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1">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2">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3">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260"/>
        <w:gridCol w:w="270"/>
        <w:gridCol w:w="1710"/>
      </w:tblGrid>
      <w:tr w:rsidR="00B270EB" w:rsidRPr="00B73BE4" w14:paraId="0FCBCB4B" w14:textId="77777777" w:rsidTr="00D1542B">
        <w:trPr>
          <w:trHeight w:val="476"/>
        </w:trPr>
        <w:tc>
          <w:tcPr>
            <w:tcW w:w="9355" w:type="dxa"/>
            <w:gridSpan w:val="7"/>
            <w:shd w:val="clear" w:color="auto" w:fill="auto"/>
          </w:tcPr>
          <w:p w14:paraId="6A490EDB" w14:textId="1E69015D"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585B3B" w:rsidRPr="00585B3B">
              <w:rPr>
                <w:rFonts w:cs="Arial"/>
                <w:szCs w:val="20"/>
              </w:rPr>
              <w:t>Participatory in-situ conservation and sustainable use of agrobiodiversity in Hainan</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5F2CC222" w:rsidR="0077088A" w:rsidRPr="00B73BE4" w:rsidRDefault="00E82719" w:rsidP="00916532">
            <w:pPr>
              <w:spacing w:after="120"/>
              <w:jc w:val="left"/>
              <w:rPr>
                <w:rFonts w:cs="Arial"/>
                <w:szCs w:val="20"/>
              </w:rPr>
            </w:pPr>
            <w:r>
              <w:rPr>
                <w:rFonts w:cs="Arial"/>
                <w:szCs w:val="20"/>
              </w:rPr>
              <w:t>H</w:t>
            </w:r>
            <w:r w:rsidR="00585B3B">
              <w:rPr>
                <w:rFonts w:cs="Arial"/>
                <w:szCs w:val="20"/>
              </w:rPr>
              <w:t xml:space="preserve">ainan </w:t>
            </w:r>
            <w:r>
              <w:rPr>
                <w:rFonts w:cs="Arial"/>
                <w:szCs w:val="20"/>
              </w:rPr>
              <w:t>Department of Agriculture and Rural Affairs</w:t>
            </w:r>
          </w:p>
        </w:tc>
        <w:tc>
          <w:tcPr>
            <w:tcW w:w="3240" w:type="dxa"/>
            <w:gridSpan w:val="3"/>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7"/>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7"/>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4"/>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5B4AA450"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w:t>
            </w:r>
            <w:r w:rsidR="00A1234F">
              <w:rPr>
                <w:rFonts w:cs="Arial"/>
                <w:szCs w:val="20"/>
                <w:lang w:eastAsia="zh-CN"/>
              </w:rPr>
              <w:t>5</w:t>
            </w:r>
          </w:p>
        </w:tc>
        <w:tc>
          <w:tcPr>
            <w:tcW w:w="4770" w:type="dxa"/>
            <w:gridSpan w:val="4"/>
            <w:shd w:val="clear" w:color="auto" w:fill="auto"/>
          </w:tcPr>
          <w:p w14:paraId="5F773469" w14:textId="2C2811AD"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A1234F">
              <w:rPr>
                <w:rFonts w:cs="Arial"/>
                <w:szCs w:val="20"/>
              </w:rPr>
              <w:t>22</w:t>
            </w:r>
          </w:p>
        </w:tc>
      </w:tr>
      <w:tr w:rsidR="0077088A" w:rsidRPr="00B73BE4" w14:paraId="73BA2B0D" w14:textId="77777777" w:rsidTr="0003763F">
        <w:tc>
          <w:tcPr>
            <w:tcW w:w="4585" w:type="dxa"/>
            <w:gridSpan w:val="3"/>
            <w:shd w:val="clear" w:color="auto" w:fill="auto"/>
          </w:tcPr>
          <w:p w14:paraId="78F898D0" w14:textId="227830B6"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w:t>
            </w:r>
            <w:r w:rsidR="00585B3B">
              <w:rPr>
                <w:rFonts w:cs="Arial"/>
                <w:szCs w:val="20"/>
              </w:rPr>
              <w:t>3</w:t>
            </w:r>
          </w:p>
        </w:tc>
        <w:tc>
          <w:tcPr>
            <w:tcW w:w="4770" w:type="dxa"/>
            <w:gridSpan w:val="4"/>
            <w:shd w:val="clear" w:color="auto" w:fill="auto"/>
          </w:tcPr>
          <w:p w14:paraId="740B61F7" w14:textId="0DF4B220" w:rsidR="0077088A" w:rsidRPr="00B73BE4" w:rsidRDefault="0077088A" w:rsidP="00E661B5">
            <w:pPr>
              <w:spacing w:after="160"/>
              <w:jc w:val="left"/>
              <w:rPr>
                <w:rFonts w:cs="Arial"/>
                <w:b/>
                <w:szCs w:val="20"/>
              </w:rPr>
            </w:pPr>
            <w:r w:rsidRPr="00B73BE4">
              <w:rPr>
                <w:rFonts w:cs="Arial"/>
                <w:b/>
                <w:szCs w:val="20"/>
              </w:rPr>
              <w:t>GEF ID</w:t>
            </w:r>
            <w:r w:rsidR="0089430E" w:rsidRPr="00B73BE4">
              <w:rPr>
                <w:rFonts w:cs="Arial"/>
                <w:b/>
                <w:szCs w:val="20"/>
              </w:rPr>
              <w:t xml:space="preserve"> number</w:t>
            </w:r>
            <w:r w:rsidRPr="00B73BE4">
              <w:rPr>
                <w:rFonts w:cs="Arial"/>
                <w:b/>
                <w:szCs w:val="20"/>
              </w:rPr>
              <w:t>:</w:t>
            </w:r>
            <w:r w:rsidR="00D1542B" w:rsidRPr="00B73BE4">
              <w:rPr>
                <w:rFonts w:cs="Arial"/>
                <w:b/>
                <w:szCs w:val="20"/>
              </w:rPr>
              <w:t xml:space="preserve"> </w:t>
            </w:r>
            <w:r w:rsidR="00E54E37">
              <w:rPr>
                <w:rFonts w:cs="Arial"/>
                <w:szCs w:val="20"/>
              </w:rPr>
              <w:t>9875</w:t>
            </w:r>
          </w:p>
        </w:tc>
      </w:tr>
      <w:tr w:rsidR="0077088A" w:rsidRPr="00B73BE4" w14:paraId="7FC606D1" w14:textId="77777777" w:rsidTr="00D1542B">
        <w:trPr>
          <w:trHeight w:val="485"/>
        </w:trPr>
        <w:tc>
          <w:tcPr>
            <w:tcW w:w="4585" w:type="dxa"/>
            <w:gridSpan w:val="3"/>
            <w:shd w:val="clear" w:color="auto" w:fill="auto"/>
          </w:tcPr>
          <w:p w14:paraId="48128855" w14:textId="77777777" w:rsidR="0077088A" w:rsidRPr="00B73BE4" w:rsidRDefault="0077088A" w:rsidP="00E661B5">
            <w:pPr>
              <w:spacing w:after="160"/>
              <w:jc w:val="left"/>
              <w:rPr>
                <w:rFonts w:cs="Arial"/>
                <w:b/>
                <w:szCs w:val="20"/>
              </w:rPr>
            </w:pPr>
            <w:r w:rsidRPr="00B73BE4">
              <w:rPr>
                <w:rFonts w:cs="Arial"/>
                <w:b/>
                <w:szCs w:val="20"/>
              </w:rPr>
              <w:t xml:space="preserve">Planned start date: </w:t>
            </w:r>
            <w:r w:rsidR="00D1542B" w:rsidRPr="002A61F3">
              <w:rPr>
                <w:rFonts w:cs="Arial"/>
                <w:szCs w:val="20"/>
                <w:highlight w:val="yellow"/>
              </w:rPr>
              <w:t>01 Oct 201</w:t>
            </w:r>
            <w:r w:rsidR="00A41732" w:rsidRPr="002A61F3">
              <w:rPr>
                <w:rFonts w:cs="Arial"/>
                <w:szCs w:val="20"/>
                <w:highlight w:val="yellow"/>
              </w:rPr>
              <w:t>9</w:t>
            </w:r>
            <w:r w:rsidR="00C6635D" w:rsidRPr="002A61F3">
              <w:rPr>
                <w:rFonts w:cs="Arial"/>
                <w:szCs w:val="20"/>
                <w:highlight w:val="yellow"/>
              </w:rPr>
              <w:t xml:space="preserve"> </w:t>
            </w:r>
            <w:r w:rsidR="00C6635D" w:rsidRPr="002A61F3">
              <w:rPr>
                <w:rFonts w:cs="Arial"/>
                <w:szCs w:val="20"/>
              </w:rPr>
              <w:t>(estimated)</w:t>
            </w:r>
          </w:p>
        </w:tc>
        <w:tc>
          <w:tcPr>
            <w:tcW w:w="4770" w:type="dxa"/>
            <w:gridSpan w:val="4"/>
            <w:shd w:val="clear" w:color="auto" w:fill="auto"/>
          </w:tcPr>
          <w:p w14:paraId="0A051367" w14:textId="77777777" w:rsidR="0077088A" w:rsidRPr="00B73BE4" w:rsidRDefault="0077088A" w:rsidP="00E661B5">
            <w:pPr>
              <w:spacing w:after="160"/>
              <w:jc w:val="left"/>
              <w:rPr>
                <w:rFonts w:cs="Arial"/>
                <w:i/>
                <w:szCs w:val="20"/>
              </w:rPr>
            </w:pPr>
            <w:r w:rsidRPr="00B73BE4">
              <w:rPr>
                <w:rFonts w:cs="Arial"/>
                <w:b/>
                <w:szCs w:val="20"/>
              </w:rPr>
              <w:t xml:space="preserve">Planned end date:  </w:t>
            </w:r>
            <w:r w:rsidR="00D1542B" w:rsidRPr="002A61F3">
              <w:rPr>
                <w:rFonts w:cs="Arial"/>
                <w:szCs w:val="20"/>
                <w:highlight w:val="yellow"/>
              </w:rPr>
              <w:t>30 Sep 202</w:t>
            </w:r>
            <w:r w:rsidR="00A41732" w:rsidRPr="002A61F3">
              <w:rPr>
                <w:rFonts w:cs="Arial"/>
                <w:szCs w:val="20"/>
                <w:highlight w:val="yellow"/>
              </w:rPr>
              <w:t>4</w:t>
            </w:r>
            <w:r w:rsidR="00C6635D" w:rsidRPr="00B73BE4">
              <w:rPr>
                <w:rFonts w:cs="Arial"/>
                <w:szCs w:val="20"/>
              </w:rPr>
              <w:t xml:space="preserve"> (60 months)</w:t>
            </w:r>
          </w:p>
        </w:tc>
      </w:tr>
      <w:tr w:rsidR="00133018" w:rsidRPr="00B73BE4" w14:paraId="0F346D3C" w14:textId="77777777" w:rsidTr="0003763F">
        <w:tc>
          <w:tcPr>
            <w:tcW w:w="9355" w:type="dxa"/>
            <w:gridSpan w:val="7"/>
            <w:shd w:val="clear" w:color="auto" w:fill="auto"/>
          </w:tcPr>
          <w:p w14:paraId="6B008D2A" w14:textId="77777777" w:rsidR="00051A25" w:rsidRPr="00B73BE4" w:rsidRDefault="00133018" w:rsidP="00E661B5">
            <w:pPr>
              <w:spacing w:after="160"/>
              <w:jc w:val="left"/>
              <w:rPr>
                <w:rFonts w:cs="Segoe UI"/>
                <w:color w:val="0000FF"/>
                <w:szCs w:val="20"/>
                <w:u w:val="single"/>
              </w:rPr>
            </w:pPr>
            <w:r w:rsidRPr="00B73BE4">
              <w:rPr>
                <w:rFonts w:cs="Arial"/>
                <w:b/>
                <w:szCs w:val="20"/>
              </w:rPr>
              <w:t xml:space="preserve">PAC </w:t>
            </w:r>
            <w:r w:rsidR="00E55298" w:rsidRPr="00B73BE4">
              <w:rPr>
                <w:rFonts w:cs="Arial"/>
                <w:b/>
                <w:szCs w:val="20"/>
              </w:rPr>
              <w:t xml:space="preserve">meeting </w:t>
            </w:r>
            <w:r w:rsidRPr="00B73BE4">
              <w:rPr>
                <w:rFonts w:cs="Arial"/>
                <w:b/>
                <w:szCs w:val="20"/>
              </w:rPr>
              <w:t xml:space="preserve">date:  </w:t>
            </w:r>
            <w:r w:rsidR="00127FFC" w:rsidRPr="002A61F3">
              <w:rPr>
                <w:rFonts w:cs="Arial"/>
                <w:szCs w:val="20"/>
                <w:highlight w:val="yellow"/>
              </w:rPr>
              <w:t>May</w:t>
            </w:r>
            <w:r w:rsidR="00127FFC" w:rsidRPr="00B73BE4">
              <w:rPr>
                <w:rFonts w:cs="Arial"/>
                <w:szCs w:val="20"/>
              </w:rPr>
              <w:t xml:space="preserve"> 201</w:t>
            </w:r>
            <w:r w:rsidR="00A41732">
              <w:rPr>
                <w:rFonts w:cs="Arial"/>
                <w:szCs w:val="20"/>
              </w:rPr>
              <w:t>9</w:t>
            </w:r>
            <w:r w:rsidR="00127FFC" w:rsidRPr="00B73BE4">
              <w:rPr>
                <w:rFonts w:cs="Arial"/>
                <w:szCs w:val="20"/>
              </w:rPr>
              <w:t xml:space="preserve"> (</w:t>
            </w:r>
            <w:r w:rsidR="00127FFC" w:rsidRPr="00466BD3">
              <w:rPr>
                <w:rFonts w:cs="Arial"/>
                <w:szCs w:val="20"/>
                <w:highlight w:val="yellow"/>
              </w:rPr>
              <w:t>TBD</w:t>
            </w:r>
            <w:r w:rsidR="00127FFC" w:rsidRPr="00B73BE4">
              <w:rPr>
                <w:rFonts w:cs="Arial"/>
                <w:szCs w:val="20"/>
              </w:rPr>
              <w:t>)</w:t>
            </w:r>
          </w:p>
        </w:tc>
      </w:tr>
      <w:tr w:rsidR="009E44C7" w:rsidRPr="00B73BE4" w14:paraId="01C770DA" w14:textId="77777777" w:rsidTr="0003763F">
        <w:tc>
          <w:tcPr>
            <w:tcW w:w="9355" w:type="dxa"/>
            <w:gridSpan w:val="7"/>
            <w:shd w:val="clear" w:color="auto" w:fill="auto"/>
          </w:tcPr>
          <w:p w14:paraId="694F5CB4" w14:textId="77777777" w:rsidR="007D7A44" w:rsidRPr="00B73BE4" w:rsidRDefault="009E44C7" w:rsidP="00C7120E">
            <w:pPr>
              <w:spacing w:after="60"/>
              <w:jc w:val="left"/>
              <w:rPr>
                <w:rFonts w:asciiTheme="minorHAnsi" w:hAnsiTheme="minorHAnsi" w:cstheme="minorHAnsi"/>
                <w:b/>
                <w:szCs w:val="20"/>
              </w:rPr>
            </w:pPr>
            <w:r w:rsidRPr="00B73BE4">
              <w:rPr>
                <w:rFonts w:asciiTheme="minorHAnsi" w:hAnsiTheme="minorHAnsi" w:cstheme="minorHAnsi"/>
                <w:b/>
                <w:szCs w:val="20"/>
              </w:rPr>
              <w:t>Brief project description:</w:t>
            </w:r>
            <w:r w:rsidR="0089430E" w:rsidRPr="00B73BE4">
              <w:rPr>
                <w:rFonts w:asciiTheme="minorHAnsi" w:hAnsiTheme="minorHAnsi" w:cstheme="minorHAnsi"/>
                <w:b/>
                <w:szCs w:val="20"/>
              </w:rPr>
              <w:t xml:space="preserve"> </w:t>
            </w:r>
          </w:p>
          <w:p w14:paraId="24A4514A" w14:textId="7972B177" w:rsidR="00341D36" w:rsidRPr="00CD7492" w:rsidRDefault="00341D36" w:rsidP="00C7120E">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241247">
              <w:rPr>
                <w:lang w:eastAsia="zh-CN"/>
              </w:rPr>
              <w:t>local</w:t>
            </w:r>
            <w:r w:rsidRPr="00CD7492">
              <w:rPr>
                <w:lang w:eastAsia="zh-CN"/>
              </w:rPr>
              <w:t xml:space="preserve"> agricultural genetic diversity in </w:t>
            </w:r>
            <w:r w:rsidR="002E57A2">
              <w:rPr>
                <w:lang w:eastAsia="zh-CN"/>
              </w:rPr>
              <w:t>Hainan</w:t>
            </w:r>
            <w:r w:rsidR="00453A31">
              <w:rPr>
                <w:lang w:eastAsia="zh-CN"/>
              </w:rPr>
              <w:t xml:space="preserve"> Province</w:t>
            </w:r>
            <w:r w:rsidRPr="00CD7492">
              <w:rPr>
                <w:lang w:eastAsia="zh-CN"/>
              </w:rPr>
              <w:t xml:space="preserve">, contributing towards achievement of the long-term objective of strengthening conservation of </w:t>
            </w:r>
            <w:r w:rsidR="002E57A2">
              <w:rPr>
                <w:lang w:eastAsia="zh-CN"/>
              </w:rPr>
              <w:t>Hainan</w:t>
            </w:r>
            <w:r w:rsidRPr="00CD7492">
              <w:rPr>
                <w:lang w:eastAsia="zh-CN"/>
              </w:rPr>
              <w:t xml:space="preserve">’s globally </w:t>
            </w:r>
            <w:r w:rsidR="00A34430">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000EC4">
              <w:rPr>
                <w:lang w:eastAsia="zh-CN"/>
              </w:rPr>
              <w:t>GRFA</w:t>
            </w:r>
            <w:r w:rsidRPr="00CD7492">
              <w:rPr>
                <w:lang w:eastAsia="zh-CN"/>
              </w:rPr>
              <w:t xml:space="preserve"> varieties.</w:t>
            </w:r>
          </w:p>
          <w:p w14:paraId="1963A097" w14:textId="12D6C6DF" w:rsidR="00C25B48" w:rsidRPr="00D856FE" w:rsidRDefault="00341D36" w:rsidP="00C25B48">
            <w:pPr>
              <w:spacing w:after="60"/>
            </w:pPr>
            <w:r w:rsidRPr="00CD7492">
              <w:t xml:space="preserve">A core </w:t>
            </w:r>
            <w:r w:rsidR="00BB07FC" w:rsidRPr="00CD7492">
              <w:t>focus</w:t>
            </w:r>
            <w:r w:rsidRPr="00CD7492">
              <w:t xml:space="preserve"> of the project is demonstration of innovative, participatory, partnership-based and incentivized approaches that support the </w:t>
            </w:r>
            <w:r w:rsidRPr="00D856FE">
              <w:t>achievement of long-term agrobiodiversity conservation and sustainable development outcomes.</w:t>
            </w:r>
            <w:r w:rsidR="00E661B5" w:rsidRPr="00D856FE">
              <w:t xml:space="preserve"> </w:t>
            </w:r>
            <w:r w:rsidR="00A34430" w:rsidRPr="00D856FE">
              <w:t xml:space="preserve"> </w:t>
            </w:r>
            <w:r w:rsidR="00E661B5" w:rsidRPr="00D856FE">
              <w:t>Participatory approaches will be implemented in t</w:t>
            </w:r>
            <w:r w:rsidRPr="00D856FE">
              <w:t xml:space="preserve">hree demonstration landscapes </w:t>
            </w:r>
            <w:r w:rsidR="00E661B5" w:rsidRPr="00D856FE">
              <w:t xml:space="preserve">having a cumulative area of </w:t>
            </w:r>
            <w:r w:rsidR="00241247">
              <w:t>13,787</w:t>
            </w:r>
            <w:r w:rsidR="00E661B5" w:rsidRPr="00D856FE">
              <w:t xml:space="preserve"> h</w:t>
            </w:r>
            <w:r w:rsidR="00000EC4" w:rsidRPr="00D856FE">
              <w:t>ectares</w:t>
            </w:r>
            <w:r w:rsidR="00377E30" w:rsidRPr="00D856FE">
              <w:t>, with</w:t>
            </w:r>
            <w:r w:rsidR="00C25B48" w:rsidRPr="00D856FE">
              <w:t xml:space="preserve"> target GRFA varieties in the demonstration landscapes includ</w:t>
            </w:r>
            <w:r w:rsidR="00D856FE" w:rsidRPr="00D856FE">
              <w:t>ing</w:t>
            </w:r>
            <w:r w:rsidR="00C25B48" w:rsidRPr="00D856FE">
              <w:t xml:space="preserve"> </w:t>
            </w:r>
            <w:r w:rsidR="00583D76" w:rsidRPr="00D856FE">
              <w:t>Shanlan</w:t>
            </w:r>
            <w:r w:rsidR="00C25B48" w:rsidRPr="00D856FE">
              <w:t xml:space="preserve"> rice (</w:t>
            </w:r>
            <w:r w:rsidR="00C25B48" w:rsidRPr="00D856FE">
              <w:rPr>
                <w:i/>
              </w:rPr>
              <w:t>Oryza sative</w:t>
            </w:r>
            <w:r w:rsidR="00C25B48" w:rsidRPr="00D856FE">
              <w:t xml:space="preserve">), </w:t>
            </w:r>
            <w:r w:rsidR="00CF6F68" w:rsidRPr="00D856FE">
              <w:t>Wu</w:t>
            </w:r>
            <w:r w:rsidR="00A37044">
              <w:t>z</w:t>
            </w:r>
            <w:r w:rsidR="00CF6F68" w:rsidRPr="00D856FE">
              <w:t>hishan pig</w:t>
            </w:r>
            <w:r w:rsidR="00C25B48" w:rsidRPr="00D856FE">
              <w:t xml:space="preserve"> (</w:t>
            </w:r>
            <w:r w:rsidR="002B2368" w:rsidRPr="00024C7F">
              <w:rPr>
                <w:i/>
                <w:highlight w:val="yellow"/>
              </w:rPr>
              <w:t>Sus scrofa</w:t>
            </w:r>
            <w:r w:rsidR="00C25B48" w:rsidRPr="00D856FE">
              <w:t xml:space="preserve">) and </w:t>
            </w:r>
            <w:r w:rsidR="00CF6F68" w:rsidRPr="00D856FE">
              <w:t>Jiaji duck</w:t>
            </w:r>
            <w:r w:rsidR="00C25B48" w:rsidRPr="00D856FE">
              <w:t xml:space="preserve"> (</w:t>
            </w:r>
            <w:r w:rsidR="002B2368" w:rsidRPr="00024C7F">
              <w:rPr>
                <w:i/>
                <w:highlight w:val="yellow"/>
              </w:rPr>
              <w:t>Anas domestica</w:t>
            </w:r>
            <w:r w:rsidR="00C25B48" w:rsidRPr="00D856FE">
              <w:t>).</w:t>
            </w:r>
          </w:p>
          <w:p w14:paraId="03A346A7" w14:textId="77DAF884" w:rsidR="00C25B48" w:rsidRDefault="00C25B48" w:rsidP="00C25B48">
            <w:pPr>
              <w:spacing w:after="60"/>
            </w:pPr>
            <w:r w:rsidRPr="00D856FE">
              <w:t xml:space="preserve">The project is expected to reach an estimated </w:t>
            </w:r>
            <w:r w:rsidR="00241247">
              <w:t>5,522</w:t>
            </w:r>
            <w:r w:rsidRPr="00D856FE">
              <w:t xml:space="preserve"> direct beneficiaries, which include </w:t>
            </w:r>
            <w:r w:rsidR="00241247">
              <w:t>5,412</w:t>
            </w:r>
            <w:r w:rsidR="007A1BB2" w:rsidRPr="00D856FE">
              <w:t xml:space="preserve"> residents</w:t>
            </w:r>
            <w:r w:rsidRPr="00D856FE">
              <w:t xml:space="preserve">  in the demonstration landscapes</w:t>
            </w:r>
            <w:r w:rsidR="00D856FE" w:rsidRPr="00D856FE">
              <w:t>, 50% of whom are women, and the inhabitants within two of the three landscapes are predominantly ethnic minority Li and Miao peoples.</w:t>
            </w:r>
            <w:r w:rsidR="00000EC4" w:rsidRPr="00D856FE">
              <w:t xml:space="preserve"> </w:t>
            </w:r>
            <w:r w:rsidR="00D856FE" w:rsidRPr="00D856FE">
              <w:t>The direct beneficiaries also include</w:t>
            </w:r>
            <w:r w:rsidRPr="00D856FE">
              <w:t xml:space="preserve"> </w:t>
            </w:r>
            <w:r w:rsidR="00CF6F68" w:rsidRPr="00241247">
              <w:t>110</w:t>
            </w:r>
            <w:r w:rsidRPr="00241247">
              <w:t xml:space="preserve"> in</w:t>
            </w:r>
            <w:r w:rsidRPr="00D856FE">
              <w:t>stitutional staff members</w:t>
            </w:r>
            <w:r w:rsidR="00000EC4" w:rsidRPr="00D856FE">
              <w:t xml:space="preserve"> (30% women)</w:t>
            </w:r>
            <w:r w:rsidRPr="00D856FE">
              <w:t xml:space="preserve"> who work in provincial, county and township agencies </w:t>
            </w:r>
            <w:r w:rsidR="00000EC4" w:rsidRPr="00D856FE">
              <w:t>and</w:t>
            </w:r>
            <w:r w:rsidRPr="00D856FE">
              <w:t xml:space="preserve"> have mandates</w:t>
            </w:r>
            <w:r w:rsidRPr="00000EC4">
              <w:t xml:space="preserve"> associated with conservation and sustainable use of GRFA in </w:t>
            </w:r>
            <w:r w:rsidR="002E57A2">
              <w:t>Hainan</w:t>
            </w:r>
            <w:r w:rsidRPr="00C81EE4">
              <w:t>.</w:t>
            </w:r>
            <w:r w:rsidR="0072166A" w:rsidRPr="00C81EE4">
              <w:t xml:space="preserve"> </w:t>
            </w:r>
            <w:r w:rsidR="00DB4381" w:rsidRPr="00C81EE4">
              <w:t>Involvement of women is a cornerstone of the project</w:t>
            </w:r>
            <w:r w:rsidR="00000EC4" w:rsidRPr="00C81EE4">
              <w:t>, as they play a traditional and increasingly broader</w:t>
            </w:r>
            <w:r w:rsidR="00E65A62">
              <w:t xml:space="preserve"> contemporary</w:t>
            </w:r>
            <w:r w:rsidR="00000EC4" w:rsidRPr="00C81EE4">
              <w:t xml:space="preserve"> role in the agricultural sector in China. The </w:t>
            </w:r>
            <w:r w:rsidR="00000EC4" w:rsidRPr="00C81EE4">
              <w:lastRenderedPageBreak/>
              <w:t>project aims to strengthen women’s capacities</w:t>
            </w:r>
            <w:r w:rsidR="00A34430">
              <w:t xml:space="preserve">, </w:t>
            </w:r>
            <w:r w:rsidR="00000EC4" w:rsidRPr="00C81EE4">
              <w:t>increase their knowledge regarding agrobiodiversity conservation</w:t>
            </w:r>
            <w:r w:rsidR="00A34430">
              <w:t xml:space="preserve"> and</w:t>
            </w:r>
            <w:r w:rsidR="00000EC4" w:rsidRPr="00C81EE4">
              <w:t xml:space="preserve"> expand their decision-making r</w:t>
            </w:r>
            <w:r w:rsidR="00A34430">
              <w:t>esponsibilities</w:t>
            </w:r>
            <w:r w:rsidR="00000EC4" w:rsidRPr="00C81EE4">
              <w:t xml:space="preserve"> among agricultural associations, enterprises and governmental agencies. </w:t>
            </w:r>
            <w:r w:rsidR="00DB4381" w:rsidRPr="00C81EE4">
              <w:t xml:space="preserve">Apart from gender </w:t>
            </w:r>
            <w:r w:rsidR="00DB4381" w:rsidRPr="00D856FE">
              <w:t xml:space="preserve">mainstreaming, youth (14-35 years old) make up an estimated 20% of the </w:t>
            </w:r>
            <w:r w:rsidR="00A34430" w:rsidRPr="00D856FE">
              <w:t xml:space="preserve">direct </w:t>
            </w:r>
            <w:r w:rsidR="00DB4381" w:rsidRPr="00D856FE">
              <w:t xml:space="preserve">beneficiaries, or approximately </w:t>
            </w:r>
            <w:r w:rsidR="00241247">
              <w:t>1,100</w:t>
            </w:r>
            <w:r w:rsidR="00DB4381" w:rsidRPr="00D856FE">
              <w:t xml:space="preserve"> pe</w:t>
            </w:r>
            <w:r w:rsidR="00DB4381" w:rsidRPr="00C81EE4">
              <w:t xml:space="preserve">ople. Encouraging and maintaining youth engagement is an important </w:t>
            </w:r>
            <w:r w:rsidR="00000EC4" w:rsidRPr="00C81EE4">
              <w:t>element of</w:t>
            </w:r>
            <w:r w:rsidR="00DB4381" w:rsidRPr="00C81EE4">
              <w:t xml:space="preserve"> sustaining traditional knowledge while also </w:t>
            </w:r>
            <w:r w:rsidR="00A34430">
              <w:t>embracing</w:t>
            </w:r>
            <w:r w:rsidR="00DB4381" w:rsidRPr="00C81EE4">
              <w:t xml:space="preserve"> modern approaches to farming</w:t>
            </w:r>
            <w:r w:rsidR="00A34430">
              <w:t xml:space="preserve"> and marketing</w:t>
            </w:r>
            <w:r w:rsidR="00DB4381" w:rsidRPr="00C81EE4">
              <w:t xml:space="preserve"> GRFA varieties in </w:t>
            </w:r>
            <w:r w:rsidR="002E57A2">
              <w:t>Hainan</w:t>
            </w:r>
            <w:r w:rsidR="00453A31" w:rsidRPr="00C81EE4">
              <w:t xml:space="preserve"> Province</w:t>
            </w:r>
            <w:r w:rsidR="00DB4381" w:rsidRPr="00C81EE4">
              <w:t>.</w:t>
            </w:r>
          </w:p>
          <w:p w14:paraId="4ECF4CF0" w14:textId="2E6DEF23" w:rsidR="009E44C7" w:rsidRPr="00920E39" w:rsidRDefault="002E07BE" w:rsidP="00454492">
            <w:pPr>
              <w:spacing w:after="60"/>
            </w:pPr>
            <w:r w:rsidRPr="00473705">
              <w:t xml:space="preserve">The </w:t>
            </w:r>
            <w:r w:rsidR="00473705" w:rsidRPr="00473705">
              <w:t xml:space="preserve">theory of change for the project </w:t>
            </w:r>
            <w:r w:rsidR="00473705">
              <w:t xml:space="preserve">outlines the incremental </w:t>
            </w:r>
            <w:r w:rsidR="00CE764C">
              <w:t>reasoning of the GEF funds</w:t>
            </w:r>
            <w:r w:rsidR="00473705">
              <w:t xml:space="preserve"> </w:t>
            </w:r>
            <w:r w:rsidR="00920E39">
              <w:t>in catalyzing</w:t>
            </w:r>
            <w:r w:rsidR="00473705">
              <w:t xml:space="preserve"> change towards achieving the mutually beneficial long-term impacts of improved diversity status of agrobiodiversity and enhanced well-being of local farmer households in </w:t>
            </w:r>
            <w:r w:rsidR="002E57A2">
              <w:t>Hainan</w:t>
            </w:r>
            <w:r w:rsidR="00453A31">
              <w:t xml:space="preserve"> Province</w:t>
            </w:r>
            <w:r w:rsidR="00473705">
              <w:t>, through implementing participatory approaches</w:t>
            </w:r>
            <w:r w:rsidR="00920E39">
              <w:t>, ensuring committed governmental funding and viable market-based incentives, sustaining institutional and individual capacity building, establishing enduring partnerships and increasing knowledge-sharing and access to information.</w:t>
            </w:r>
          </w:p>
        </w:tc>
      </w:tr>
      <w:tr w:rsidR="0077088A" w:rsidRPr="00B73BE4" w14:paraId="6A276ACB" w14:textId="77777777" w:rsidTr="000F797F">
        <w:trPr>
          <w:trHeight w:val="377"/>
        </w:trPr>
        <w:tc>
          <w:tcPr>
            <w:tcW w:w="9355" w:type="dxa"/>
            <w:gridSpan w:val="7"/>
            <w:shd w:val="clear" w:color="auto" w:fill="D9D9D9"/>
          </w:tcPr>
          <w:p w14:paraId="5B41109E" w14:textId="77777777" w:rsidR="0077088A" w:rsidRPr="00B73BE4" w:rsidRDefault="0077088A" w:rsidP="0003763F">
            <w:pPr>
              <w:spacing w:after="240"/>
              <w:jc w:val="left"/>
              <w:rPr>
                <w:rFonts w:cs="Arial"/>
                <w:b/>
                <w:smallCaps/>
                <w:szCs w:val="20"/>
              </w:rPr>
            </w:pPr>
            <w:r w:rsidRPr="00B73BE4">
              <w:rPr>
                <w:rFonts w:cs="Arial"/>
                <w:b/>
                <w:smallCaps/>
                <w:szCs w:val="20"/>
              </w:rPr>
              <w:lastRenderedPageBreak/>
              <w:t>Financing Plan</w:t>
            </w:r>
            <w:r w:rsidR="00A13CA9" w:rsidRPr="00B73BE4">
              <w:rPr>
                <w:rFonts w:cs="Arial"/>
                <w:b/>
                <w:smallCaps/>
                <w:szCs w:val="20"/>
              </w:rPr>
              <w:t xml:space="preserve"> </w:t>
            </w:r>
          </w:p>
        </w:tc>
      </w:tr>
      <w:tr w:rsidR="0077088A" w:rsidRPr="00B73BE4" w14:paraId="039F5927" w14:textId="77777777" w:rsidTr="0056435C">
        <w:tc>
          <w:tcPr>
            <w:tcW w:w="7645" w:type="dxa"/>
            <w:gridSpan w:val="6"/>
            <w:shd w:val="clear" w:color="auto" w:fill="auto"/>
          </w:tcPr>
          <w:p w14:paraId="0538E616" w14:textId="77777777" w:rsidR="0077088A" w:rsidRPr="00B73BE4" w:rsidRDefault="0077088A" w:rsidP="00AE2FF1">
            <w:pPr>
              <w:spacing w:after="160"/>
              <w:jc w:val="left"/>
              <w:rPr>
                <w:rFonts w:cs="Arial"/>
                <w:szCs w:val="20"/>
              </w:rPr>
            </w:pPr>
            <w:r w:rsidRPr="00B73BE4">
              <w:rPr>
                <w:rFonts w:cs="Arial"/>
                <w:szCs w:val="20"/>
              </w:rPr>
              <w:t xml:space="preserve">GEF Trust Fund </w:t>
            </w:r>
          </w:p>
        </w:tc>
        <w:tc>
          <w:tcPr>
            <w:tcW w:w="1710" w:type="dxa"/>
            <w:shd w:val="clear" w:color="auto" w:fill="auto"/>
          </w:tcPr>
          <w:p w14:paraId="72DF8287" w14:textId="77777777" w:rsidR="0077088A" w:rsidRPr="00B73BE4" w:rsidRDefault="0077088A" w:rsidP="0056435C">
            <w:pPr>
              <w:spacing w:after="160"/>
              <w:jc w:val="right"/>
              <w:rPr>
                <w:rFonts w:cs="Arial"/>
                <w:szCs w:val="20"/>
              </w:rPr>
            </w:pPr>
            <w:r w:rsidRPr="00B73BE4">
              <w:rPr>
                <w:rFonts w:cs="Arial"/>
                <w:szCs w:val="20"/>
              </w:rPr>
              <w:t>USD</w:t>
            </w:r>
            <w:r w:rsidR="00E65EDF" w:rsidRPr="00B73BE4">
              <w:rPr>
                <w:rFonts w:cs="Arial"/>
                <w:szCs w:val="20"/>
              </w:rPr>
              <w:t xml:space="preserve"> </w:t>
            </w:r>
            <w:r w:rsidR="00894775">
              <w:rPr>
                <w:rFonts w:cs="Arial"/>
                <w:szCs w:val="20"/>
              </w:rPr>
              <w:t>1,509,633</w:t>
            </w:r>
          </w:p>
        </w:tc>
      </w:tr>
      <w:tr w:rsidR="0077088A" w:rsidRPr="00B73BE4" w14:paraId="3E0741CB" w14:textId="77777777" w:rsidTr="0056435C">
        <w:tc>
          <w:tcPr>
            <w:tcW w:w="7645" w:type="dxa"/>
            <w:gridSpan w:val="6"/>
            <w:shd w:val="clear" w:color="auto" w:fill="auto"/>
          </w:tcPr>
          <w:p w14:paraId="132BD40F" w14:textId="77777777" w:rsidR="0077088A" w:rsidRPr="00B73BE4" w:rsidRDefault="0077088A"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710" w:type="dxa"/>
            <w:shd w:val="clear" w:color="auto" w:fill="auto"/>
          </w:tcPr>
          <w:p w14:paraId="13730158" w14:textId="77777777" w:rsidR="0077088A" w:rsidRPr="00B73BE4" w:rsidRDefault="0077088A" w:rsidP="0056435C">
            <w:pPr>
              <w:spacing w:after="160"/>
              <w:jc w:val="right"/>
              <w:rPr>
                <w:rFonts w:cs="Arial"/>
                <w:b/>
                <w:szCs w:val="20"/>
              </w:rPr>
            </w:pPr>
            <w:r w:rsidRPr="00B73BE4">
              <w:rPr>
                <w:rFonts w:cs="Arial"/>
                <w:b/>
                <w:szCs w:val="20"/>
              </w:rPr>
              <w:t>USD</w:t>
            </w:r>
            <w:r w:rsidR="00E65EDF" w:rsidRPr="00B73BE4">
              <w:rPr>
                <w:rFonts w:cs="Arial"/>
                <w:b/>
                <w:szCs w:val="20"/>
              </w:rPr>
              <w:t xml:space="preserve"> </w:t>
            </w:r>
            <w:r w:rsidR="00894775">
              <w:rPr>
                <w:rFonts w:cs="Arial"/>
                <w:b/>
                <w:szCs w:val="20"/>
              </w:rPr>
              <w:t>1,509,633</w:t>
            </w:r>
          </w:p>
        </w:tc>
      </w:tr>
      <w:tr w:rsidR="0077088A" w:rsidRPr="00B73BE4" w14:paraId="741BC269" w14:textId="77777777" w:rsidTr="0003763F">
        <w:tc>
          <w:tcPr>
            <w:tcW w:w="9355" w:type="dxa"/>
            <w:gridSpan w:val="7"/>
            <w:shd w:val="clear" w:color="auto" w:fill="D9D9D9"/>
          </w:tcPr>
          <w:p w14:paraId="3773E4C2" w14:textId="77777777" w:rsidR="0077088A" w:rsidRPr="00B73BE4" w:rsidRDefault="0077088A" w:rsidP="0003763F">
            <w:pPr>
              <w:spacing w:after="240"/>
              <w:jc w:val="left"/>
              <w:rPr>
                <w:rFonts w:cs="Arial"/>
                <w:b/>
                <w:szCs w:val="20"/>
              </w:rPr>
            </w:pPr>
            <w:r w:rsidRPr="00B73BE4">
              <w:rPr>
                <w:rFonts w:cs="Arial"/>
                <w:b/>
                <w:smallCaps/>
                <w:szCs w:val="20"/>
              </w:rPr>
              <w:t>Parallel co-financing</w:t>
            </w:r>
            <w:r w:rsidR="00F10F99" w:rsidRPr="00B73BE4">
              <w:rPr>
                <w:rFonts w:cs="Arial"/>
                <w:b/>
                <w:smallCaps/>
                <w:szCs w:val="20"/>
              </w:rPr>
              <w:t xml:space="preserve"> </w:t>
            </w:r>
          </w:p>
        </w:tc>
      </w:tr>
      <w:tr w:rsidR="00466BD3" w:rsidRPr="00B73BE4" w14:paraId="5FCFB310" w14:textId="77777777" w:rsidTr="0056435C">
        <w:trPr>
          <w:trHeight w:val="395"/>
        </w:trPr>
        <w:tc>
          <w:tcPr>
            <w:tcW w:w="7645" w:type="dxa"/>
            <w:gridSpan w:val="6"/>
            <w:shd w:val="clear" w:color="auto" w:fill="auto"/>
          </w:tcPr>
          <w:p w14:paraId="06C78909" w14:textId="36240E0A" w:rsidR="00466BD3" w:rsidRPr="0056435C" w:rsidRDefault="00466BD3" w:rsidP="00AE2FF1">
            <w:pPr>
              <w:spacing w:after="160"/>
              <w:jc w:val="left"/>
              <w:rPr>
                <w:rFonts w:cstheme="minorHAnsi"/>
                <w:szCs w:val="20"/>
              </w:rPr>
            </w:pPr>
            <w:r w:rsidRPr="0056435C">
              <w:rPr>
                <w:rFonts w:cstheme="minorHAnsi"/>
                <w:szCs w:val="20"/>
              </w:rPr>
              <w:t>Recipient Government (</w:t>
            </w:r>
            <w:r w:rsidR="002E57A2" w:rsidRPr="0056435C">
              <w:rPr>
                <w:rFonts w:cstheme="minorHAnsi"/>
                <w:szCs w:val="20"/>
              </w:rPr>
              <w:t>Hainan</w:t>
            </w:r>
            <w:r w:rsidRPr="0056435C">
              <w:rPr>
                <w:rFonts w:cstheme="minorHAnsi"/>
                <w:szCs w:val="20"/>
              </w:rPr>
              <w:t xml:space="preserve"> Department of Agriculture and Rural Affairs)</w:t>
            </w:r>
          </w:p>
        </w:tc>
        <w:tc>
          <w:tcPr>
            <w:tcW w:w="1710" w:type="dxa"/>
            <w:shd w:val="clear" w:color="auto" w:fill="auto"/>
          </w:tcPr>
          <w:p w14:paraId="2FE0D81E" w14:textId="0698FCBA" w:rsidR="00466BD3" w:rsidRPr="0056435C" w:rsidRDefault="00466BD3" w:rsidP="0056435C">
            <w:pPr>
              <w:spacing w:after="160"/>
              <w:jc w:val="right"/>
              <w:rPr>
                <w:rFonts w:cs="Arial"/>
                <w:szCs w:val="20"/>
              </w:rPr>
            </w:pPr>
            <w:r w:rsidRPr="0056435C">
              <w:rPr>
                <w:rFonts w:cs="Arial"/>
                <w:szCs w:val="20"/>
              </w:rPr>
              <w:t xml:space="preserve">USD </w:t>
            </w:r>
            <w:r w:rsidR="00572547">
              <w:rPr>
                <w:rFonts w:cs="Arial"/>
                <w:szCs w:val="20"/>
              </w:rPr>
              <w:t>9,920</w:t>
            </w:r>
            <w:r w:rsidRPr="0056435C">
              <w:rPr>
                <w:rFonts w:cs="Arial"/>
                <w:szCs w:val="20"/>
              </w:rPr>
              <w:t>,000</w:t>
            </w:r>
          </w:p>
        </w:tc>
      </w:tr>
      <w:tr w:rsidR="00894775" w:rsidRPr="00B73BE4" w14:paraId="0869332B" w14:textId="77777777" w:rsidTr="0056435C">
        <w:trPr>
          <w:trHeight w:val="395"/>
        </w:trPr>
        <w:tc>
          <w:tcPr>
            <w:tcW w:w="7645" w:type="dxa"/>
            <w:gridSpan w:val="6"/>
            <w:shd w:val="clear" w:color="auto" w:fill="auto"/>
          </w:tcPr>
          <w:p w14:paraId="762149F0" w14:textId="3D75F2B6" w:rsidR="00894775"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Hainan Tian Heng Agricultural Development Co. Ltd</w:t>
            </w:r>
            <w:r w:rsidR="00744D57">
              <w:rPr>
                <w:rFonts w:cstheme="minorHAnsi"/>
                <w:szCs w:val="20"/>
              </w:rPr>
              <w:t>.</w:t>
            </w:r>
            <w:r w:rsidRPr="0056435C">
              <w:rPr>
                <w:rFonts w:cstheme="minorHAnsi"/>
                <w:szCs w:val="20"/>
              </w:rPr>
              <w:t>)</w:t>
            </w:r>
          </w:p>
        </w:tc>
        <w:tc>
          <w:tcPr>
            <w:tcW w:w="1710" w:type="dxa"/>
            <w:shd w:val="clear" w:color="auto" w:fill="auto"/>
          </w:tcPr>
          <w:p w14:paraId="761E6DDA" w14:textId="298CC75B" w:rsidR="00894775" w:rsidRPr="0056435C" w:rsidRDefault="00894775" w:rsidP="0056435C">
            <w:pPr>
              <w:spacing w:after="160"/>
              <w:jc w:val="right"/>
              <w:rPr>
                <w:rFonts w:cs="Arial"/>
                <w:szCs w:val="20"/>
              </w:rPr>
            </w:pPr>
            <w:r w:rsidRPr="0056435C">
              <w:rPr>
                <w:rFonts w:cs="Arial"/>
                <w:szCs w:val="20"/>
              </w:rPr>
              <w:t xml:space="preserve">USD </w:t>
            </w:r>
            <w:r w:rsidR="0056435C" w:rsidRPr="0056435C">
              <w:rPr>
                <w:rFonts w:cs="Arial"/>
                <w:szCs w:val="20"/>
              </w:rPr>
              <w:t>6</w:t>
            </w:r>
            <w:r w:rsidR="000242BB" w:rsidRPr="0056435C">
              <w:rPr>
                <w:rFonts w:cs="Arial"/>
                <w:szCs w:val="20"/>
              </w:rPr>
              <w:t>0</w:t>
            </w:r>
            <w:r w:rsidR="00466BD3" w:rsidRPr="0056435C">
              <w:rPr>
                <w:rFonts w:cs="Arial"/>
                <w:szCs w:val="20"/>
              </w:rPr>
              <w:t>,000</w:t>
            </w:r>
          </w:p>
        </w:tc>
      </w:tr>
      <w:tr w:rsidR="008F62C6" w:rsidRPr="00B73BE4" w14:paraId="0A6D3597" w14:textId="77777777" w:rsidTr="0056435C">
        <w:trPr>
          <w:trHeight w:val="395"/>
        </w:trPr>
        <w:tc>
          <w:tcPr>
            <w:tcW w:w="7645" w:type="dxa"/>
            <w:gridSpan w:val="6"/>
            <w:shd w:val="clear" w:color="auto" w:fill="auto"/>
          </w:tcPr>
          <w:p w14:paraId="3755014E" w14:textId="5078AF9D" w:rsidR="008F62C6"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Fomianshan Farmers Assoc</w:t>
            </w:r>
            <w:r w:rsidR="0056435C">
              <w:rPr>
                <w:rFonts w:cstheme="minorHAnsi"/>
                <w:szCs w:val="20"/>
              </w:rPr>
              <w:t>.</w:t>
            </w:r>
            <w:r w:rsidR="0056435C" w:rsidRPr="0056435C">
              <w:rPr>
                <w:rFonts w:cstheme="minorHAnsi"/>
                <w:szCs w:val="20"/>
              </w:rPr>
              <w:t xml:space="preserve"> of Cultivation and Animal Husbandry in Baisha</w:t>
            </w:r>
            <w:r w:rsidRPr="0056435C">
              <w:rPr>
                <w:rFonts w:cstheme="minorHAnsi"/>
                <w:szCs w:val="20"/>
              </w:rPr>
              <w:t>)</w:t>
            </w:r>
          </w:p>
        </w:tc>
        <w:tc>
          <w:tcPr>
            <w:tcW w:w="1710" w:type="dxa"/>
            <w:shd w:val="clear" w:color="auto" w:fill="auto"/>
          </w:tcPr>
          <w:p w14:paraId="531FEA52" w14:textId="2CAEE4B2" w:rsidR="008F62C6" w:rsidRPr="0056435C" w:rsidRDefault="008F62C6" w:rsidP="0056435C">
            <w:pPr>
              <w:spacing w:after="160"/>
              <w:jc w:val="right"/>
              <w:rPr>
                <w:rFonts w:cs="Arial"/>
                <w:szCs w:val="20"/>
              </w:rPr>
            </w:pPr>
            <w:r w:rsidRPr="0056435C">
              <w:rPr>
                <w:rFonts w:cs="Arial"/>
                <w:szCs w:val="20"/>
              </w:rPr>
              <w:t xml:space="preserve">USD </w:t>
            </w:r>
            <w:r w:rsidR="00466BD3" w:rsidRPr="0056435C">
              <w:rPr>
                <w:rFonts w:cs="Arial"/>
                <w:szCs w:val="20"/>
              </w:rPr>
              <w:t>1</w:t>
            </w:r>
            <w:r w:rsidR="000242BB" w:rsidRPr="0056435C">
              <w:rPr>
                <w:rFonts w:cs="Arial"/>
                <w:szCs w:val="20"/>
              </w:rPr>
              <w:t>50</w:t>
            </w:r>
            <w:r w:rsidR="00466BD3" w:rsidRPr="0056435C">
              <w:rPr>
                <w:rFonts w:cs="Arial"/>
                <w:szCs w:val="20"/>
              </w:rPr>
              <w:t>,000</w:t>
            </w:r>
          </w:p>
        </w:tc>
      </w:tr>
      <w:tr w:rsidR="00DC77AA" w:rsidRPr="00B73BE4" w14:paraId="1DE67AF0" w14:textId="77777777" w:rsidTr="0056435C">
        <w:trPr>
          <w:trHeight w:val="395"/>
        </w:trPr>
        <w:tc>
          <w:tcPr>
            <w:tcW w:w="7645" w:type="dxa"/>
            <w:gridSpan w:val="6"/>
            <w:shd w:val="clear" w:color="auto" w:fill="auto"/>
          </w:tcPr>
          <w:p w14:paraId="1AADA79E" w14:textId="3A0F0237" w:rsidR="00DC77AA"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Hainan Chuanwei Muscovy Duck Breeding Co. Ltd</w:t>
            </w:r>
            <w:r w:rsidR="00744D57">
              <w:rPr>
                <w:rFonts w:cstheme="minorHAnsi"/>
                <w:szCs w:val="20"/>
              </w:rPr>
              <w:t>.</w:t>
            </w:r>
            <w:r w:rsidRPr="0056435C">
              <w:rPr>
                <w:rFonts w:cstheme="minorHAnsi"/>
                <w:szCs w:val="20"/>
              </w:rPr>
              <w:t>)</w:t>
            </w:r>
          </w:p>
        </w:tc>
        <w:tc>
          <w:tcPr>
            <w:tcW w:w="1710" w:type="dxa"/>
            <w:shd w:val="clear" w:color="auto" w:fill="auto"/>
          </w:tcPr>
          <w:p w14:paraId="13041000" w14:textId="650669A3" w:rsidR="00DC77AA" w:rsidRPr="0056435C" w:rsidRDefault="00DC77AA" w:rsidP="0056435C">
            <w:pPr>
              <w:spacing w:after="160"/>
              <w:jc w:val="right"/>
              <w:rPr>
                <w:rFonts w:cs="Arial"/>
                <w:szCs w:val="20"/>
              </w:rPr>
            </w:pPr>
            <w:r w:rsidRPr="0056435C">
              <w:rPr>
                <w:rFonts w:cs="Arial"/>
                <w:szCs w:val="20"/>
              </w:rPr>
              <w:t xml:space="preserve">USD </w:t>
            </w:r>
            <w:r w:rsidR="0056435C" w:rsidRPr="0056435C">
              <w:rPr>
                <w:rFonts w:cs="Arial"/>
                <w:szCs w:val="20"/>
              </w:rPr>
              <w:t>3</w:t>
            </w:r>
            <w:r w:rsidR="000242BB" w:rsidRPr="0056435C">
              <w:rPr>
                <w:rFonts w:cs="Arial"/>
                <w:szCs w:val="20"/>
              </w:rPr>
              <w:t>0</w:t>
            </w:r>
            <w:r w:rsidR="00466BD3" w:rsidRPr="0056435C">
              <w:rPr>
                <w:rFonts w:cs="Arial"/>
                <w:szCs w:val="20"/>
              </w:rPr>
              <w:t>,000</w:t>
            </w:r>
          </w:p>
        </w:tc>
      </w:tr>
      <w:tr w:rsidR="008F62C6" w:rsidRPr="00B73BE4" w14:paraId="1FF765DF" w14:textId="77777777" w:rsidTr="0056435C">
        <w:tc>
          <w:tcPr>
            <w:tcW w:w="7645" w:type="dxa"/>
            <w:gridSpan w:val="6"/>
            <w:shd w:val="clear" w:color="auto" w:fill="auto"/>
          </w:tcPr>
          <w:p w14:paraId="2E06FFBD" w14:textId="77777777" w:rsidR="008F62C6" w:rsidRPr="0056435C" w:rsidRDefault="008F62C6" w:rsidP="00466BD3">
            <w:pPr>
              <w:pStyle w:val="ListParagraph"/>
              <w:numPr>
                <w:ilvl w:val="0"/>
                <w:numId w:val="5"/>
              </w:numPr>
              <w:spacing w:after="160"/>
              <w:jc w:val="right"/>
              <w:rPr>
                <w:rFonts w:ascii="Calibri" w:hAnsi="Calibri" w:cs="Arial"/>
                <w:b/>
                <w:szCs w:val="20"/>
              </w:rPr>
            </w:pPr>
            <w:r w:rsidRPr="0056435C">
              <w:rPr>
                <w:rFonts w:ascii="Calibri" w:hAnsi="Calibri" w:cs="Arial"/>
                <w:b/>
                <w:szCs w:val="20"/>
              </w:rPr>
              <w:t>Total co-financing</w:t>
            </w:r>
          </w:p>
        </w:tc>
        <w:tc>
          <w:tcPr>
            <w:tcW w:w="1710" w:type="dxa"/>
            <w:shd w:val="clear" w:color="auto" w:fill="auto"/>
          </w:tcPr>
          <w:p w14:paraId="5D8DB220" w14:textId="72F19813" w:rsidR="008F62C6" w:rsidRPr="0056435C" w:rsidRDefault="008F62C6" w:rsidP="0056435C">
            <w:pPr>
              <w:spacing w:after="160"/>
              <w:jc w:val="right"/>
              <w:rPr>
                <w:rFonts w:cs="Arial"/>
                <w:b/>
                <w:szCs w:val="20"/>
              </w:rPr>
            </w:pPr>
            <w:r w:rsidRPr="0056435C">
              <w:rPr>
                <w:rFonts w:cs="Arial"/>
                <w:b/>
                <w:szCs w:val="20"/>
              </w:rPr>
              <w:t xml:space="preserve">USD </w:t>
            </w:r>
            <w:r w:rsidR="00466BD3" w:rsidRPr="0056435C">
              <w:rPr>
                <w:rFonts w:cs="Arial"/>
                <w:b/>
                <w:szCs w:val="20"/>
              </w:rPr>
              <w:t>10,</w:t>
            </w:r>
            <w:r w:rsidR="0056435C" w:rsidRPr="0056435C">
              <w:rPr>
                <w:rFonts w:cs="Arial"/>
                <w:b/>
                <w:szCs w:val="20"/>
              </w:rPr>
              <w:t>16</w:t>
            </w:r>
            <w:r w:rsidR="00466BD3" w:rsidRPr="0056435C">
              <w:rPr>
                <w:rFonts w:cs="Arial"/>
                <w:b/>
                <w:szCs w:val="20"/>
              </w:rPr>
              <w:t>0,000</w:t>
            </w:r>
          </w:p>
        </w:tc>
      </w:tr>
      <w:tr w:rsidR="008F62C6" w:rsidRPr="00B73BE4" w14:paraId="194D6D8E" w14:textId="77777777" w:rsidTr="0056435C">
        <w:tc>
          <w:tcPr>
            <w:tcW w:w="7645" w:type="dxa"/>
            <w:gridSpan w:val="6"/>
            <w:shd w:val="clear" w:color="auto" w:fill="auto"/>
          </w:tcPr>
          <w:p w14:paraId="710BD33B" w14:textId="77777777" w:rsidR="008F62C6" w:rsidRPr="0056435C" w:rsidRDefault="008F62C6" w:rsidP="00466BD3">
            <w:pPr>
              <w:pStyle w:val="ListParagraph"/>
              <w:numPr>
                <w:ilvl w:val="0"/>
                <w:numId w:val="5"/>
              </w:numPr>
              <w:spacing w:after="160"/>
              <w:jc w:val="right"/>
              <w:rPr>
                <w:rFonts w:ascii="Calibri" w:hAnsi="Calibri" w:cs="Arial"/>
                <w:b/>
                <w:szCs w:val="20"/>
              </w:rPr>
            </w:pPr>
            <w:r w:rsidRPr="0056435C">
              <w:rPr>
                <w:rFonts w:ascii="Calibri" w:hAnsi="Calibri" w:cs="Arial"/>
                <w:b/>
                <w:szCs w:val="20"/>
                <w:lang w:eastAsia="zh-CN"/>
              </w:rPr>
              <w:t>Grand-</w:t>
            </w:r>
            <w:r w:rsidRPr="0056435C">
              <w:rPr>
                <w:rFonts w:ascii="Calibri" w:hAnsi="Calibri" w:cs="Arial"/>
                <w:b/>
                <w:szCs w:val="20"/>
              </w:rPr>
              <w:t xml:space="preserve">Total Project </w:t>
            </w:r>
            <w:r w:rsidRPr="0056435C">
              <w:rPr>
                <w:rFonts w:ascii="Calibri" w:hAnsi="Calibri" w:cs="Arial"/>
                <w:b/>
                <w:szCs w:val="20"/>
                <w:lang w:eastAsia="zh-CN"/>
              </w:rPr>
              <w:t>Financing (1)+(2)</w:t>
            </w:r>
          </w:p>
        </w:tc>
        <w:tc>
          <w:tcPr>
            <w:tcW w:w="1710" w:type="dxa"/>
            <w:shd w:val="clear" w:color="auto" w:fill="auto"/>
          </w:tcPr>
          <w:p w14:paraId="6DB3799D" w14:textId="148F55B3" w:rsidR="008F62C6" w:rsidRPr="0056435C" w:rsidRDefault="008F62C6" w:rsidP="0056435C">
            <w:pPr>
              <w:spacing w:after="160"/>
              <w:jc w:val="right"/>
              <w:rPr>
                <w:rFonts w:cs="Arial"/>
                <w:b/>
                <w:szCs w:val="20"/>
              </w:rPr>
            </w:pPr>
            <w:r w:rsidRPr="0056435C">
              <w:rPr>
                <w:rFonts w:cs="Arial"/>
                <w:b/>
                <w:szCs w:val="20"/>
              </w:rPr>
              <w:t xml:space="preserve">USD </w:t>
            </w:r>
            <w:r w:rsidR="00466BD3" w:rsidRPr="0056435C">
              <w:rPr>
                <w:rFonts w:cs="Arial"/>
                <w:b/>
                <w:szCs w:val="20"/>
              </w:rPr>
              <w:t>1</w:t>
            </w:r>
            <w:r w:rsidR="0056435C" w:rsidRPr="0056435C">
              <w:rPr>
                <w:rFonts w:cs="Arial"/>
                <w:b/>
                <w:szCs w:val="20"/>
              </w:rPr>
              <w:t>1,669,633</w:t>
            </w:r>
          </w:p>
        </w:tc>
      </w:tr>
      <w:tr w:rsidR="008F62C6" w:rsidRPr="00B73BE4" w14:paraId="5D00EF11" w14:textId="77777777" w:rsidTr="0003763F">
        <w:tc>
          <w:tcPr>
            <w:tcW w:w="9355" w:type="dxa"/>
            <w:gridSpan w:val="7"/>
            <w:shd w:val="clear" w:color="auto" w:fill="BFBFBF"/>
          </w:tcPr>
          <w:p w14:paraId="4A709B41" w14:textId="77777777" w:rsidR="008F62C6" w:rsidRPr="00B73BE4" w:rsidRDefault="008F62C6" w:rsidP="008F62C6">
            <w:pPr>
              <w:spacing w:after="240"/>
              <w:jc w:val="left"/>
              <w:rPr>
                <w:rFonts w:cs="Arial"/>
                <w:b/>
                <w:smallCaps/>
                <w:szCs w:val="20"/>
              </w:rPr>
            </w:pPr>
            <w:r w:rsidRPr="00B73BE4">
              <w:rPr>
                <w:rFonts w:cs="Arial"/>
                <w:b/>
                <w:smallCaps/>
                <w:szCs w:val="20"/>
              </w:rPr>
              <w:t>Signatures</w:t>
            </w:r>
          </w:p>
        </w:tc>
      </w:tr>
      <w:tr w:rsidR="008F62C6" w:rsidRPr="00B73BE4" w14:paraId="482B8F14" w14:textId="77777777" w:rsidTr="00C25D6E">
        <w:trPr>
          <w:trHeight w:val="1088"/>
        </w:trPr>
        <w:tc>
          <w:tcPr>
            <w:tcW w:w="4405" w:type="dxa"/>
            <w:gridSpan w:val="2"/>
            <w:shd w:val="clear" w:color="auto" w:fill="auto"/>
          </w:tcPr>
          <w:p w14:paraId="43DAB361" w14:textId="5188ACCD" w:rsidR="008F62C6" w:rsidRPr="005D5106" w:rsidRDefault="008F62C6" w:rsidP="008F62C6">
            <w:pPr>
              <w:spacing w:after="120"/>
              <w:jc w:val="left"/>
              <w:rPr>
                <w:rFonts w:cs="Arial"/>
                <w:szCs w:val="20"/>
              </w:rPr>
            </w:pPr>
            <w:r w:rsidRPr="00B73BE4">
              <w:rPr>
                <w:rFonts w:cs="Arial"/>
                <w:b/>
                <w:szCs w:val="20"/>
              </w:rPr>
              <w:t xml:space="preserve">Signature:  </w:t>
            </w:r>
          </w:p>
          <w:p w14:paraId="3820632F" w14:textId="5CF8D823" w:rsidR="008F62C6" w:rsidRPr="005D5106" w:rsidRDefault="005D5106" w:rsidP="008F62C6">
            <w:pPr>
              <w:spacing w:after="120"/>
              <w:jc w:val="left"/>
              <w:rPr>
                <w:rFonts w:cs="Arial"/>
                <w:szCs w:val="20"/>
              </w:rPr>
            </w:pPr>
            <w:r w:rsidRPr="005D5106">
              <w:rPr>
                <w:rFonts w:cs="Arial"/>
                <w:szCs w:val="20"/>
              </w:rPr>
              <w:t>International Financial Cooperation Department, Ministry of Finance</w:t>
            </w:r>
          </w:p>
        </w:tc>
        <w:tc>
          <w:tcPr>
            <w:tcW w:w="2970" w:type="dxa"/>
            <w:gridSpan w:val="3"/>
            <w:shd w:val="clear" w:color="auto" w:fill="auto"/>
          </w:tcPr>
          <w:p w14:paraId="4D89DED6" w14:textId="77777777" w:rsidR="008F62C6" w:rsidRPr="00B73BE4" w:rsidRDefault="008F62C6" w:rsidP="008F62C6">
            <w:pPr>
              <w:spacing w:after="120"/>
              <w:jc w:val="left"/>
              <w:rPr>
                <w:rFonts w:cs="Arial"/>
                <w:b/>
                <w:szCs w:val="20"/>
              </w:rPr>
            </w:pPr>
            <w:r w:rsidRPr="00B73BE4">
              <w:rPr>
                <w:rFonts w:cs="Arial"/>
                <w:b/>
                <w:szCs w:val="20"/>
              </w:rPr>
              <w:t>Agreed by Government</w:t>
            </w:r>
          </w:p>
        </w:tc>
        <w:tc>
          <w:tcPr>
            <w:tcW w:w="1980" w:type="dxa"/>
            <w:gridSpan w:val="2"/>
            <w:shd w:val="clear" w:color="auto" w:fill="auto"/>
          </w:tcPr>
          <w:p w14:paraId="3D368CA3" w14:textId="77777777" w:rsidR="008F62C6" w:rsidRPr="00B73BE4" w:rsidRDefault="008F62C6" w:rsidP="008F62C6">
            <w:pPr>
              <w:spacing w:after="120"/>
              <w:jc w:val="left"/>
              <w:rPr>
                <w:rFonts w:cs="Arial"/>
                <w:b/>
                <w:szCs w:val="20"/>
              </w:rPr>
            </w:pPr>
            <w:r w:rsidRPr="00B73BE4">
              <w:rPr>
                <w:rFonts w:cs="Arial"/>
                <w:b/>
                <w:szCs w:val="20"/>
              </w:rPr>
              <w:t>Date/Month/Year:</w:t>
            </w:r>
          </w:p>
          <w:p w14:paraId="70BE1B55" w14:textId="77777777" w:rsidR="008F62C6" w:rsidRPr="00B73BE4" w:rsidRDefault="008F62C6" w:rsidP="008F62C6">
            <w:pPr>
              <w:spacing w:after="120"/>
              <w:jc w:val="left"/>
              <w:rPr>
                <w:rFonts w:cs="Arial"/>
                <w:szCs w:val="20"/>
              </w:rPr>
            </w:pPr>
          </w:p>
        </w:tc>
      </w:tr>
      <w:tr w:rsidR="008F62C6" w:rsidRPr="00B73BE4" w14:paraId="52C4EB35" w14:textId="77777777" w:rsidTr="00C25D6E">
        <w:trPr>
          <w:trHeight w:val="1151"/>
        </w:trPr>
        <w:tc>
          <w:tcPr>
            <w:tcW w:w="4405" w:type="dxa"/>
            <w:gridSpan w:val="2"/>
            <w:shd w:val="clear" w:color="auto" w:fill="auto"/>
          </w:tcPr>
          <w:p w14:paraId="4A1CCE34" w14:textId="3170C27E" w:rsidR="008F62C6" w:rsidRPr="00B73BE4" w:rsidRDefault="008F62C6" w:rsidP="008F62C6">
            <w:pPr>
              <w:spacing w:after="120"/>
              <w:jc w:val="left"/>
              <w:rPr>
                <w:rFonts w:cs="Arial"/>
                <w:szCs w:val="20"/>
              </w:rPr>
            </w:pPr>
            <w:r w:rsidRPr="00B73BE4">
              <w:rPr>
                <w:rFonts w:cs="Arial"/>
                <w:b/>
                <w:szCs w:val="20"/>
              </w:rPr>
              <w:t xml:space="preserve">Signature:  </w:t>
            </w:r>
          </w:p>
          <w:p w14:paraId="4E1F75DC" w14:textId="13B9256A" w:rsidR="008F62C6" w:rsidRPr="005D5106" w:rsidRDefault="005D5106" w:rsidP="005D5106">
            <w:pPr>
              <w:jc w:val="left"/>
              <w:rPr>
                <w:rFonts w:cs="Arial"/>
                <w:szCs w:val="20"/>
              </w:rPr>
            </w:pPr>
            <w:r w:rsidRPr="005D5106">
              <w:rPr>
                <w:rFonts w:cs="Arial"/>
                <w:szCs w:val="20"/>
              </w:rPr>
              <w:t>Deputy Director General</w:t>
            </w:r>
            <w:r>
              <w:rPr>
                <w:rFonts w:cs="Arial"/>
                <w:szCs w:val="20"/>
              </w:rPr>
              <w:t>,</w:t>
            </w:r>
          </w:p>
          <w:p w14:paraId="27F95203" w14:textId="11B4B2D0" w:rsidR="008F62C6" w:rsidRPr="00B73BE4" w:rsidRDefault="005D5106" w:rsidP="008F62C6">
            <w:pPr>
              <w:spacing w:after="120"/>
              <w:jc w:val="left"/>
              <w:rPr>
                <w:rFonts w:cs="Arial"/>
                <w:b/>
                <w:szCs w:val="20"/>
              </w:rPr>
            </w:pPr>
            <w:r w:rsidRPr="005D5106">
              <w:rPr>
                <w:rFonts w:cs="Arial"/>
                <w:szCs w:val="20"/>
              </w:rPr>
              <w:t>Hainan Department of Agriculture and Rural Affairs</w:t>
            </w:r>
          </w:p>
        </w:tc>
        <w:tc>
          <w:tcPr>
            <w:tcW w:w="2970" w:type="dxa"/>
            <w:gridSpan w:val="3"/>
            <w:shd w:val="clear" w:color="auto" w:fill="auto"/>
          </w:tcPr>
          <w:p w14:paraId="22CC15CF" w14:textId="77777777" w:rsidR="008F62C6" w:rsidRPr="00B73BE4" w:rsidRDefault="008F62C6" w:rsidP="008F62C6">
            <w:pPr>
              <w:spacing w:after="120"/>
              <w:jc w:val="left"/>
              <w:rPr>
                <w:rFonts w:cs="Arial"/>
                <w:b/>
                <w:szCs w:val="20"/>
              </w:rPr>
            </w:pPr>
            <w:r w:rsidRPr="00B73BE4">
              <w:rPr>
                <w:rFonts w:cs="Arial"/>
                <w:b/>
                <w:szCs w:val="20"/>
              </w:rPr>
              <w:t>Agreed by Implementing Partner</w:t>
            </w:r>
          </w:p>
        </w:tc>
        <w:tc>
          <w:tcPr>
            <w:tcW w:w="1980" w:type="dxa"/>
            <w:gridSpan w:val="2"/>
            <w:shd w:val="clear" w:color="auto" w:fill="auto"/>
          </w:tcPr>
          <w:p w14:paraId="0A6D5C14" w14:textId="77777777" w:rsidR="008F62C6" w:rsidRPr="00B73BE4" w:rsidRDefault="008F62C6" w:rsidP="008F62C6">
            <w:pPr>
              <w:spacing w:after="120"/>
              <w:jc w:val="left"/>
              <w:rPr>
                <w:rFonts w:cs="Arial"/>
                <w:b/>
                <w:szCs w:val="20"/>
              </w:rPr>
            </w:pPr>
            <w:r w:rsidRPr="00B73BE4">
              <w:rPr>
                <w:rFonts w:cs="Arial"/>
                <w:b/>
                <w:szCs w:val="20"/>
              </w:rPr>
              <w:t>Date/Month/Year:</w:t>
            </w:r>
          </w:p>
          <w:p w14:paraId="20720F62" w14:textId="77777777" w:rsidR="008F62C6" w:rsidRPr="00B73BE4" w:rsidRDefault="008F62C6" w:rsidP="008F62C6">
            <w:pPr>
              <w:spacing w:after="120"/>
              <w:jc w:val="left"/>
              <w:rPr>
                <w:rFonts w:cs="Arial"/>
                <w:b/>
                <w:szCs w:val="20"/>
              </w:rPr>
            </w:pPr>
          </w:p>
        </w:tc>
      </w:tr>
      <w:tr w:rsidR="008F62C6" w:rsidRPr="00B73BE4" w14:paraId="6C3BDBC1" w14:textId="77777777" w:rsidTr="00C25D6E">
        <w:trPr>
          <w:trHeight w:val="1070"/>
        </w:trPr>
        <w:tc>
          <w:tcPr>
            <w:tcW w:w="4405" w:type="dxa"/>
            <w:gridSpan w:val="2"/>
            <w:shd w:val="clear" w:color="auto" w:fill="auto"/>
          </w:tcPr>
          <w:p w14:paraId="67802A77" w14:textId="4DE23AB5" w:rsidR="008F62C6" w:rsidRPr="00B73BE4" w:rsidRDefault="008F62C6" w:rsidP="008F62C6">
            <w:pPr>
              <w:spacing w:after="120"/>
              <w:jc w:val="left"/>
              <w:rPr>
                <w:rFonts w:cs="Arial"/>
                <w:szCs w:val="20"/>
              </w:rPr>
            </w:pPr>
            <w:r w:rsidRPr="00B73BE4">
              <w:rPr>
                <w:rFonts w:cs="Arial"/>
                <w:b/>
                <w:szCs w:val="20"/>
              </w:rPr>
              <w:t xml:space="preserve">Signature:  </w:t>
            </w:r>
          </w:p>
          <w:p w14:paraId="3AEA0BBF" w14:textId="5EB253AF" w:rsidR="008F62C6" w:rsidRPr="005D5106" w:rsidRDefault="005D5106" w:rsidP="005D5106">
            <w:pPr>
              <w:jc w:val="left"/>
              <w:rPr>
                <w:rFonts w:cs="Arial"/>
                <w:szCs w:val="20"/>
              </w:rPr>
            </w:pPr>
            <w:r w:rsidRPr="005D5106">
              <w:rPr>
                <w:rFonts w:cs="Arial"/>
                <w:szCs w:val="20"/>
              </w:rPr>
              <w:t>Devanand Ramiah, Deputy Country Director</w:t>
            </w:r>
          </w:p>
          <w:p w14:paraId="3FD1632C" w14:textId="06966549" w:rsidR="008F62C6" w:rsidRPr="005D5106" w:rsidRDefault="005D5106" w:rsidP="008F62C6">
            <w:pPr>
              <w:spacing w:after="120"/>
              <w:jc w:val="left"/>
              <w:rPr>
                <w:rFonts w:cs="Arial"/>
                <w:szCs w:val="20"/>
              </w:rPr>
            </w:pPr>
            <w:r w:rsidRPr="005D5106">
              <w:rPr>
                <w:rFonts w:cs="Arial"/>
                <w:szCs w:val="20"/>
              </w:rPr>
              <w:t>UNDP China</w:t>
            </w:r>
          </w:p>
        </w:tc>
        <w:tc>
          <w:tcPr>
            <w:tcW w:w="2970" w:type="dxa"/>
            <w:gridSpan w:val="3"/>
            <w:shd w:val="clear" w:color="auto" w:fill="auto"/>
          </w:tcPr>
          <w:p w14:paraId="5ED65F15" w14:textId="77777777" w:rsidR="008F62C6" w:rsidRPr="00B73BE4" w:rsidRDefault="008F62C6" w:rsidP="008F62C6">
            <w:pPr>
              <w:spacing w:after="120"/>
              <w:jc w:val="left"/>
              <w:rPr>
                <w:rFonts w:cs="Arial"/>
                <w:b/>
                <w:szCs w:val="20"/>
              </w:rPr>
            </w:pPr>
            <w:r w:rsidRPr="00B73BE4">
              <w:rPr>
                <w:rFonts w:cs="Arial"/>
                <w:b/>
                <w:szCs w:val="20"/>
              </w:rPr>
              <w:t>Agreed by UNDP</w:t>
            </w:r>
          </w:p>
        </w:tc>
        <w:tc>
          <w:tcPr>
            <w:tcW w:w="1980" w:type="dxa"/>
            <w:gridSpan w:val="2"/>
            <w:shd w:val="clear" w:color="auto" w:fill="auto"/>
          </w:tcPr>
          <w:p w14:paraId="679C85A2" w14:textId="77777777" w:rsidR="008F62C6" w:rsidRDefault="008F62C6" w:rsidP="008F62C6">
            <w:pPr>
              <w:spacing w:after="120"/>
              <w:jc w:val="left"/>
              <w:rPr>
                <w:rFonts w:cs="Arial"/>
                <w:b/>
                <w:szCs w:val="20"/>
              </w:rPr>
            </w:pPr>
            <w:r w:rsidRPr="00B73BE4">
              <w:rPr>
                <w:rFonts w:cs="Arial"/>
                <w:b/>
                <w:szCs w:val="20"/>
              </w:rPr>
              <w:t>Date/Month/Year:</w:t>
            </w:r>
          </w:p>
          <w:p w14:paraId="610A8923" w14:textId="3F7787AB" w:rsidR="005D5106" w:rsidRPr="00B73BE4" w:rsidRDefault="005D5106" w:rsidP="008F62C6">
            <w:pPr>
              <w:spacing w:after="120"/>
              <w:jc w:val="left"/>
              <w:rPr>
                <w:rFonts w:cs="Arial"/>
                <w:b/>
                <w:szCs w:val="20"/>
              </w:rPr>
            </w:pPr>
          </w:p>
        </w:tc>
      </w:tr>
    </w:tbl>
    <w:p w14:paraId="4F6A655C" w14:textId="77777777" w:rsidR="00D64EA4" w:rsidRPr="00B73BE4" w:rsidRDefault="00D64EA4" w:rsidP="00235AE4">
      <w:pPr>
        <w:spacing w:after="240"/>
        <w:jc w:val="left"/>
        <w:rPr>
          <w:rFonts w:cs="Arial"/>
          <w:b/>
          <w:szCs w:val="20"/>
        </w:rPr>
      </w:pPr>
    </w:p>
    <w:p w14:paraId="3FBF6A24" w14:textId="77777777" w:rsidR="001F6E52" w:rsidRPr="00B73BE4" w:rsidRDefault="001F6E52" w:rsidP="00235AE4">
      <w:pPr>
        <w:pStyle w:val="TOCHeading"/>
        <w:spacing w:before="0" w:after="240" w:line="240" w:lineRule="auto"/>
        <w:rPr>
          <w:rFonts w:ascii="Calibri" w:eastAsia="Times New Roman" w:hAnsi="Calibri"/>
          <w:b w:val="0"/>
          <w:bCs w:val="0"/>
          <w:color w:val="auto"/>
          <w:sz w:val="22"/>
          <w:szCs w:val="22"/>
        </w:rPr>
      </w:pPr>
    </w:p>
    <w:p w14:paraId="2D57BA40" w14:textId="77777777" w:rsidR="001F6E52" w:rsidRPr="00B73BE4" w:rsidRDefault="001F6E52">
      <w:pPr>
        <w:jc w:val="left"/>
        <w:rPr>
          <w:rFonts w:eastAsia="Times New Roman"/>
          <w:szCs w:val="22"/>
        </w:rPr>
      </w:pPr>
      <w:r w:rsidRPr="00B73BE4">
        <w:rPr>
          <w:rFonts w:eastAsia="Times New Roman"/>
          <w:b/>
          <w:bCs/>
          <w:szCs w:val="22"/>
        </w:rPr>
        <w:br w:type="page"/>
      </w:r>
    </w:p>
    <w:p w14:paraId="1990F48E" w14:textId="77777777" w:rsidR="00D64EA4" w:rsidRPr="00B73BE4" w:rsidRDefault="00D64EA4" w:rsidP="0073518C">
      <w:pPr>
        <w:pStyle w:val="Heading1"/>
        <w:rPr>
          <w:rFonts w:ascii="Calibri" w:hAnsi="Calibri"/>
        </w:rPr>
      </w:pPr>
      <w:bookmarkStart w:id="2" w:name="_Toc510702323"/>
      <w:r w:rsidRPr="00B73BE4">
        <w:rPr>
          <w:rFonts w:ascii="Calibri" w:hAnsi="Calibri"/>
        </w:rPr>
        <w:t>Table of Contents</w:t>
      </w:r>
      <w:bookmarkEnd w:id="2"/>
    </w:p>
    <w:p w14:paraId="6902B41D" w14:textId="62403554"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0F264C">
          <w:rPr>
            <w:noProof/>
            <w:webHidden/>
          </w:rPr>
          <w:t>3</w:t>
        </w:r>
        <w:r w:rsidR="00894346" w:rsidRPr="00B73BE4">
          <w:rPr>
            <w:noProof/>
            <w:webHidden/>
          </w:rPr>
          <w:fldChar w:fldCharType="end"/>
        </w:r>
      </w:hyperlink>
    </w:p>
    <w:p w14:paraId="27C4B625" w14:textId="27A7A704" w:rsidR="00894346" w:rsidRPr="00B73BE4" w:rsidRDefault="000E1752">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0F264C">
          <w:rPr>
            <w:noProof/>
            <w:webHidden/>
          </w:rPr>
          <w:t>6</w:t>
        </w:r>
        <w:r w:rsidR="00894346" w:rsidRPr="00B73BE4">
          <w:rPr>
            <w:noProof/>
            <w:webHidden/>
          </w:rPr>
          <w:fldChar w:fldCharType="end"/>
        </w:r>
      </w:hyperlink>
    </w:p>
    <w:p w14:paraId="408C7BB7" w14:textId="7027F2D9" w:rsidR="00894346" w:rsidRPr="00B73BE4" w:rsidRDefault="000E1752">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0F264C">
          <w:rPr>
            <w:noProof/>
            <w:webHidden/>
          </w:rPr>
          <w:t>19</w:t>
        </w:r>
        <w:r w:rsidR="00894346" w:rsidRPr="00B73BE4">
          <w:rPr>
            <w:noProof/>
            <w:webHidden/>
          </w:rPr>
          <w:fldChar w:fldCharType="end"/>
        </w:r>
      </w:hyperlink>
    </w:p>
    <w:p w14:paraId="6872DFE3" w14:textId="53296E62" w:rsidR="00894346" w:rsidRPr="00B73BE4" w:rsidRDefault="000E1752">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0F264C">
          <w:rPr>
            <w:noProof/>
            <w:webHidden/>
          </w:rPr>
          <w:t>32</w:t>
        </w:r>
        <w:r w:rsidR="00894346" w:rsidRPr="00B73BE4">
          <w:rPr>
            <w:noProof/>
            <w:webHidden/>
          </w:rPr>
          <w:fldChar w:fldCharType="end"/>
        </w:r>
      </w:hyperlink>
    </w:p>
    <w:p w14:paraId="1A040173" w14:textId="002EACD6" w:rsidR="00894346" w:rsidRPr="00B73BE4" w:rsidRDefault="000E1752">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0F264C">
          <w:rPr>
            <w:noProof/>
            <w:webHidden/>
          </w:rPr>
          <w:t>68</w:t>
        </w:r>
        <w:r w:rsidR="00894346" w:rsidRPr="00B73BE4">
          <w:rPr>
            <w:noProof/>
            <w:webHidden/>
          </w:rPr>
          <w:fldChar w:fldCharType="end"/>
        </w:r>
      </w:hyperlink>
    </w:p>
    <w:p w14:paraId="26B86787" w14:textId="0D155493" w:rsidR="00894346" w:rsidRPr="00B73BE4" w:rsidRDefault="000E1752">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0F264C">
          <w:rPr>
            <w:noProof/>
            <w:webHidden/>
          </w:rPr>
          <w:t>70</w:t>
        </w:r>
        <w:r w:rsidR="00894346" w:rsidRPr="00B73BE4">
          <w:rPr>
            <w:noProof/>
            <w:webHidden/>
          </w:rPr>
          <w:fldChar w:fldCharType="end"/>
        </w:r>
      </w:hyperlink>
    </w:p>
    <w:p w14:paraId="0B687C37" w14:textId="4D2AAE76" w:rsidR="00894346" w:rsidRPr="00B73BE4" w:rsidRDefault="000E1752">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0F264C">
          <w:rPr>
            <w:noProof/>
            <w:webHidden/>
          </w:rPr>
          <w:t>76</w:t>
        </w:r>
        <w:r w:rsidR="00894346" w:rsidRPr="00B73BE4">
          <w:rPr>
            <w:noProof/>
            <w:webHidden/>
          </w:rPr>
          <w:fldChar w:fldCharType="end"/>
        </w:r>
      </w:hyperlink>
    </w:p>
    <w:p w14:paraId="4271F91C" w14:textId="6AA065DE" w:rsidR="00894346" w:rsidRPr="00B73BE4" w:rsidRDefault="000E1752">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0F264C">
          <w:rPr>
            <w:noProof/>
            <w:webHidden/>
          </w:rPr>
          <w:t>80</w:t>
        </w:r>
        <w:r w:rsidR="00894346" w:rsidRPr="00B73BE4">
          <w:rPr>
            <w:noProof/>
            <w:webHidden/>
          </w:rPr>
          <w:fldChar w:fldCharType="end"/>
        </w:r>
      </w:hyperlink>
    </w:p>
    <w:p w14:paraId="296E8AAE" w14:textId="5563CB93" w:rsidR="00894346" w:rsidRPr="00B73BE4" w:rsidRDefault="000E1752">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0F264C">
          <w:rPr>
            <w:noProof/>
            <w:webHidden/>
          </w:rPr>
          <w:t>85</w:t>
        </w:r>
        <w:r w:rsidR="00894346" w:rsidRPr="00B73BE4">
          <w:rPr>
            <w:noProof/>
            <w:webHidden/>
          </w:rPr>
          <w:fldChar w:fldCharType="end"/>
        </w:r>
      </w:hyperlink>
    </w:p>
    <w:p w14:paraId="10CAF115" w14:textId="5389235D" w:rsidR="00894346" w:rsidRPr="00B73BE4" w:rsidRDefault="000E1752">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0F264C">
          <w:rPr>
            <w:noProof/>
            <w:webHidden/>
          </w:rPr>
          <w:t>88</w:t>
        </w:r>
        <w:r w:rsidR="00894346" w:rsidRPr="00B73BE4">
          <w:rPr>
            <w:noProof/>
            <w:webHidden/>
          </w:rPr>
          <w:fldChar w:fldCharType="end"/>
        </w:r>
      </w:hyperlink>
    </w:p>
    <w:p w14:paraId="548F6B20" w14:textId="6255B37B" w:rsidR="00894346" w:rsidRPr="00B73BE4" w:rsidRDefault="000E1752">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1D0D82D1" w14:textId="262DA4D9" w:rsidR="00894346" w:rsidRPr="00B73BE4" w:rsidRDefault="000E1752">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2A605DC0" w14:textId="3AE7AB8B" w:rsidR="00894346" w:rsidRPr="00B73BE4" w:rsidRDefault="000E1752">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0F264C">
          <w:rPr>
            <w:noProof/>
            <w:webHidden/>
          </w:rPr>
          <w:t>99</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4DF9388" w14:textId="2C5C0220"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4479569" w:history="1">
        <w:r w:rsidR="00B2024A" w:rsidRPr="00B2024A">
          <w:rPr>
            <w:rStyle w:val="Hyperlink"/>
            <w:noProof/>
          </w:rPr>
          <w:t>Table 1: Breakdown of Capacity Development Scorecard baseline assessment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_Toc534479569 \h </w:instrText>
        </w:r>
        <w:r w:rsidR="00B2024A" w:rsidRPr="00B2024A">
          <w:rPr>
            <w:noProof/>
            <w:webHidden/>
          </w:rPr>
        </w:r>
        <w:r w:rsidR="00B2024A" w:rsidRPr="00B2024A">
          <w:rPr>
            <w:noProof/>
            <w:webHidden/>
          </w:rPr>
          <w:fldChar w:fldCharType="separate"/>
        </w:r>
        <w:r w:rsidR="000F264C">
          <w:rPr>
            <w:noProof/>
            <w:webHidden/>
          </w:rPr>
          <w:t>13</w:t>
        </w:r>
        <w:r w:rsidR="00B2024A" w:rsidRPr="00B2024A">
          <w:rPr>
            <w:noProof/>
            <w:webHidden/>
          </w:rPr>
          <w:fldChar w:fldCharType="end"/>
        </w:r>
      </w:hyperlink>
    </w:p>
    <w:p w14:paraId="002BAB3E" w14:textId="4A845A87"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70" w:history="1">
        <w:r w:rsidR="00B2024A" w:rsidRPr="00B2024A">
          <w:rPr>
            <w:rStyle w:val="Hyperlink"/>
            <w:noProof/>
          </w:rPr>
          <w:t>Table 2: Project contributions towards Sustainable Development Goals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_Toc534479570 \h </w:instrText>
        </w:r>
        <w:r w:rsidR="00B2024A" w:rsidRPr="00B2024A">
          <w:rPr>
            <w:noProof/>
            <w:webHidden/>
          </w:rPr>
        </w:r>
        <w:r w:rsidR="00B2024A" w:rsidRPr="00B2024A">
          <w:rPr>
            <w:noProof/>
            <w:webHidden/>
          </w:rPr>
          <w:fldChar w:fldCharType="separate"/>
        </w:r>
        <w:r w:rsidR="000F264C">
          <w:rPr>
            <w:noProof/>
            <w:webHidden/>
          </w:rPr>
          <w:t>16</w:t>
        </w:r>
        <w:r w:rsidR="00B2024A" w:rsidRPr="00B2024A">
          <w:rPr>
            <w:noProof/>
            <w:webHidden/>
          </w:rPr>
          <w:fldChar w:fldCharType="end"/>
        </w:r>
      </w:hyperlink>
    </w:p>
    <w:p w14:paraId="26550D0B" w14:textId="3FB544AF"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71" w:history="1">
        <w:r w:rsidR="00B2024A" w:rsidRPr="00B2024A">
          <w:rPr>
            <w:rStyle w:val="Hyperlink"/>
            <w:noProof/>
          </w:rPr>
          <w:t>Table 3: Project contributions towards Aichi targets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_Toc534479571 \h </w:instrText>
        </w:r>
        <w:r w:rsidR="00B2024A" w:rsidRPr="00B2024A">
          <w:rPr>
            <w:noProof/>
            <w:webHidden/>
          </w:rPr>
        </w:r>
        <w:r w:rsidR="00B2024A" w:rsidRPr="00B2024A">
          <w:rPr>
            <w:noProof/>
            <w:webHidden/>
          </w:rPr>
          <w:fldChar w:fldCharType="separate"/>
        </w:r>
        <w:r w:rsidR="000F264C">
          <w:rPr>
            <w:noProof/>
            <w:webHidden/>
          </w:rPr>
          <w:t>17</w:t>
        </w:r>
        <w:r w:rsidR="00B2024A" w:rsidRPr="00B2024A">
          <w:rPr>
            <w:noProof/>
            <w:webHidden/>
          </w:rPr>
          <w:fldChar w:fldCharType="end"/>
        </w:r>
      </w:hyperlink>
    </w:p>
    <w:p w14:paraId="27E21639" w14:textId="5A817559"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72" w:history="1">
        <w:r w:rsidR="00B2024A" w:rsidRPr="00B2024A">
          <w:rPr>
            <w:rStyle w:val="Hyperlink"/>
            <w:noProof/>
          </w:rPr>
          <w:t>Table 4: Examples of non-market-based and market-based incentives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_Toc534479572 \h </w:instrText>
        </w:r>
        <w:r w:rsidR="00B2024A" w:rsidRPr="00B2024A">
          <w:rPr>
            <w:noProof/>
            <w:webHidden/>
          </w:rPr>
        </w:r>
        <w:r w:rsidR="00B2024A" w:rsidRPr="00B2024A">
          <w:rPr>
            <w:noProof/>
            <w:webHidden/>
          </w:rPr>
          <w:fldChar w:fldCharType="separate"/>
        </w:r>
        <w:r w:rsidR="000F264C">
          <w:rPr>
            <w:noProof/>
            <w:webHidden/>
          </w:rPr>
          <w:t>19</w:t>
        </w:r>
        <w:r w:rsidR="00B2024A" w:rsidRPr="00B2024A">
          <w:rPr>
            <w:noProof/>
            <w:webHidden/>
          </w:rPr>
          <w:fldChar w:fldCharType="end"/>
        </w:r>
      </w:hyperlink>
    </w:p>
    <w:p w14:paraId="277B458D" w14:textId="4979C015"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73" w:history="1">
        <w:r w:rsidR="00B2024A" w:rsidRPr="00B2024A">
          <w:rPr>
            <w:rStyle w:val="Hyperlink"/>
            <w:noProof/>
          </w:rPr>
          <w:t>Table 5: Project contributions towards C-SAP program results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_Toc534479573 \h </w:instrText>
        </w:r>
        <w:r w:rsidR="00B2024A" w:rsidRPr="00B2024A">
          <w:rPr>
            <w:noProof/>
            <w:webHidden/>
          </w:rPr>
        </w:r>
        <w:r w:rsidR="00B2024A" w:rsidRPr="00B2024A">
          <w:rPr>
            <w:noProof/>
            <w:webHidden/>
          </w:rPr>
          <w:fldChar w:fldCharType="separate"/>
        </w:r>
        <w:r w:rsidR="000F264C">
          <w:rPr>
            <w:noProof/>
            <w:webHidden/>
          </w:rPr>
          <w:t>23</w:t>
        </w:r>
        <w:r w:rsidR="00B2024A" w:rsidRPr="00B2024A">
          <w:rPr>
            <w:noProof/>
            <w:webHidden/>
          </w:rPr>
          <w:fldChar w:fldCharType="end"/>
        </w:r>
      </w:hyperlink>
    </w:p>
    <w:p w14:paraId="3F27F895" w14:textId="21264707"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74" w:history="1">
        <w:r w:rsidR="00B2024A" w:rsidRPr="00B2024A">
          <w:rPr>
            <w:rStyle w:val="Hyperlink"/>
            <w:noProof/>
          </w:rPr>
          <w:t>Table 6: Summary of the three demonstration agricultural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_Toc534479574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7B78351B" w14:textId="41299542"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75" w:history="1">
        <w:r w:rsidR="00B2024A" w:rsidRPr="00B2024A">
          <w:rPr>
            <w:rStyle w:val="Hyperlink"/>
            <w:noProof/>
          </w:rPr>
          <w:t>Table 7: Summary of baseline and incremental reasoning for Component 1</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_Toc534479575 \h </w:instrText>
        </w:r>
        <w:r w:rsidR="00B2024A" w:rsidRPr="00B2024A">
          <w:rPr>
            <w:noProof/>
            <w:webHidden/>
          </w:rPr>
        </w:r>
        <w:r w:rsidR="00B2024A" w:rsidRPr="00B2024A">
          <w:rPr>
            <w:noProof/>
            <w:webHidden/>
          </w:rPr>
          <w:fldChar w:fldCharType="separate"/>
        </w:r>
        <w:r w:rsidR="000F264C">
          <w:rPr>
            <w:noProof/>
            <w:webHidden/>
          </w:rPr>
          <w:t>33</w:t>
        </w:r>
        <w:r w:rsidR="00B2024A" w:rsidRPr="00B2024A">
          <w:rPr>
            <w:noProof/>
            <w:webHidden/>
          </w:rPr>
          <w:fldChar w:fldCharType="end"/>
        </w:r>
      </w:hyperlink>
    </w:p>
    <w:p w14:paraId="4D9A49DD" w14:textId="58ED5790"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76" w:history="1">
        <w:r w:rsidR="00B2024A" w:rsidRPr="00B2024A">
          <w:rPr>
            <w:rStyle w:val="Hyperlink"/>
            <w:noProof/>
          </w:rPr>
          <w:t>Table 8: Summary of baseline and incremental reasoning for Component 2</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_Toc534479576 \h </w:instrText>
        </w:r>
        <w:r w:rsidR="00B2024A" w:rsidRPr="00B2024A">
          <w:rPr>
            <w:noProof/>
            <w:webHidden/>
          </w:rPr>
        </w:r>
        <w:r w:rsidR="00B2024A" w:rsidRPr="00B2024A">
          <w:rPr>
            <w:noProof/>
            <w:webHidden/>
          </w:rPr>
          <w:fldChar w:fldCharType="separate"/>
        </w:r>
        <w:r w:rsidR="000F264C">
          <w:rPr>
            <w:noProof/>
            <w:webHidden/>
          </w:rPr>
          <w:t>38</w:t>
        </w:r>
        <w:r w:rsidR="00B2024A" w:rsidRPr="00B2024A">
          <w:rPr>
            <w:noProof/>
            <w:webHidden/>
          </w:rPr>
          <w:fldChar w:fldCharType="end"/>
        </w:r>
      </w:hyperlink>
    </w:p>
    <w:p w14:paraId="33108345" w14:textId="0AE6C787"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77" w:history="1">
        <w:r w:rsidR="00B2024A" w:rsidRPr="00B2024A">
          <w:rPr>
            <w:rStyle w:val="Hyperlink"/>
            <w:noProof/>
          </w:rPr>
          <w:t>Table 9: Summary of baseline and incremental reasoning for Component 3</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_Toc534479577 \h </w:instrText>
        </w:r>
        <w:r w:rsidR="00B2024A" w:rsidRPr="00B2024A">
          <w:rPr>
            <w:noProof/>
            <w:webHidden/>
          </w:rPr>
        </w:r>
        <w:r w:rsidR="00B2024A" w:rsidRPr="00B2024A">
          <w:rPr>
            <w:noProof/>
            <w:webHidden/>
          </w:rPr>
          <w:fldChar w:fldCharType="separate"/>
        </w:r>
        <w:r w:rsidR="000F264C">
          <w:rPr>
            <w:noProof/>
            <w:webHidden/>
          </w:rPr>
          <w:t>44</w:t>
        </w:r>
        <w:r w:rsidR="00B2024A" w:rsidRPr="00B2024A">
          <w:rPr>
            <w:noProof/>
            <w:webHidden/>
          </w:rPr>
          <w:fldChar w:fldCharType="end"/>
        </w:r>
      </w:hyperlink>
    </w:p>
    <w:p w14:paraId="1B88BBB2" w14:textId="44711F01"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78" w:history="1">
        <w:r w:rsidR="00B2024A" w:rsidRPr="00B2024A">
          <w:rPr>
            <w:rStyle w:val="Hyperlink"/>
            <w:noProof/>
          </w:rPr>
          <w:t>Table 10: Indicative breakdown of institutional capacity development beneficiaries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_Toc534479578 \h </w:instrText>
        </w:r>
        <w:r w:rsidR="00B2024A" w:rsidRPr="00B2024A">
          <w:rPr>
            <w:noProof/>
            <w:webHidden/>
          </w:rPr>
        </w:r>
        <w:r w:rsidR="00B2024A" w:rsidRPr="00B2024A">
          <w:rPr>
            <w:noProof/>
            <w:webHidden/>
          </w:rPr>
          <w:fldChar w:fldCharType="separate"/>
        </w:r>
        <w:r w:rsidR="000F264C">
          <w:rPr>
            <w:noProof/>
            <w:webHidden/>
          </w:rPr>
          <w:t>46</w:t>
        </w:r>
        <w:r w:rsidR="00B2024A" w:rsidRPr="00B2024A">
          <w:rPr>
            <w:noProof/>
            <w:webHidden/>
          </w:rPr>
          <w:fldChar w:fldCharType="end"/>
        </w:r>
      </w:hyperlink>
    </w:p>
    <w:p w14:paraId="67955608" w14:textId="3CEF85AB"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79" w:history="1">
        <w:r w:rsidR="00B2024A" w:rsidRPr="00B2024A">
          <w:rPr>
            <w:rStyle w:val="Hyperlink"/>
            <w:noProof/>
          </w:rPr>
          <w:t>Table 11: Summary of baseline and incremental reasoning for Component 4</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_Toc534479579 \h </w:instrText>
        </w:r>
        <w:r w:rsidR="00B2024A" w:rsidRPr="00B2024A">
          <w:rPr>
            <w:noProof/>
            <w:webHidden/>
          </w:rPr>
        </w:r>
        <w:r w:rsidR="00B2024A" w:rsidRPr="00B2024A">
          <w:rPr>
            <w:noProof/>
            <w:webHidden/>
          </w:rPr>
          <w:fldChar w:fldCharType="separate"/>
        </w:r>
        <w:r w:rsidR="000F264C">
          <w:rPr>
            <w:noProof/>
            <w:webHidden/>
          </w:rPr>
          <w:t>48</w:t>
        </w:r>
        <w:r w:rsidR="00B2024A" w:rsidRPr="00B2024A">
          <w:rPr>
            <w:noProof/>
            <w:webHidden/>
          </w:rPr>
          <w:fldChar w:fldCharType="end"/>
        </w:r>
      </w:hyperlink>
    </w:p>
    <w:p w14:paraId="67125DDA" w14:textId="168A4F3B"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80" w:history="1">
        <w:r w:rsidR="00B2024A" w:rsidRPr="00B2024A">
          <w:rPr>
            <w:rStyle w:val="Hyperlink"/>
            <w:noProof/>
          </w:rPr>
          <w:t>Table 12: Intersection of related initiatives with project outputs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_Toc534479580 \h </w:instrText>
        </w:r>
        <w:r w:rsidR="00B2024A" w:rsidRPr="00B2024A">
          <w:rPr>
            <w:noProof/>
            <w:webHidden/>
          </w:rPr>
        </w:r>
        <w:r w:rsidR="00B2024A" w:rsidRPr="00B2024A">
          <w:rPr>
            <w:noProof/>
            <w:webHidden/>
          </w:rPr>
          <w:fldChar w:fldCharType="separate"/>
        </w:r>
        <w:r w:rsidR="000F264C">
          <w:rPr>
            <w:noProof/>
            <w:webHidden/>
          </w:rPr>
          <w:t>54</w:t>
        </w:r>
        <w:r w:rsidR="00B2024A" w:rsidRPr="00B2024A">
          <w:rPr>
            <w:noProof/>
            <w:webHidden/>
          </w:rPr>
          <w:fldChar w:fldCharType="end"/>
        </w:r>
      </w:hyperlink>
    </w:p>
    <w:p w14:paraId="46A75215" w14:textId="6732C53E"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81" w:history="1">
        <w:r w:rsidR="00B2024A" w:rsidRPr="00B2024A">
          <w:rPr>
            <w:rStyle w:val="Hyperlink"/>
            <w:noProof/>
          </w:rPr>
          <w:t>Table 13: Project risks and proposed mitigation measures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_Toc534479581 \h </w:instrText>
        </w:r>
        <w:r w:rsidR="00B2024A" w:rsidRPr="00B2024A">
          <w:rPr>
            <w:noProof/>
            <w:webHidden/>
          </w:rPr>
        </w:r>
        <w:r w:rsidR="00B2024A" w:rsidRPr="00B2024A">
          <w:rPr>
            <w:noProof/>
            <w:webHidden/>
          </w:rPr>
          <w:fldChar w:fldCharType="separate"/>
        </w:r>
        <w:r w:rsidR="000F264C">
          <w:rPr>
            <w:noProof/>
            <w:webHidden/>
          </w:rPr>
          <w:t>56</w:t>
        </w:r>
        <w:r w:rsidR="00B2024A" w:rsidRPr="00B2024A">
          <w:rPr>
            <w:noProof/>
            <w:webHidden/>
          </w:rPr>
          <w:fldChar w:fldCharType="end"/>
        </w:r>
      </w:hyperlink>
    </w:p>
    <w:p w14:paraId="1C04B9F6" w14:textId="3ACB2B70"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82" w:history="1">
        <w:r w:rsidR="00B2024A" w:rsidRPr="00B2024A">
          <w:rPr>
            <w:rStyle w:val="Hyperlink"/>
            <w:noProof/>
          </w:rPr>
          <w:t>Table 14: Stakeholder summary indicating mandates and roles in the project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_Toc534479582 \h </w:instrText>
        </w:r>
        <w:r w:rsidR="00B2024A" w:rsidRPr="00B2024A">
          <w:rPr>
            <w:noProof/>
            <w:webHidden/>
          </w:rPr>
        </w:r>
        <w:r w:rsidR="00B2024A" w:rsidRPr="00B2024A">
          <w:rPr>
            <w:noProof/>
            <w:webHidden/>
          </w:rPr>
          <w:fldChar w:fldCharType="separate"/>
        </w:r>
        <w:r w:rsidR="000F264C">
          <w:rPr>
            <w:noProof/>
            <w:webHidden/>
          </w:rPr>
          <w:t>60</w:t>
        </w:r>
        <w:r w:rsidR="00B2024A" w:rsidRPr="00B2024A">
          <w:rPr>
            <w:noProof/>
            <w:webHidden/>
          </w:rPr>
          <w:fldChar w:fldCharType="end"/>
        </w:r>
      </w:hyperlink>
    </w:p>
    <w:p w14:paraId="7C5ECD08" w14:textId="17713283" w:rsid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83" w:history="1">
        <w:r w:rsidR="00B2024A" w:rsidRPr="00B2024A">
          <w:rPr>
            <w:rStyle w:val="Hyperlink"/>
            <w:noProof/>
          </w:rPr>
          <w:t>Table 15: Project M&amp;E Requirements and Budget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_Toc534479583 \h </w:instrText>
        </w:r>
        <w:r w:rsidR="00B2024A" w:rsidRPr="00B2024A">
          <w:rPr>
            <w:noProof/>
            <w:webHidden/>
          </w:rPr>
        </w:r>
        <w:r w:rsidR="00B2024A" w:rsidRPr="00B2024A">
          <w:rPr>
            <w:noProof/>
            <w:webHidden/>
          </w:rPr>
          <w:fldChar w:fldCharType="separate"/>
        </w:r>
        <w:r w:rsidR="000F264C">
          <w:rPr>
            <w:noProof/>
            <w:webHidden/>
          </w:rPr>
          <w:t>79</w:t>
        </w:r>
        <w:r w:rsidR="00B2024A" w:rsidRPr="00B2024A">
          <w:rPr>
            <w:noProof/>
            <w:webHidden/>
          </w:rPr>
          <w:fldChar w:fldCharType="end"/>
        </w:r>
      </w:hyperlink>
    </w:p>
    <w:p w14:paraId="0660C35E" w14:textId="2D0F092B" w:rsidR="004E25CA" w:rsidRPr="00B73BE4" w:rsidRDefault="0047290D" w:rsidP="00C64455">
      <w:pPr>
        <w:spacing w:before="120" w:after="120"/>
        <w:rPr>
          <w:b/>
        </w:rPr>
      </w:pPr>
      <w:r w:rsidRPr="00B73BE4">
        <w:fldChar w:fldCharType="end"/>
      </w:r>
      <w:r w:rsidR="004E25CA" w:rsidRPr="00B73BE4">
        <w:rPr>
          <w:b/>
        </w:rPr>
        <w:t>List of Figures:</w:t>
      </w:r>
    </w:p>
    <w:p w14:paraId="65BF8CAC" w14:textId="0BE5AD74"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4479535" w:history="1">
        <w:r w:rsidR="00B2024A" w:rsidRPr="00B2024A">
          <w:rPr>
            <w:rStyle w:val="Hyperlink"/>
            <w:noProof/>
          </w:rPr>
          <w:t>Figure 1: Problem tree analysis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_Toc534479535 \h </w:instrText>
        </w:r>
        <w:r w:rsidR="00B2024A" w:rsidRPr="00B2024A">
          <w:rPr>
            <w:noProof/>
            <w:webHidden/>
          </w:rPr>
        </w:r>
        <w:r w:rsidR="00B2024A" w:rsidRPr="00B2024A">
          <w:rPr>
            <w:noProof/>
            <w:webHidden/>
          </w:rPr>
          <w:fldChar w:fldCharType="separate"/>
        </w:r>
        <w:r w:rsidR="000F264C">
          <w:rPr>
            <w:noProof/>
            <w:webHidden/>
          </w:rPr>
          <w:t>18</w:t>
        </w:r>
        <w:r w:rsidR="00B2024A" w:rsidRPr="00B2024A">
          <w:rPr>
            <w:noProof/>
            <w:webHidden/>
          </w:rPr>
          <w:fldChar w:fldCharType="end"/>
        </w:r>
      </w:hyperlink>
    </w:p>
    <w:p w14:paraId="00848731" w14:textId="6685FD58"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36" w:history="1">
        <w:r w:rsidR="00B2024A" w:rsidRPr="00B2024A">
          <w:rPr>
            <w:rStyle w:val="Hyperlink"/>
            <w:noProof/>
          </w:rPr>
          <w:t>Figure 2: Project theory of change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_Toc534479536 \h </w:instrText>
        </w:r>
        <w:r w:rsidR="00B2024A" w:rsidRPr="00B2024A">
          <w:rPr>
            <w:noProof/>
            <w:webHidden/>
          </w:rPr>
        </w:r>
        <w:r w:rsidR="00B2024A" w:rsidRPr="00B2024A">
          <w:rPr>
            <w:noProof/>
            <w:webHidden/>
          </w:rPr>
          <w:fldChar w:fldCharType="separate"/>
        </w:r>
        <w:r w:rsidR="000F264C">
          <w:rPr>
            <w:noProof/>
            <w:webHidden/>
          </w:rPr>
          <w:t>22</w:t>
        </w:r>
        <w:r w:rsidR="00B2024A" w:rsidRPr="00B2024A">
          <w:rPr>
            <w:noProof/>
            <w:webHidden/>
          </w:rPr>
          <w:fldChar w:fldCharType="end"/>
        </w:r>
      </w:hyperlink>
    </w:p>
    <w:p w14:paraId="77431B12" w14:textId="03EA47B7"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37" w:history="1">
        <w:r w:rsidR="00B2024A" w:rsidRPr="00B2024A">
          <w:rPr>
            <w:rStyle w:val="Hyperlink"/>
            <w:noProof/>
          </w:rPr>
          <w:t>Figure 3: Location map of agricultural demonstration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_Toc534479537 \h </w:instrText>
        </w:r>
        <w:r w:rsidR="00B2024A" w:rsidRPr="00B2024A">
          <w:rPr>
            <w:noProof/>
            <w:webHidden/>
          </w:rPr>
        </w:r>
        <w:r w:rsidR="00B2024A" w:rsidRPr="00B2024A">
          <w:rPr>
            <w:noProof/>
            <w:webHidden/>
          </w:rPr>
          <w:fldChar w:fldCharType="separate"/>
        </w:r>
        <w:r w:rsidR="000F264C">
          <w:rPr>
            <w:noProof/>
            <w:webHidden/>
          </w:rPr>
          <w:t>29</w:t>
        </w:r>
        <w:r w:rsidR="00B2024A" w:rsidRPr="00B2024A">
          <w:rPr>
            <w:noProof/>
            <w:webHidden/>
          </w:rPr>
          <w:fldChar w:fldCharType="end"/>
        </w:r>
      </w:hyperlink>
    </w:p>
    <w:p w14:paraId="64726B30" w14:textId="6CE72B43"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38" w:history="1">
        <w:r w:rsidR="00B2024A" w:rsidRPr="00B2024A">
          <w:rPr>
            <w:rStyle w:val="Hyperlink"/>
            <w:noProof/>
          </w:rPr>
          <w:t>Figure 4: Vicinity map of Wuzhishan pig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_Toc534479538 \h </w:instrText>
        </w:r>
        <w:r w:rsidR="00B2024A" w:rsidRPr="00B2024A">
          <w:rPr>
            <w:noProof/>
            <w:webHidden/>
          </w:rPr>
        </w:r>
        <w:r w:rsidR="00B2024A" w:rsidRPr="00B2024A">
          <w:rPr>
            <w:noProof/>
            <w:webHidden/>
          </w:rPr>
          <w:fldChar w:fldCharType="separate"/>
        </w:r>
        <w:r w:rsidR="000F264C">
          <w:rPr>
            <w:noProof/>
            <w:webHidden/>
          </w:rPr>
          <w:t>30</w:t>
        </w:r>
        <w:r w:rsidR="00B2024A" w:rsidRPr="00B2024A">
          <w:rPr>
            <w:noProof/>
            <w:webHidden/>
          </w:rPr>
          <w:fldChar w:fldCharType="end"/>
        </w:r>
      </w:hyperlink>
    </w:p>
    <w:p w14:paraId="1486FA2A" w14:textId="1F92475E"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39" w:history="1">
        <w:r w:rsidR="00B2024A" w:rsidRPr="00B2024A">
          <w:rPr>
            <w:rStyle w:val="Hyperlink"/>
            <w:noProof/>
          </w:rPr>
          <w:t>Figure 5: Vicinity map of Shanlan rice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_Toc534479539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1937DC0D" w14:textId="2EAFD329" w:rsidR="00B2024A" w:rsidRP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40" w:history="1">
        <w:r w:rsidR="00B2024A" w:rsidRPr="00B2024A">
          <w:rPr>
            <w:rStyle w:val="Hyperlink"/>
            <w:noProof/>
          </w:rPr>
          <w:t>Figure 6: Vicinity map of Jiaji duck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_Toc534479540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0F019A72" w14:textId="2554FD75" w:rsidR="00B2024A" w:rsidRDefault="000E1752">
      <w:pPr>
        <w:pStyle w:val="TableofFigures"/>
        <w:tabs>
          <w:tab w:val="right" w:leader="dot" w:pos="9017"/>
        </w:tabs>
        <w:rPr>
          <w:rFonts w:asciiTheme="minorHAnsi" w:eastAsiaTheme="minorEastAsia" w:hAnsiTheme="minorHAnsi" w:cstheme="minorBidi"/>
          <w:noProof/>
          <w:sz w:val="22"/>
          <w:szCs w:val="22"/>
        </w:rPr>
      </w:pPr>
      <w:hyperlink w:anchor="_Toc534479541" w:history="1">
        <w:r w:rsidR="00B2024A" w:rsidRPr="00B2024A">
          <w:rPr>
            <w:rStyle w:val="Hyperlink"/>
            <w:noProof/>
          </w:rPr>
          <w:t>Figure 7: Project Organization Structure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_Toc534479541 \h </w:instrText>
        </w:r>
        <w:r w:rsidR="00B2024A" w:rsidRPr="00B2024A">
          <w:rPr>
            <w:noProof/>
            <w:webHidden/>
          </w:rPr>
        </w:r>
        <w:r w:rsidR="00B2024A" w:rsidRPr="00B2024A">
          <w:rPr>
            <w:noProof/>
            <w:webHidden/>
          </w:rPr>
          <w:fldChar w:fldCharType="separate"/>
        </w:r>
        <w:r w:rsidR="000F264C">
          <w:rPr>
            <w:noProof/>
            <w:webHidden/>
          </w:rPr>
          <w:t>81</w:t>
        </w:r>
        <w:r w:rsidR="00B2024A" w:rsidRPr="00B2024A">
          <w:rPr>
            <w:noProof/>
            <w:webHidden/>
          </w:rPr>
          <w:fldChar w:fldCharType="end"/>
        </w:r>
      </w:hyperlink>
    </w:p>
    <w:p w14:paraId="37C1B6CC" w14:textId="613913F5" w:rsidR="00000EC4" w:rsidRPr="00000EC4" w:rsidRDefault="0047290D" w:rsidP="0088288B">
      <w:pPr>
        <w:spacing w:before="120" w:after="120"/>
        <w:rPr>
          <w:b/>
        </w:rPr>
      </w:pPr>
      <w:r w:rsidRPr="00B73BE4">
        <w:fldChar w:fldCharType="end"/>
      </w:r>
      <w:r w:rsidR="00000EC4" w:rsidRPr="00000EC4">
        <w:rPr>
          <w:b/>
        </w:rPr>
        <w:t>List of Boxes:</w:t>
      </w:r>
    </w:p>
    <w:p w14:paraId="6A57FA5E" w14:textId="43904190" w:rsidR="00B2024A" w:rsidRPr="00B2024A"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4479553" w:history="1">
        <w:r w:rsidR="00B2024A" w:rsidRPr="00B2024A">
          <w:rPr>
            <w:rStyle w:val="Hyperlink"/>
            <w:noProof/>
          </w:rPr>
          <w:t>Box 1: Definition of eco-agricultural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_Toc534479553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4566C94B" w14:textId="2E255C70"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561392" w:rsidRPr="0050085D" w14:paraId="789F5E42" w14:textId="77777777" w:rsidTr="006E444B">
        <w:trPr>
          <w:trHeight w:val="288"/>
        </w:trPr>
        <w:tc>
          <w:tcPr>
            <w:tcW w:w="1170" w:type="dxa"/>
            <w:shd w:val="clear" w:color="auto" w:fill="auto"/>
          </w:tcPr>
          <w:p w14:paraId="428EA0A5" w14:textId="66BD1FBB" w:rsidR="00561392" w:rsidRDefault="00561392" w:rsidP="006E444B">
            <w:pPr>
              <w:rPr>
                <w:szCs w:val="20"/>
              </w:rPr>
            </w:pPr>
            <w:r>
              <w:rPr>
                <w:szCs w:val="20"/>
              </w:rPr>
              <w:t>ABS</w:t>
            </w:r>
          </w:p>
        </w:tc>
        <w:tc>
          <w:tcPr>
            <w:tcW w:w="7857" w:type="dxa"/>
            <w:shd w:val="clear" w:color="auto" w:fill="auto"/>
          </w:tcPr>
          <w:p w14:paraId="74B5AC49" w14:textId="3250E8FB" w:rsidR="00561392" w:rsidRDefault="00561392" w:rsidP="006E444B">
            <w:pPr>
              <w:rPr>
                <w:szCs w:val="20"/>
              </w:rPr>
            </w:pPr>
            <w:r>
              <w:rPr>
                <w:szCs w:val="20"/>
              </w:rPr>
              <w:t>Access and Benefit-Sharing</w:t>
            </w:r>
          </w:p>
        </w:tc>
      </w:tr>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420E08" w:rsidRPr="0050085D" w14:paraId="54B39645" w14:textId="77777777" w:rsidTr="006E444B">
        <w:trPr>
          <w:trHeight w:val="288"/>
        </w:trPr>
        <w:tc>
          <w:tcPr>
            <w:tcW w:w="1170" w:type="dxa"/>
            <w:shd w:val="clear" w:color="auto" w:fill="auto"/>
          </w:tcPr>
          <w:p w14:paraId="507238D2" w14:textId="1DB1620C" w:rsidR="00420E08" w:rsidRPr="006E444B" w:rsidRDefault="00420E08" w:rsidP="00420E08">
            <w:pPr>
              <w:rPr>
                <w:szCs w:val="20"/>
              </w:rPr>
            </w:pPr>
            <w:r>
              <w:rPr>
                <w:szCs w:val="20"/>
              </w:rPr>
              <w:t>CAAS</w:t>
            </w:r>
          </w:p>
        </w:tc>
        <w:tc>
          <w:tcPr>
            <w:tcW w:w="7857" w:type="dxa"/>
            <w:shd w:val="clear" w:color="auto" w:fill="auto"/>
          </w:tcPr>
          <w:p w14:paraId="48FAB30B" w14:textId="390B1BEF" w:rsidR="00420E08" w:rsidRPr="006E444B" w:rsidRDefault="00420E08" w:rsidP="00420E08">
            <w:pPr>
              <w:rPr>
                <w:szCs w:val="20"/>
              </w:rPr>
            </w:pPr>
            <w:r>
              <w:rPr>
                <w:szCs w:val="20"/>
              </w:rPr>
              <w:t>Chinese Academy of Agricultural Sciences</w:t>
            </w:r>
          </w:p>
        </w:tc>
      </w:tr>
      <w:tr w:rsidR="00420E08" w:rsidRPr="0050085D" w14:paraId="6A11E04F" w14:textId="77777777" w:rsidTr="006E444B">
        <w:trPr>
          <w:trHeight w:val="288"/>
        </w:trPr>
        <w:tc>
          <w:tcPr>
            <w:tcW w:w="1170" w:type="dxa"/>
            <w:shd w:val="clear" w:color="auto" w:fill="auto"/>
          </w:tcPr>
          <w:p w14:paraId="15812B91" w14:textId="451EA513" w:rsidR="00420E08" w:rsidRPr="006E444B" w:rsidRDefault="00420E08" w:rsidP="00420E08">
            <w:pPr>
              <w:rPr>
                <w:szCs w:val="20"/>
              </w:rPr>
            </w:pPr>
            <w:r>
              <w:rPr>
                <w:szCs w:val="20"/>
              </w:rPr>
              <w:t>CATAS</w:t>
            </w:r>
          </w:p>
        </w:tc>
        <w:tc>
          <w:tcPr>
            <w:tcW w:w="7857" w:type="dxa"/>
            <w:shd w:val="clear" w:color="auto" w:fill="auto"/>
          </w:tcPr>
          <w:p w14:paraId="17712129" w14:textId="798C5295" w:rsidR="00420E08" w:rsidRPr="006E444B" w:rsidRDefault="00420E08" w:rsidP="00420E08">
            <w:pPr>
              <w:rPr>
                <w:szCs w:val="20"/>
              </w:rPr>
            </w:pPr>
            <w:r w:rsidRPr="00420E08">
              <w:rPr>
                <w:szCs w:val="20"/>
              </w:rPr>
              <w:t>Chinese Academy of Tropical Agricultural Sciences</w:t>
            </w:r>
          </w:p>
        </w:tc>
      </w:tr>
      <w:tr w:rsidR="00420E08" w:rsidRPr="0050085D" w14:paraId="358C2CD4" w14:textId="77777777" w:rsidTr="006E444B">
        <w:trPr>
          <w:trHeight w:val="288"/>
        </w:trPr>
        <w:tc>
          <w:tcPr>
            <w:tcW w:w="1170" w:type="dxa"/>
            <w:shd w:val="clear" w:color="auto" w:fill="auto"/>
          </w:tcPr>
          <w:p w14:paraId="1FF99FC2" w14:textId="77777777" w:rsidR="00420E08" w:rsidRPr="006E444B" w:rsidRDefault="00420E08" w:rsidP="00420E08">
            <w:pPr>
              <w:rPr>
                <w:szCs w:val="20"/>
              </w:rPr>
            </w:pPr>
            <w:r w:rsidRPr="006E444B">
              <w:rPr>
                <w:szCs w:val="20"/>
              </w:rPr>
              <w:t>CNAS</w:t>
            </w:r>
          </w:p>
        </w:tc>
        <w:tc>
          <w:tcPr>
            <w:tcW w:w="7857" w:type="dxa"/>
            <w:shd w:val="clear" w:color="auto" w:fill="auto"/>
          </w:tcPr>
          <w:p w14:paraId="46729A09" w14:textId="77777777" w:rsidR="00420E08" w:rsidRPr="006E444B" w:rsidRDefault="00420E08" w:rsidP="00420E08">
            <w:pPr>
              <w:rPr>
                <w:szCs w:val="20"/>
              </w:rPr>
            </w:pPr>
            <w:r w:rsidRPr="006E444B">
              <w:rPr>
                <w:szCs w:val="20"/>
              </w:rPr>
              <w:t>China National Accreditation Service for Conformity Assessment</w:t>
            </w:r>
          </w:p>
        </w:tc>
      </w:tr>
      <w:tr w:rsidR="00420E08" w:rsidRPr="0050085D" w14:paraId="18B01A09" w14:textId="77777777" w:rsidTr="006E444B">
        <w:trPr>
          <w:trHeight w:val="288"/>
        </w:trPr>
        <w:tc>
          <w:tcPr>
            <w:tcW w:w="1170" w:type="dxa"/>
            <w:shd w:val="clear" w:color="auto" w:fill="auto"/>
          </w:tcPr>
          <w:p w14:paraId="5DA08786" w14:textId="77777777" w:rsidR="00420E08" w:rsidRPr="006E444B" w:rsidRDefault="00420E08" w:rsidP="00420E08">
            <w:pPr>
              <w:rPr>
                <w:szCs w:val="20"/>
              </w:rPr>
            </w:pPr>
            <w:r w:rsidRPr="006E444B">
              <w:rPr>
                <w:szCs w:val="20"/>
              </w:rPr>
              <w:t>CNCA</w:t>
            </w:r>
          </w:p>
        </w:tc>
        <w:tc>
          <w:tcPr>
            <w:tcW w:w="7857" w:type="dxa"/>
            <w:shd w:val="clear" w:color="auto" w:fill="auto"/>
          </w:tcPr>
          <w:p w14:paraId="727BF698" w14:textId="77777777" w:rsidR="00420E08" w:rsidRPr="006E444B" w:rsidRDefault="00420E08" w:rsidP="00420E08">
            <w:pPr>
              <w:rPr>
                <w:szCs w:val="20"/>
              </w:rPr>
            </w:pPr>
            <w:r w:rsidRPr="006E444B">
              <w:rPr>
                <w:szCs w:val="20"/>
              </w:rPr>
              <w:t>Certification and Accreditation Administration of the People’s Republic of China</w:t>
            </w:r>
          </w:p>
        </w:tc>
      </w:tr>
      <w:tr w:rsidR="00420E08" w:rsidRPr="0050085D" w14:paraId="4FD521C7" w14:textId="77777777" w:rsidTr="006E444B">
        <w:trPr>
          <w:trHeight w:val="288"/>
        </w:trPr>
        <w:tc>
          <w:tcPr>
            <w:tcW w:w="1170" w:type="dxa"/>
            <w:shd w:val="clear" w:color="auto" w:fill="auto"/>
          </w:tcPr>
          <w:p w14:paraId="36E385A4" w14:textId="77777777" w:rsidR="00420E08" w:rsidRPr="006E444B" w:rsidRDefault="00420E08" w:rsidP="00420E08">
            <w:pPr>
              <w:rPr>
                <w:szCs w:val="20"/>
              </w:rPr>
            </w:pPr>
            <w:r w:rsidRPr="006E444B">
              <w:rPr>
                <w:szCs w:val="20"/>
              </w:rPr>
              <w:t>CNY</w:t>
            </w:r>
          </w:p>
        </w:tc>
        <w:tc>
          <w:tcPr>
            <w:tcW w:w="7857" w:type="dxa"/>
            <w:shd w:val="clear" w:color="auto" w:fill="auto"/>
          </w:tcPr>
          <w:p w14:paraId="518AAB29" w14:textId="77777777" w:rsidR="00420E08" w:rsidRPr="006E444B" w:rsidRDefault="00420E08" w:rsidP="00420E08">
            <w:pPr>
              <w:rPr>
                <w:szCs w:val="20"/>
              </w:rPr>
            </w:pPr>
            <w:r w:rsidRPr="006E444B">
              <w:rPr>
                <w:szCs w:val="20"/>
              </w:rPr>
              <w:t>Chinese yuan</w:t>
            </w:r>
          </w:p>
        </w:tc>
      </w:tr>
      <w:tr w:rsidR="00420E08" w:rsidRPr="0050085D" w14:paraId="689E9B38" w14:textId="77777777" w:rsidTr="006E444B">
        <w:trPr>
          <w:trHeight w:val="288"/>
        </w:trPr>
        <w:tc>
          <w:tcPr>
            <w:tcW w:w="1170" w:type="dxa"/>
            <w:shd w:val="clear" w:color="auto" w:fill="auto"/>
          </w:tcPr>
          <w:p w14:paraId="3E7DBFFC" w14:textId="77777777" w:rsidR="00420E08" w:rsidRPr="006E444B" w:rsidRDefault="00420E08" w:rsidP="00420E08">
            <w:pPr>
              <w:rPr>
                <w:szCs w:val="20"/>
              </w:rPr>
            </w:pPr>
            <w:r w:rsidRPr="006E444B">
              <w:rPr>
                <w:szCs w:val="20"/>
              </w:rPr>
              <w:t>COFCC</w:t>
            </w:r>
          </w:p>
        </w:tc>
        <w:tc>
          <w:tcPr>
            <w:tcW w:w="7857" w:type="dxa"/>
            <w:shd w:val="clear" w:color="auto" w:fill="auto"/>
          </w:tcPr>
          <w:p w14:paraId="793B0793" w14:textId="77777777" w:rsidR="00420E08" w:rsidRPr="006E444B" w:rsidRDefault="00420E08" w:rsidP="00420E08">
            <w:pPr>
              <w:rPr>
                <w:szCs w:val="20"/>
              </w:rPr>
            </w:pPr>
            <w:r w:rsidRPr="006E444B">
              <w:rPr>
                <w:szCs w:val="20"/>
              </w:rPr>
              <w:t>China Organic Food Certification Center</w:t>
            </w:r>
          </w:p>
        </w:tc>
      </w:tr>
      <w:tr w:rsidR="00420E08" w:rsidRPr="0050085D" w14:paraId="42EB1F0A" w14:textId="77777777" w:rsidTr="006E444B">
        <w:trPr>
          <w:trHeight w:val="288"/>
        </w:trPr>
        <w:tc>
          <w:tcPr>
            <w:tcW w:w="1170" w:type="dxa"/>
            <w:shd w:val="clear" w:color="auto" w:fill="auto"/>
          </w:tcPr>
          <w:p w14:paraId="2F6DA15F" w14:textId="44B4425D" w:rsidR="00420E08" w:rsidRPr="006E444B" w:rsidRDefault="00420E08" w:rsidP="00420E08">
            <w:pPr>
              <w:rPr>
                <w:szCs w:val="20"/>
              </w:rPr>
            </w:pPr>
            <w:r w:rsidRPr="006E444B">
              <w:rPr>
                <w:szCs w:val="20"/>
              </w:rPr>
              <w:t>CPC</w:t>
            </w:r>
          </w:p>
        </w:tc>
        <w:tc>
          <w:tcPr>
            <w:tcW w:w="7857" w:type="dxa"/>
            <w:shd w:val="clear" w:color="auto" w:fill="auto"/>
          </w:tcPr>
          <w:p w14:paraId="1BD4847B" w14:textId="366779D0" w:rsidR="00420E08" w:rsidRPr="006E444B" w:rsidRDefault="00420E08" w:rsidP="00420E08">
            <w:pPr>
              <w:rPr>
                <w:szCs w:val="20"/>
              </w:rPr>
            </w:pPr>
            <w:r w:rsidRPr="006E444B">
              <w:rPr>
                <w:szCs w:val="20"/>
              </w:rPr>
              <w:t>Communist Party of China</w:t>
            </w:r>
          </w:p>
        </w:tc>
      </w:tr>
      <w:tr w:rsidR="00420E08" w:rsidRPr="0050085D" w14:paraId="35650BBA" w14:textId="77777777" w:rsidTr="006E444B">
        <w:trPr>
          <w:trHeight w:val="288"/>
        </w:trPr>
        <w:tc>
          <w:tcPr>
            <w:tcW w:w="1170" w:type="dxa"/>
            <w:shd w:val="clear" w:color="auto" w:fill="auto"/>
          </w:tcPr>
          <w:p w14:paraId="27B5A742" w14:textId="77777777" w:rsidR="00420E08" w:rsidRPr="006E444B" w:rsidRDefault="00420E08" w:rsidP="00420E08">
            <w:pPr>
              <w:rPr>
                <w:szCs w:val="20"/>
              </w:rPr>
            </w:pPr>
            <w:r w:rsidRPr="006E444B">
              <w:rPr>
                <w:szCs w:val="20"/>
              </w:rPr>
              <w:t>C-SAP</w:t>
            </w:r>
          </w:p>
        </w:tc>
        <w:tc>
          <w:tcPr>
            <w:tcW w:w="7857" w:type="dxa"/>
            <w:shd w:val="clear" w:color="auto" w:fill="auto"/>
          </w:tcPr>
          <w:p w14:paraId="7EDE68BD" w14:textId="77777777" w:rsidR="00420E08" w:rsidRPr="006E444B" w:rsidRDefault="00420E08" w:rsidP="00420E08">
            <w:pPr>
              <w:rPr>
                <w:szCs w:val="20"/>
              </w:rPr>
            </w:pPr>
            <w:r w:rsidRPr="006E444B">
              <w:rPr>
                <w:szCs w:val="20"/>
              </w:rPr>
              <w:t>PRC-GEF Partnership Program on Sustainable Agricultural Development</w:t>
            </w:r>
          </w:p>
        </w:tc>
      </w:tr>
      <w:tr w:rsidR="00420E08" w:rsidRPr="0050085D" w14:paraId="32598ADA" w14:textId="77777777" w:rsidTr="006E444B">
        <w:trPr>
          <w:trHeight w:val="288"/>
        </w:trPr>
        <w:tc>
          <w:tcPr>
            <w:tcW w:w="1170" w:type="dxa"/>
            <w:shd w:val="clear" w:color="auto" w:fill="auto"/>
          </w:tcPr>
          <w:p w14:paraId="007FBC29" w14:textId="77777777" w:rsidR="00420E08" w:rsidRPr="006E444B" w:rsidRDefault="00420E08" w:rsidP="00420E08">
            <w:pPr>
              <w:rPr>
                <w:szCs w:val="20"/>
              </w:rPr>
            </w:pPr>
            <w:r w:rsidRPr="006E444B">
              <w:rPr>
                <w:szCs w:val="20"/>
              </w:rPr>
              <w:t>CTA</w:t>
            </w:r>
          </w:p>
        </w:tc>
        <w:tc>
          <w:tcPr>
            <w:tcW w:w="7857" w:type="dxa"/>
            <w:shd w:val="clear" w:color="auto" w:fill="auto"/>
          </w:tcPr>
          <w:p w14:paraId="3F621F5A" w14:textId="77777777" w:rsidR="00420E08" w:rsidRPr="006E444B" w:rsidRDefault="00420E08" w:rsidP="00420E08">
            <w:pPr>
              <w:rPr>
                <w:szCs w:val="20"/>
              </w:rPr>
            </w:pPr>
            <w:r w:rsidRPr="006E444B">
              <w:rPr>
                <w:szCs w:val="20"/>
              </w:rPr>
              <w:t>Chief Technical Advisor</w:t>
            </w:r>
          </w:p>
        </w:tc>
      </w:tr>
      <w:tr w:rsidR="00420E08" w:rsidRPr="0050085D" w14:paraId="4CB4CB1E" w14:textId="77777777" w:rsidTr="006E444B">
        <w:trPr>
          <w:trHeight w:val="288"/>
        </w:trPr>
        <w:tc>
          <w:tcPr>
            <w:tcW w:w="1170" w:type="dxa"/>
            <w:shd w:val="clear" w:color="auto" w:fill="auto"/>
          </w:tcPr>
          <w:p w14:paraId="1863718A" w14:textId="19648174" w:rsidR="00420E08" w:rsidRPr="006E444B" w:rsidRDefault="00420E08" w:rsidP="00420E08">
            <w:pPr>
              <w:rPr>
                <w:szCs w:val="20"/>
              </w:rPr>
            </w:pPr>
            <w:r w:rsidRPr="006E444B">
              <w:rPr>
                <w:szCs w:val="20"/>
              </w:rPr>
              <w:t>CWR</w:t>
            </w:r>
          </w:p>
        </w:tc>
        <w:tc>
          <w:tcPr>
            <w:tcW w:w="7857" w:type="dxa"/>
            <w:shd w:val="clear" w:color="auto" w:fill="auto"/>
          </w:tcPr>
          <w:p w14:paraId="3A077F8B" w14:textId="15DD0DBB" w:rsidR="00420E08" w:rsidRPr="006E444B" w:rsidRDefault="00420E08" w:rsidP="00420E08">
            <w:pPr>
              <w:rPr>
                <w:szCs w:val="20"/>
              </w:rPr>
            </w:pPr>
            <w:r w:rsidRPr="006E444B">
              <w:rPr>
                <w:szCs w:val="20"/>
              </w:rPr>
              <w:t>Crop Wild Relatives</w:t>
            </w:r>
          </w:p>
        </w:tc>
      </w:tr>
      <w:tr w:rsidR="00420E08" w:rsidRPr="0050085D" w14:paraId="2B7324CF" w14:textId="77777777" w:rsidTr="006E444B">
        <w:trPr>
          <w:trHeight w:val="288"/>
        </w:trPr>
        <w:tc>
          <w:tcPr>
            <w:tcW w:w="1170" w:type="dxa"/>
            <w:shd w:val="clear" w:color="auto" w:fill="auto"/>
          </w:tcPr>
          <w:p w14:paraId="30309341" w14:textId="77777777" w:rsidR="00420E08" w:rsidRPr="006E444B" w:rsidRDefault="00420E08" w:rsidP="00420E08">
            <w:pPr>
              <w:rPr>
                <w:szCs w:val="20"/>
              </w:rPr>
            </w:pPr>
            <w:r w:rsidRPr="006E444B">
              <w:rPr>
                <w:szCs w:val="20"/>
              </w:rPr>
              <w:t>DARA</w:t>
            </w:r>
          </w:p>
        </w:tc>
        <w:tc>
          <w:tcPr>
            <w:tcW w:w="7857" w:type="dxa"/>
            <w:shd w:val="clear" w:color="auto" w:fill="auto"/>
          </w:tcPr>
          <w:p w14:paraId="528DF815" w14:textId="77777777" w:rsidR="00420E08" w:rsidRPr="006E444B" w:rsidRDefault="00420E08" w:rsidP="00420E08">
            <w:pPr>
              <w:rPr>
                <w:szCs w:val="20"/>
              </w:rPr>
            </w:pPr>
            <w:r w:rsidRPr="006E444B">
              <w:rPr>
                <w:szCs w:val="20"/>
              </w:rPr>
              <w:t>Provincial Department of Agriculture and Rural Affairs</w:t>
            </w:r>
          </w:p>
        </w:tc>
      </w:tr>
      <w:tr w:rsidR="00420E08" w:rsidRPr="0050085D" w14:paraId="5CBA351C" w14:textId="77777777" w:rsidTr="006E444B">
        <w:trPr>
          <w:trHeight w:val="288"/>
        </w:trPr>
        <w:tc>
          <w:tcPr>
            <w:tcW w:w="1170" w:type="dxa"/>
            <w:shd w:val="clear" w:color="auto" w:fill="auto"/>
          </w:tcPr>
          <w:p w14:paraId="7B57D13E" w14:textId="77777777" w:rsidR="00420E08" w:rsidRPr="006E444B" w:rsidRDefault="00420E08" w:rsidP="00420E08">
            <w:pPr>
              <w:rPr>
                <w:szCs w:val="20"/>
              </w:rPr>
            </w:pPr>
            <w:r w:rsidRPr="006E444B">
              <w:rPr>
                <w:szCs w:val="20"/>
              </w:rPr>
              <w:t>DPC</w:t>
            </w:r>
          </w:p>
        </w:tc>
        <w:tc>
          <w:tcPr>
            <w:tcW w:w="7857" w:type="dxa"/>
            <w:shd w:val="clear" w:color="auto" w:fill="auto"/>
          </w:tcPr>
          <w:p w14:paraId="730332A1" w14:textId="77777777" w:rsidR="00420E08" w:rsidRPr="006E444B" w:rsidRDefault="00420E08" w:rsidP="00420E08">
            <w:pPr>
              <w:rPr>
                <w:szCs w:val="20"/>
              </w:rPr>
            </w:pPr>
            <w:r w:rsidRPr="006E444B">
              <w:rPr>
                <w:szCs w:val="20"/>
              </w:rPr>
              <w:t>Direct Project Cost</w:t>
            </w:r>
          </w:p>
        </w:tc>
      </w:tr>
      <w:tr w:rsidR="00420E08" w:rsidRPr="0050085D" w14:paraId="447A28B3" w14:textId="77777777" w:rsidTr="006E444B">
        <w:trPr>
          <w:trHeight w:val="288"/>
        </w:trPr>
        <w:tc>
          <w:tcPr>
            <w:tcW w:w="1170" w:type="dxa"/>
            <w:shd w:val="clear" w:color="auto" w:fill="auto"/>
          </w:tcPr>
          <w:p w14:paraId="6E945F4A" w14:textId="77777777" w:rsidR="00420E08" w:rsidRPr="006E444B" w:rsidRDefault="00420E08" w:rsidP="00420E08">
            <w:pPr>
              <w:rPr>
                <w:szCs w:val="20"/>
              </w:rPr>
            </w:pPr>
            <w:r w:rsidRPr="006E444B">
              <w:rPr>
                <w:szCs w:val="20"/>
              </w:rPr>
              <w:t>FAO</w:t>
            </w:r>
          </w:p>
        </w:tc>
        <w:tc>
          <w:tcPr>
            <w:tcW w:w="7857" w:type="dxa"/>
            <w:shd w:val="clear" w:color="auto" w:fill="auto"/>
          </w:tcPr>
          <w:p w14:paraId="4D189E35" w14:textId="77777777" w:rsidR="00420E08" w:rsidRPr="006E444B" w:rsidRDefault="00420E08" w:rsidP="00420E08">
            <w:pPr>
              <w:rPr>
                <w:rFonts w:eastAsia="Calibri" w:cs="Calibri"/>
                <w:szCs w:val="20"/>
              </w:rPr>
            </w:pPr>
            <w:r w:rsidRPr="006E444B">
              <w:rPr>
                <w:rFonts w:eastAsia="Calibri" w:cs="Calibri"/>
                <w:szCs w:val="20"/>
              </w:rPr>
              <w:t>Food and Agriculture Organization of the United Nations</w:t>
            </w:r>
          </w:p>
        </w:tc>
      </w:tr>
      <w:tr w:rsidR="00420E08" w:rsidRPr="0050085D" w14:paraId="484FDA5C" w14:textId="77777777" w:rsidTr="006E444B">
        <w:trPr>
          <w:trHeight w:val="288"/>
        </w:trPr>
        <w:tc>
          <w:tcPr>
            <w:tcW w:w="1170" w:type="dxa"/>
            <w:shd w:val="clear" w:color="auto" w:fill="auto"/>
          </w:tcPr>
          <w:p w14:paraId="1D7845E1" w14:textId="77777777" w:rsidR="00420E08" w:rsidRPr="00420E08" w:rsidRDefault="00420E08" w:rsidP="00420E08">
            <w:pPr>
              <w:rPr>
                <w:szCs w:val="20"/>
              </w:rPr>
            </w:pPr>
            <w:r w:rsidRPr="00420E08">
              <w:rPr>
                <w:szCs w:val="20"/>
              </w:rPr>
              <w:t>FPIC</w:t>
            </w:r>
          </w:p>
        </w:tc>
        <w:tc>
          <w:tcPr>
            <w:tcW w:w="7857" w:type="dxa"/>
            <w:shd w:val="clear" w:color="auto" w:fill="auto"/>
          </w:tcPr>
          <w:p w14:paraId="2A1D7CF7" w14:textId="77777777" w:rsidR="00420E08" w:rsidRPr="00420E08" w:rsidRDefault="00420E08" w:rsidP="00420E08">
            <w:pPr>
              <w:rPr>
                <w:szCs w:val="20"/>
              </w:rPr>
            </w:pPr>
            <w:r w:rsidRPr="00420E08">
              <w:rPr>
                <w:rFonts w:eastAsia="Calibri" w:cs="Calibri"/>
                <w:szCs w:val="20"/>
              </w:rPr>
              <w:t>Free Prior and Informed Consent</w:t>
            </w:r>
          </w:p>
        </w:tc>
      </w:tr>
      <w:tr w:rsidR="00420E08" w:rsidRPr="0050085D" w14:paraId="6C09424A" w14:textId="77777777" w:rsidTr="006E444B">
        <w:trPr>
          <w:trHeight w:val="288"/>
        </w:trPr>
        <w:tc>
          <w:tcPr>
            <w:tcW w:w="1170" w:type="dxa"/>
            <w:shd w:val="clear" w:color="auto" w:fill="auto"/>
          </w:tcPr>
          <w:p w14:paraId="3A78D1F7" w14:textId="77777777" w:rsidR="00420E08" w:rsidRPr="006E444B" w:rsidRDefault="00420E08" w:rsidP="00420E08">
            <w:pPr>
              <w:rPr>
                <w:szCs w:val="20"/>
              </w:rPr>
            </w:pPr>
            <w:r w:rsidRPr="006E444B">
              <w:rPr>
                <w:szCs w:val="20"/>
              </w:rPr>
              <w:t>GEF</w:t>
            </w:r>
          </w:p>
        </w:tc>
        <w:tc>
          <w:tcPr>
            <w:tcW w:w="7857" w:type="dxa"/>
            <w:shd w:val="clear" w:color="auto" w:fill="auto"/>
          </w:tcPr>
          <w:p w14:paraId="481BC2B4" w14:textId="77777777" w:rsidR="00420E08" w:rsidRPr="006E444B" w:rsidRDefault="00420E08" w:rsidP="00420E08">
            <w:pPr>
              <w:rPr>
                <w:szCs w:val="20"/>
              </w:rPr>
            </w:pPr>
            <w:r w:rsidRPr="006E444B">
              <w:rPr>
                <w:szCs w:val="20"/>
              </w:rPr>
              <w:t>Global Environment Facility</w:t>
            </w:r>
          </w:p>
        </w:tc>
      </w:tr>
      <w:tr w:rsidR="00420E08" w:rsidRPr="0050085D" w14:paraId="394CEC75" w14:textId="77777777" w:rsidTr="006E444B">
        <w:trPr>
          <w:trHeight w:val="288"/>
        </w:trPr>
        <w:tc>
          <w:tcPr>
            <w:tcW w:w="1170" w:type="dxa"/>
            <w:shd w:val="clear" w:color="auto" w:fill="auto"/>
          </w:tcPr>
          <w:p w14:paraId="172444FF" w14:textId="77777777" w:rsidR="00420E08" w:rsidRPr="006E444B" w:rsidRDefault="00420E08" w:rsidP="00420E08">
            <w:pPr>
              <w:rPr>
                <w:szCs w:val="20"/>
              </w:rPr>
            </w:pPr>
            <w:r w:rsidRPr="006E444B">
              <w:rPr>
                <w:szCs w:val="20"/>
              </w:rPr>
              <w:t>GI</w:t>
            </w:r>
          </w:p>
        </w:tc>
        <w:tc>
          <w:tcPr>
            <w:tcW w:w="7857" w:type="dxa"/>
            <w:shd w:val="clear" w:color="auto" w:fill="auto"/>
          </w:tcPr>
          <w:p w14:paraId="6577A049" w14:textId="77777777" w:rsidR="00420E08" w:rsidRPr="006E444B" w:rsidRDefault="00420E08" w:rsidP="00420E08">
            <w:pPr>
              <w:rPr>
                <w:szCs w:val="20"/>
              </w:rPr>
            </w:pPr>
            <w:r w:rsidRPr="006E444B">
              <w:rPr>
                <w:szCs w:val="20"/>
              </w:rPr>
              <w:t>Geographical Indication</w:t>
            </w:r>
          </w:p>
        </w:tc>
      </w:tr>
      <w:tr w:rsidR="00420E08" w:rsidRPr="0050085D" w14:paraId="61F27513" w14:textId="77777777" w:rsidTr="006E444B">
        <w:trPr>
          <w:trHeight w:val="288"/>
        </w:trPr>
        <w:tc>
          <w:tcPr>
            <w:tcW w:w="1170" w:type="dxa"/>
            <w:shd w:val="clear" w:color="auto" w:fill="auto"/>
          </w:tcPr>
          <w:p w14:paraId="57181979" w14:textId="77777777" w:rsidR="00420E08" w:rsidRPr="006E444B" w:rsidRDefault="00420E08" w:rsidP="00420E08">
            <w:pPr>
              <w:rPr>
                <w:szCs w:val="20"/>
              </w:rPr>
            </w:pPr>
            <w:r w:rsidRPr="006E444B">
              <w:rPr>
                <w:szCs w:val="20"/>
              </w:rPr>
              <w:t>GRFA</w:t>
            </w:r>
          </w:p>
        </w:tc>
        <w:tc>
          <w:tcPr>
            <w:tcW w:w="7857" w:type="dxa"/>
            <w:shd w:val="clear" w:color="auto" w:fill="auto"/>
          </w:tcPr>
          <w:p w14:paraId="5296100C" w14:textId="77777777" w:rsidR="00420E08" w:rsidRPr="006E444B" w:rsidRDefault="00420E08" w:rsidP="00420E08">
            <w:pPr>
              <w:rPr>
                <w:szCs w:val="20"/>
              </w:rPr>
            </w:pPr>
            <w:r w:rsidRPr="006E444B">
              <w:rPr>
                <w:szCs w:val="20"/>
              </w:rPr>
              <w:t>Genetic Resources for Food and Agriculture</w:t>
            </w:r>
          </w:p>
        </w:tc>
      </w:tr>
      <w:tr w:rsidR="00420E08" w:rsidRPr="0050085D" w14:paraId="4AD1AF8E" w14:textId="77777777" w:rsidTr="006E444B">
        <w:trPr>
          <w:trHeight w:val="288"/>
        </w:trPr>
        <w:tc>
          <w:tcPr>
            <w:tcW w:w="1170" w:type="dxa"/>
            <w:shd w:val="clear" w:color="auto" w:fill="auto"/>
          </w:tcPr>
          <w:p w14:paraId="2D823624" w14:textId="77777777" w:rsidR="00420E08" w:rsidRPr="006E444B" w:rsidRDefault="00420E08" w:rsidP="00420E08">
            <w:pPr>
              <w:rPr>
                <w:szCs w:val="20"/>
              </w:rPr>
            </w:pPr>
            <w:r w:rsidRPr="006E444B">
              <w:rPr>
                <w:szCs w:val="20"/>
              </w:rPr>
              <w:t>ha</w:t>
            </w:r>
          </w:p>
        </w:tc>
        <w:tc>
          <w:tcPr>
            <w:tcW w:w="7857" w:type="dxa"/>
            <w:shd w:val="clear" w:color="auto" w:fill="auto"/>
          </w:tcPr>
          <w:p w14:paraId="7763CD8E" w14:textId="77777777" w:rsidR="00420E08" w:rsidRPr="006E444B" w:rsidRDefault="00420E08" w:rsidP="00420E08">
            <w:pPr>
              <w:rPr>
                <w:szCs w:val="20"/>
              </w:rPr>
            </w:pPr>
            <w:r w:rsidRPr="006E444B">
              <w:rPr>
                <w:szCs w:val="20"/>
              </w:rPr>
              <w:t>Hectare</w:t>
            </w:r>
          </w:p>
        </w:tc>
      </w:tr>
      <w:tr w:rsidR="00420E08" w:rsidRPr="0050085D" w14:paraId="689EF8D1" w14:textId="77777777" w:rsidTr="006E444B">
        <w:trPr>
          <w:trHeight w:val="288"/>
        </w:trPr>
        <w:tc>
          <w:tcPr>
            <w:tcW w:w="1170" w:type="dxa"/>
            <w:shd w:val="clear" w:color="auto" w:fill="auto"/>
          </w:tcPr>
          <w:p w14:paraId="2F60E20A" w14:textId="649C2139" w:rsidR="00420E08" w:rsidRPr="006E444B" w:rsidRDefault="00420E08" w:rsidP="00420E08">
            <w:pPr>
              <w:rPr>
                <w:szCs w:val="20"/>
              </w:rPr>
            </w:pPr>
            <w:r>
              <w:rPr>
                <w:szCs w:val="20"/>
              </w:rPr>
              <w:t>HAAS</w:t>
            </w:r>
          </w:p>
        </w:tc>
        <w:tc>
          <w:tcPr>
            <w:tcW w:w="7857" w:type="dxa"/>
            <w:shd w:val="clear" w:color="auto" w:fill="auto"/>
          </w:tcPr>
          <w:p w14:paraId="32CC7486" w14:textId="19F000E0" w:rsidR="00420E08" w:rsidRPr="006E444B" w:rsidRDefault="00420E08" w:rsidP="00420E08">
            <w:pPr>
              <w:rPr>
                <w:szCs w:val="20"/>
              </w:rPr>
            </w:pPr>
            <w:r w:rsidRPr="00420E08">
              <w:rPr>
                <w:szCs w:val="20"/>
              </w:rPr>
              <w:t>Hainan Academy of Sciences</w:t>
            </w:r>
          </w:p>
        </w:tc>
      </w:tr>
      <w:tr w:rsidR="00420E08" w:rsidRPr="0050085D" w14:paraId="01182ACE" w14:textId="77777777" w:rsidTr="006E444B">
        <w:trPr>
          <w:trHeight w:val="288"/>
        </w:trPr>
        <w:tc>
          <w:tcPr>
            <w:tcW w:w="1170" w:type="dxa"/>
            <w:shd w:val="clear" w:color="auto" w:fill="auto"/>
          </w:tcPr>
          <w:p w14:paraId="6948B4DF" w14:textId="77777777" w:rsidR="00420E08" w:rsidRPr="006E444B" w:rsidRDefault="00420E08" w:rsidP="00420E08">
            <w:pPr>
              <w:rPr>
                <w:szCs w:val="20"/>
              </w:rPr>
            </w:pPr>
            <w:r w:rsidRPr="006E444B">
              <w:rPr>
                <w:szCs w:val="20"/>
              </w:rPr>
              <w:t>IAS</w:t>
            </w:r>
          </w:p>
        </w:tc>
        <w:tc>
          <w:tcPr>
            <w:tcW w:w="7857" w:type="dxa"/>
            <w:shd w:val="clear" w:color="auto" w:fill="auto"/>
          </w:tcPr>
          <w:p w14:paraId="254FCA7F" w14:textId="77777777" w:rsidR="00420E08" w:rsidRPr="006E444B" w:rsidRDefault="00420E08" w:rsidP="00420E08">
            <w:pPr>
              <w:rPr>
                <w:szCs w:val="20"/>
              </w:rPr>
            </w:pPr>
            <w:r w:rsidRPr="006E444B">
              <w:rPr>
                <w:szCs w:val="20"/>
              </w:rPr>
              <w:t>Invasive Alien Species</w:t>
            </w:r>
          </w:p>
        </w:tc>
      </w:tr>
      <w:tr w:rsidR="00420E08" w:rsidRPr="0050085D" w14:paraId="3BA6A6DB" w14:textId="77777777" w:rsidTr="006E444B">
        <w:trPr>
          <w:trHeight w:val="288"/>
        </w:trPr>
        <w:tc>
          <w:tcPr>
            <w:tcW w:w="1170" w:type="dxa"/>
            <w:shd w:val="clear" w:color="auto" w:fill="auto"/>
          </w:tcPr>
          <w:p w14:paraId="172ECAF3" w14:textId="77777777" w:rsidR="00420E08" w:rsidRPr="006E444B" w:rsidRDefault="00420E08" w:rsidP="00420E08">
            <w:pPr>
              <w:rPr>
                <w:szCs w:val="20"/>
              </w:rPr>
            </w:pPr>
            <w:r w:rsidRPr="006E444B">
              <w:rPr>
                <w:szCs w:val="20"/>
              </w:rPr>
              <w:t>IFOAM</w:t>
            </w:r>
          </w:p>
        </w:tc>
        <w:tc>
          <w:tcPr>
            <w:tcW w:w="7857" w:type="dxa"/>
            <w:shd w:val="clear" w:color="auto" w:fill="auto"/>
          </w:tcPr>
          <w:p w14:paraId="792C82E6" w14:textId="77777777" w:rsidR="00420E08" w:rsidRPr="006E444B" w:rsidRDefault="00420E08" w:rsidP="00420E08">
            <w:pPr>
              <w:rPr>
                <w:szCs w:val="20"/>
              </w:rPr>
            </w:pPr>
            <w:r w:rsidRPr="006E444B">
              <w:rPr>
                <w:szCs w:val="20"/>
              </w:rPr>
              <w:t>International Federation of Organic Agriculture Movements</w:t>
            </w:r>
          </w:p>
        </w:tc>
      </w:tr>
      <w:tr w:rsidR="00420E08" w:rsidRPr="0050085D" w14:paraId="6D77E3D4" w14:textId="77777777" w:rsidTr="006E444B">
        <w:trPr>
          <w:trHeight w:val="288"/>
        </w:trPr>
        <w:tc>
          <w:tcPr>
            <w:tcW w:w="1170" w:type="dxa"/>
            <w:shd w:val="clear" w:color="auto" w:fill="auto"/>
          </w:tcPr>
          <w:p w14:paraId="035BF402" w14:textId="77777777" w:rsidR="00420E08" w:rsidRPr="00910BEE" w:rsidRDefault="00420E08" w:rsidP="00420E08">
            <w:pPr>
              <w:rPr>
                <w:szCs w:val="20"/>
              </w:rPr>
            </w:pPr>
            <w:r w:rsidRPr="00910BEE">
              <w:rPr>
                <w:szCs w:val="20"/>
              </w:rPr>
              <w:t>KAP</w:t>
            </w:r>
          </w:p>
        </w:tc>
        <w:tc>
          <w:tcPr>
            <w:tcW w:w="7857" w:type="dxa"/>
            <w:shd w:val="clear" w:color="auto" w:fill="auto"/>
          </w:tcPr>
          <w:p w14:paraId="79AC9909" w14:textId="77777777" w:rsidR="00420E08" w:rsidRPr="00910BEE" w:rsidRDefault="00420E08" w:rsidP="00420E08">
            <w:pPr>
              <w:rPr>
                <w:szCs w:val="20"/>
              </w:rPr>
            </w:pPr>
            <w:r w:rsidRPr="00910BEE">
              <w:rPr>
                <w:szCs w:val="20"/>
              </w:rPr>
              <w:t>Knowledge, Attitudes and Practices</w:t>
            </w:r>
          </w:p>
        </w:tc>
      </w:tr>
      <w:tr w:rsidR="00420E08" w:rsidRPr="0050085D" w14:paraId="7F8338EE" w14:textId="77777777" w:rsidTr="006E444B">
        <w:trPr>
          <w:trHeight w:val="288"/>
        </w:trPr>
        <w:tc>
          <w:tcPr>
            <w:tcW w:w="1170" w:type="dxa"/>
            <w:shd w:val="clear" w:color="auto" w:fill="auto"/>
          </w:tcPr>
          <w:p w14:paraId="2B6C3C12" w14:textId="77777777" w:rsidR="00420E08" w:rsidRPr="00910BEE" w:rsidRDefault="00420E08" w:rsidP="00420E08">
            <w:pPr>
              <w:rPr>
                <w:szCs w:val="20"/>
              </w:rPr>
            </w:pPr>
            <w:r w:rsidRPr="00910BEE">
              <w:rPr>
                <w:szCs w:val="20"/>
              </w:rPr>
              <w:t>KBA</w:t>
            </w:r>
          </w:p>
        </w:tc>
        <w:tc>
          <w:tcPr>
            <w:tcW w:w="7857" w:type="dxa"/>
            <w:shd w:val="clear" w:color="auto" w:fill="auto"/>
          </w:tcPr>
          <w:p w14:paraId="72494259" w14:textId="77777777" w:rsidR="00420E08" w:rsidRPr="00910BEE" w:rsidRDefault="00420E08" w:rsidP="00420E08">
            <w:pPr>
              <w:rPr>
                <w:szCs w:val="20"/>
              </w:rPr>
            </w:pPr>
            <w:r w:rsidRPr="00910BEE">
              <w:rPr>
                <w:szCs w:val="20"/>
              </w:rPr>
              <w:t>Key Biodiversity Area</w:t>
            </w:r>
          </w:p>
        </w:tc>
      </w:tr>
      <w:tr w:rsidR="00420E08" w:rsidRPr="0050085D" w14:paraId="28B00647" w14:textId="77777777" w:rsidTr="006E444B">
        <w:trPr>
          <w:trHeight w:val="288"/>
        </w:trPr>
        <w:tc>
          <w:tcPr>
            <w:tcW w:w="1170" w:type="dxa"/>
            <w:shd w:val="clear" w:color="auto" w:fill="auto"/>
          </w:tcPr>
          <w:p w14:paraId="682BF22D" w14:textId="77777777" w:rsidR="00420E08" w:rsidRPr="006E444B" w:rsidRDefault="00420E08" w:rsidP="00420E08">
            <w:pPr>
              <w:rPr>
                <w:szCs w:val="20"/>
              </w:rPr>
            </w:pPr>
            <w:r w:rsidRPr="006E444B">
              <w:rPr>
                <w:szCs w:val="20"/>
              </w:rPr>
              <w:t>KM</w:t>
            </w:r>
          </w:p>
        </w:tc>
        <w:tc>
          <w:tcPr>
            <w:tcW w:w="7857" w:type="dxa"/>
            <w:shd w:val="clear" w:color="auto" w:fill="auto"/>
          </w:tcPr>
          <w:p w14:paraId="78F6A1F4" w14:textId="77777777" w:rsidR="00420E08" w:rsidRPr="006E444B" w:rsidRDefault="00420E08" w:rsidP="00420E08">
            <w:pPr>
              <w:rPr>
                <w:szCs w:val="20"/>
              </w:rPr>
            </w:pPr>
            <w:r w:rsidRPr="006E444B">
              <w:rPr>
                <w:szCs w:val="20"/>
              </w:rPr>
              <w:t>Knowledge Management</w:t>
            </w:r>
          </w:p>
        </w:tc>
      </w:tr>
      <w:tr w:rsidR="00420E08" w:rsidRPr="0050085D" w14:paraId="44E7701F" w14:textId="77777777" w:rsidTr="006E444B">
        <w:trPr>
          <w:trHeight w:val="288"/>
        </w:trPr>
        <w:tc>
          <w:tcPr>
            <w:tcW w:w="1170" w:type="dxa"/>
            <w:shd w:val="clear" w:color="auto" w:fill="auto"/>
          </w:tcPr>
          <w:p w14:paraId="03ED965B" w14:textId="77777777" w:rsidR="00420E08" w:rsidRPr="006E444B" w:rsidRDefault="00420E08" w:rsidP="00420E08">
            <w:pPr>
              <w:rPr>
                <w:szCs w:val="20"/>
              </w:rPr>
            </w:pPr>
            <w:r w:rsidRPr="006E444B">
              <w:rPr>
                <w:szCs w:val="20"/>
              </w:rPr>
              <w:t>LGU</w:t>
            </w:r>
          </w:p>
        </w:tc>
        <w:tc>
          <w:tcPr>
            <w:tcW w:w="7857" w:type="dxa"/>
            <w:shd w:val="clear" w:color="auto" w:fill="auto"/>
          </w:tcPr>
          <w:p w14:paraId="4CADDC40" w14:textId="77777777" w:rsidR="00420E08" w:rsidRPr="006E444B" w:rsidRDefault="00420E08" w:rsidP="00420E08">
            <w:pPr>
              <w:rPr>
                <w:szCs w:val="20"/>
              </w:rPr>
            </w:pPr>
            <w:r w:rsidRPr="006E444B">
              <w:rPr>
                <w:szCs w:val="20"/>
              </w:rPr>
              <w:t>Local Government Unit</w:t>
            </w:r>
          </w:p>
        </w:tc>
      </w:tr>
      <w:tr w:rsidR="00420E08" w:rsidRPr="0050085D" w14:paraId="031898A2" w14:textId="77777777" w:rsidTr="006E444B">
        <w:trPr>
          <w:trHeight w:val="288"/>
        </w:trPr>
        <w:tc>
          <w:tcPr>
            <w:tcW w:w="1170" w:type="dxa"/>
            <w:shd w:val="clear" w:color="auto" w:fill="auto"/>
          </w:tcPr>
          <w:p w14:paraId="7DC52C2D" w14:textId="77777777" w:rsidR="00420E08" w:rsidRPr="006E444B" w:rsidRDefault="00420E08" w:rsidP="00420E08">
            <w:pPr>
              <w:rPr>
                <w:szCs w:val="20"/>
              </w:rPr>
            </w:pPr>
            <w:r w:rsidRPr="006E444B">
              <w:rPr>
                <w:szCs w:val="20"/>
              </w:rPr>
              <w:t>M&amp;E</w:t>
            </w:r>
          </w:p>
        </w:tc>
        <w:tc>
          <w:tcPr>
            <w:tcW w:w="7857" w:type="dxa"/>
            <w:shd w:val="clear" w:color="auto" w:fill="auto"/>
          </w:tcPr>
          <w:p w14:paraId="103CAF2A" w14:textId="77777777" w:rsidR="00420E08" w:rsidRPr="006E444B" w:rsidRDefault="00420E08" w:rsidP="00420E08">
            <w:pPr>
              <w:rPr>
                <w:szCs w:val="20"/>
              </w:rPr>
            </w:pPr>
            <w:r w:rsidRPr="006E444B">
              <w:rPr>
                <w:szCs w:val="20"/>
              </w:rPr>
              <w:t>Monitoring and Evaluation</w:t>
            </w:r>
          </w:p>
        </w:tc>
      </w:tr>
      <w:tr w:rsidR="00420E08" w:rsidRPr="0050085D" w14:paraId="34E3DDEE" w14:textId="77777777" w:rsidTr="006E444B">
        <w:trPr>
          <w:trHeight w:val="288"/>
        </w:trPr>
        <w:tc>
          <w:tcPr>
            <w:tcW w:w="1170" w:type="dxa"/>
            <w:shd w:val="clear" w:color="auto" w:fill="auto"/>
          </w:tcPr>
          <w:p w14:paraId="61A41F12" w14:textId="77777777" w:rsidR="00420E08" w:rsidRPr="006E444B" w:rsidRDefault="00420E08" w:rsidP="00420E08">
            <w:pPr>
              <w:rPr>
                <w:szCs w:val="20"/>
              </w:rPr>
            </w:pPr>
            <w:r w:rsidRPr="006E444B">
              <w:rPr>
                <w:szCs w:val="20"/>
              </w:rPr>
              <w:t>MARA</w:t>
            </w:r>
          </w:p>
        </w:tc>
        <w:tc>
          <w:tcPr>
            <w:tcW w:w="7857" w:type="dxa"/>
            <w:shd w:val="clear" w:color="auto" w:fill="auto"/>
          </w:tcPr>
          <w:p w14:paraId="7048D36D" w14:textId="77777777" w:rsidR="00420E08" w:rsidRPr="006E444B" w:rsidRDefault="00420E08" w:rsidP="00420E08">
            <w:pPr>
              <w:rPr>
                <w:szCs w:val="20"/>
              </w:rPr>
            </w:pPr>
            <w:r w:rsidRPr="006E444B">
              <w:rPr>
                <w:szCs w:val="20"/>
              </w:rPr>
              <w:t>Ministry of Agriculture and Rural Affairs</w:t>
            </w:r>
          </w:p>
        </w:tc>
      </w:tr>
      <w:tr w:rsidR="00420E08" w:rsidRPr="0050085D" w14:paraId="148DA9F5" w14:textId="77777777" w:rsidTr="006E444B">
        <w:trPr>
          <w:trHeight w:val="288"/>
        </w:trPr>
        <w:tc>
          <w:tcPr>
            <w:tcW w:w="1170" w:type="dxa"/>
            <w:shd w:val="clear" w:color="auto" w:fill="auto"/>
          </w:tcPr>
          <w:p w14:paraId="24C5CB81" w14:textId="77777777" w:rsidR="00420E08" w:rsidRPr="006E444B" w:rsidRDefault="00420E08" w:rsidP="00420E08">
            <w:pPr>
              <w:rPr>
                <w:szCs w:val="20"/>
              </w:rPr>
            </w:pPr>
            <w:r w:rsidRPr="006E444B">
              <w:rPr>
                <w:szCs w:val="20"/>
              </w:rPr>
              <w:t>MEE</w:t>
            </w:r>
          </w:p>
        </w:tc>
        <w:tc>
          <w:tcPr>
            <w:tcW w:w="7857" w:type="dxa"/>
            <w:shd w:val="clear" w:color="auto" w:fill="auto"/>
          </w:tcPr>
          <w:p w14:paraId="531CD7BF" w14:textId="77777777" w:rsidR="00420E08" w:rsidRPr="006E444B" w:rsidRDefault="00420E08" w:rsidP="00420E08">
            <w:pPr>
              <w:rPr>
                <w:szCs w:val="20"/>
              </w:rPr>
            </w:pPr>
            <w:r w:rsidRPr="006E444B">
              <w:rPr>
                <w:szCs w:val="20"/>
              </w:rPr>
              <w:t>Ministry of Ecology and Environment</w:t>
            </w:r>
          </w:p>
        </w:tc>
      </w:tr>
      <w:tr w:rsidR="00420E08" w:rsidRPr="0050085D" w14:paraId="78FF4B88" w14:textId="77777777" w:rsidTr="006E444B">
        <w:trPr>
          <w:trHeight w:val="288"/>
        </w:trPr>
        <w:tc>
          <w:tcPr>
            <w:tcW w:w="1170" w:type="dxa"/>
            <w:shd w:val="clear" w:color="auto" w:fill="auto"/>
          </w:tcPr>
          <w:p w14:paraId="19BDE13E" w14:textId="77777777" w:rsidR="00420E08" w:rsidRPr="006E444B" w:rsidRDefault="00420E08" w:rsidP="00420E08">
            <w:pPr>
              <w:rPr>
                <w:szCs w:val="20"/>
              </w:rPr>
            </w:pPr>
            <w:r w:rsidRPr="006E444B">
              <w:rPr>
                <w:szCs w:val="20"/>
              </w:rPr>
              <w:t>MNR</w:t>
            </w:r>
          </w:p>
        </w:tc>
        <w:tc>
          <w:tcPr>
            <w:tcW w:w="7857" w:type="dxa"/>
            <w:shd w:val="clear" w:color="auto" w:fill="auto"/>
          </w:tcPr>
          <w:p w14:paraId="2476B4B5" w14:textId="77777777" w:rsidR="00420E08" w:rsidRPr="006E444B" w:rsidRDefault="00420E08" w:rsidP="00420E08">
            <w:pPr>
              <w:rPr>
                <w:szCs w:val="20"/>
              </w:rPr>
            </w:pPr>
            <w:r w:rsidRPr="006E444B">
              <w:rPr>
                <w:szCs w:val="20"/>
              </w:rPr>
              <w:t>Ministry of Natural Resources</w:t>
            </w:r>
          </w:p>
        </w:tc>
      </w:tr>
      <w:tr w:rsidR="00420E08" w:rsidRPr="0050085D" w14:paraId="5DBC2EA5" w14:textId="77777777" w:rsidTr="006E444B">
        <w:trPr>
          <w:trHeight w:val="288"/>
        </w:trPr>
        <w:tc>
          <w:tcPr>
            <w:tcW w:w="1170" w:type="dxa"/>
            <w:shd w:val="clear" w:color="auto" w:fill="auto"/>
          </w:tcPr>
          <w:p w14:paraId="7501A10E" w14:textId="77777777" w:rsidR="00420E08" w:rsidRPr="006E444B" w:rsidRDefault="00420E08" w:rsidP="00420E08">
            <w:pPr>
              <w:rPr>
                <w:szCs w:val="20"/>
              </w:rPr>
            </w:pPr>
            <w:r w:rsidRPr="006E444B">
              <w:rPr>
                <w:szCs w:val="20"/>
              </w:rPr>
              <w:t>MTR</w:t>
            </w:r>
          </w:p>
        </w:tc>
        <w:tc>
          <w:tcPr>
            <w:tcW w:w="7857" w:type="dxa"/>
            <w:shd w:val="clear" w:color="auto" w:fill="auto"/>
          </w:tcPr>
          <w:p w14:paraId="5A8C91A4" w14:textId="77777777" w:rsidR="00420E08" w:rsidRPr="006E444B" w:rsidRDefault="00420E08" w:rsidP="00420E08">
            <w:pPr>
              <w:rPr>
                <w:szCs w:val="20"/>
              </w:rPr>
            </w:pPr>
            <w:r w:rsidRPr="006E444B">
              <w:rPr>
                <w:szCs w:val="20"/>
              </w:rPr>
              <w:t>Mid-term Review</w:t>
            </w:r>
          </w:p>
        </w:tc>
      </w:tr>
      <w:tr w:rsidR="00420E08" w:rsidRPr="0050085D" w14:paraId="642AEE6F" w14:textId="77777777" w:rsidTr="006E444B">
        <w:trPr>
          <w:trHeight w:val="288"/>
        </w:trPr>
        <w:tc>
          <w:tcPr>
            <w:tcW w:w="1170" w:type="dxa"/>
            <w:shd w:val="clear" w:color="auto" w:fill="auto"/>
          </w:tcPr>
          <w:p w14:paraId="175669A1" w14:textId="77777777" w:rsidR="00420E08" w:rsidRPr="006E444B" w:rsidRDefault="00420E08" w:rsidP="00420E08">
            <w:pPr>
              <w:rPr>
                <w:szCs w:val="20"/>
              </w:rPr>
            </w:pPr>
            <w:r w:rsidRPr="006E444B">
              <w:rPr>
                <w:szCs w:val="20"/>
              </w:rPr>
              <w:t>NBSAP</w:t>
            </w:r>
          </w:p>
        </w:tc>
        <w:tc>
          <w:tcPr>
            <w:tcW w:w="7857" w:type="dxa"/>
            <w:shd w:val="clear" w:color="auto" w:fill="auto"/>
          </w:tcPr>
          <w:p w14:paraId="691EF85D" w14:textId="77777777" w:rsidR="00420E08" w:rsidRPr="006E444B" w:rsidRDefault="00420E08" w:rsidP="00420E08">
            <w:pPr>
              <w:rPr>
                <w:szCs w:val="20"/>
              </w:rPr>
            </w:pPr>
            <w:r w:rsidRPr="006E444B">
              <w:rPr>
                <w:szCs w:val="20"/>
              </w:rPr>
              <w:t>National Biodiversity Strategy and Action Plan</w:t>
            </w:r>
          </w:p>
        </w:tc>
      </w:tr>
      <w:tr w:rsidR="00420E08" w:rsidRPr="0050085D" w14:paraId="76223665" w14:textId="77777777" w:rsidTr="006E444B">
        <w:trPr>
          <w:trHeight w:val="288"/>
        </w:trPr>
        <w:tc>
          <w:tcPr>
            <w:tcW w:w="1170" w:type="dxa"/>
            <w:shd w:val="clear" w:color="auto" w:fill="auto"/>
          </w:tcPr>
          <w:p w14:paraId="5E0A12AE" w14:textId="77777777" w:rsidR="00420E08" w:rsidRPr="006E444B" w:rsidRDefault="00420E08" w:rsidP="00420E08">
            <w:pPr>
              <w:rPr>
                <w:szCs w:val="20"/>
              </w:rPr>
            </w:pPr>
            <w:r w:rsidRPr="006E444B">
              <w:rPr>
                <w:szCs w:val="20"/>
              </w:rPr>
              <w:t>NGO</w:t>
            </w:r>
          </w:p>
        </w:tc>
        <w:tc>
          <w:tcPr>
            <w:tcW w:w="7857" w:type="dxa"/>
            <w:shd w:val="clear" w:color="auto" w:fill="auto"/>
          </w:tcPr>
          <w:p w14:paraId="437B8ECD" w14:textId="3B2F1D07" w:rsidR="00420E08" w:rsidRPr="006E444B" w:rsidRDefault="00420E08" w:rsidP="00420E08">
            <w:pPr>
              <w:rPr>
                <w:szCs w:val="20"/>
              </w:rPr>
            </w:pPr>
            <w:r w:rsidRPr="006E444B">
              <w:rPr>
                <w:szCs w:val="20"/>
              </w:rPr>
              <w:t>Non-Governmental Organization</w:t>
            </w:r>
          </w:p>
        </w:tc>
      </w:tr>
      <w:tr w:rsidR="00420E08" w:rsidRPr="0050085D" w14:paraId="3A572B06" w14:textId="77777777" w:rsidTr="006E444B">
        <w:trPr>
          <w:trHeight w:val="288"/>
        </w:trPr>
        <w:tc>
          <w:tcPr>
            <w:tcW w:w="1170" w:type="dxa"/>
            <w:shd w:val="clear" w:color="auto" w:fill="auto"/>
          </w:tcPr>
          <w:p w14:paraId="198DBE6C" w14:textId="77777777" w:rsidR="00420E08" w:rsidRPr="006E444B" w:rsidRDefault="00420E08" w:rsidP="00420E08">
            <w:pPr>
              <w:rPr>
                <w:szCs w:val="20"/>
              </w:rPr>
            </w:pPr>
            <w:r w:rsidRPr="006E444B">
              <w:rPr>
                <w:szCs w:val="20"/>
              </w:rPr>
              <w:t>NPD</w:t>
            </w:r>
          </w:p>
        </w:tc>
        <w:tc>
          <w:tcPr>
            <w:tcW w:w="7857" w:type="dxa"/>
            <w:shd w:val="clear" w:color="auto" w:fill="auto"/>
          </w:tcPr>
          <w:p w14:paraId="6DCF0747" w14:textId="77777777" w:rsidR="00420E08" w:rsidRPr="006E444B" w:rsidRDefault="00420E08" w:rsidP="00420E08">
            <w:pPr>
              <w:rPr>
                <w:szCs w:val="20"/>
              </w:rPr>
            </w:pPr>
            <w:r w:rsidRPr="006E444B">
              <w:rPr>
                <w:szCs w:val="20"/>
              </w:rPr>
              <w:t>National Project Director</w:t>
            </w:r>
          </w:p>
        </w:tc>
      </w:tr>
      <w:tr w:rsidR="00420E08" w:rsidRPr="0050085D" w14:paraId="7485979D" w14:textId="77777777" w:rsidTr="006E444B">
        <w:trPr>
          <w:trHeight w:val="288"/>
        </w:trPr>
        <w:tc>
          <w:tcPr>
            <w:tcW w:w="1170" w:type="dxa"/>
            <w:shd w:val="clear" w:color="auto" w:fill="auto"/>
          </w:tcPr>
          <w:p w14:paraId="3D1A6550" w14:textId="77777777" w:rsidR="00420E08" w:rsidRPr="006E444B" w:rsidRDefault="00420E08" w:rsidP="00420E08">
            <w:pPr>
              <w:rPr>
                <w:szCs w:val="20"/>
              </w:rPr>
            </w:pPr>
            <w:r w:rsidRPr="006E444B">
              <w:rPr>
                <w:szCs w:val="20"/>
              </w:rPr>
              <w:t>OFDC</w:t>
            </w:r>
          </w:p>
        </w:tc>
        <w:tc>
          <w:tcPr>
            <w:tcW w:w="7857" w:type="dxa"/>
            <w:shd w:val="clear" w:color="auto" w:fill="auto"/>
          </w:tcPr>
          <w:p w14:paraId="38AD89A0" w14:textId="77777777" w:rsidR="00420E08" w:rsidRPr="006E444B" w:rsidRDefault="00420E08" w:rsidP="00420E08">
            <w:pPr>
              <w:rPr>
                <w:szCs w:val="20"/>
              </w:rPr>
            </w:pPr>
            <w:r w:rsidRPr="006E444B">
              <w:rPr>
                <w:szCs w:val="20"/>
              </w:rPr>
              <w:t>Organic Food Development &amp; Certification Center of China</w:t>
            </w:r>
          </w:p>
        </w:tc>
      </w:tr>
      <w:tr w:rsidR="00420E08" w:rsidRPr="0050085D" w14:paraId="68818CC6" w14:textId="77777777" w:rsidTr="006E444B">
        <w:trPr>
          <w:trHeight w:val="288"/>
        </w:trPr>
        <w:tc>
          <w:tcPr>
            <w:tcW w:w="1170" w:type="dxa"/>
            <w:shd w:val="clear" w:color="auto" w:fill="auto"/>
          </w:tcPr>
          <w:p w14:paraId="44164FBB" w14:textId="77777777" w:rsidR="00420E08" w:rsidRPr="006E444B" w:rsidRDefault="00420E08" w:rsidP="00420E08">
            <w:pPr>
              <w:rPr>
                <w:szCs w:val="20"/>
              </w:rPr>
            </w:pPr>
            <w:r w:rsidRPr="006E444B">
              <w:rPr>
                <w:szCs w:val="20"/>
              </w:rPr>
              <w:t>PFD</w:t>
            </w:r>
          </w:p>
        </w:tc>
        <w:tc>
          <w:tcPr>
            <w:tcW w:w="7857" w:type="dxa"/>
            <w:shd w:val="clear" w:color="auto" w:fill="auto"/>
          </w:tcPr>
          <w:p w14:paraId="26FD8FC7" w14:textId="77777777" w:rsidR="00420E08" w:rsidRPr="006E444B" w:rsidRDefault="00420E08" w:rsidP="00420E08">
            <w:pPr>
              <w:rPr>
                <w:szCs w:val="20"/>
              </w:rPr>
            </w:pPr>
            <w:r w:rsidRPr="006E444B">
              <w:rPr>
                <w:szCs w:val="20"/>
              </w:rPr>
              <w:t>Program Framework Document</w:t>
            </w:r>
          </w:p>
        </w:tc>
      </w:tr>
      <w:tr w:rsidR="00420E08" w:rsidRPr="0050085D" w14:paraId="24003445" w14:textId="77777777" w:rsidTr="006E444B">
        <w:trPr>
          <w:trHeight w:val="288"/>
        </w:trPr>
        <w:tc>
          <w:tcPr>
            <w:tcW w:w="1170" w:type="dxa"/>
            <w:shd w:val="clear" w:color="auto" w:fill="auto"/>
          </w:tcPr>
          <w:p w14:paraId="00EF0F55" w14:textId="7A8530E9" w:rsidR="00420E08" w:rsidRPr="006E444B" w:rsidRDefault="00420E08" w:rsidP="00420E08">
            <w:pPr>
              <w:rPr>
                <w:szCs w:val="20"/>
              </w:rPr>
            </w:pPr>
            <w:r>
              <w:rPr>
                <w:szCs w:val="20"/>
              </w:rPr>
              <w:t>PGRFA</w:t>
            </w:r>
          </w:p>
        </w:tc>
        <w:tc>
          <w:tcPr>
            <w:tcW w:w="7857" w:type="dxa"/>
            <w:shd w:val="clear" w:color="auto" w:fill="auto"/>
          </w:tcPr>
          <w:p w14:paraId="6E2BDE68" w14:textId="7CEB72D6" w:rsidR="00420E08" w:rsidRPr="006E444B" w:rsidRDefault="00420E08" w:rsidP="00420E08">
            <w:pPr>
              <w:rPr>
                <w:rFonts w:eastAsia="Calibri" w:cs="Calibri"/>
                <w:szCs w:val="20"/>
              </w:rPr>
            </w:pPr>
            <w:r>
              <w:rPr>
                <w:rFonts w:eastAsia="Calibri" w:cs="Calibri"/>
                <w:szCs w:val="20"/>
              </w:rPr>
              <w:t>Plant Genetic Resources for Food and Agriculture</w:t>
            </w:r>
          </w:p>
        </w:tc>
      </w:tr>
      <w:tr w:rsidR="00420E08" w:rsidRPr="0050085D" w14:paraId="3E052596" w14:textId="77777777" w:rsidTr="006E444B">
        <w:trPr>
          <w:trHeight w:val="288"/>
        </w:trPr>
        <w:tc>
          <w:tcPr>
            <w:tcW w:w="1170" w:type="dxa"/>
            <w:shd w:val="clear" w:color="auto" w:fill="auto"/>
          </w:tcPr>
          <w:p w14:paraId="4D026CB5" w14:textId="77777777" w:rsidR="00420E08" w:rsidRPr="006E444B" w:rsidRDefault="00420E08" w:rsidP="00420E08">
            <w:pPr>
              <w:rPr>
                <w:szCs w:val="20"/>
              </w:rPr>
            </w:pPr>
            <w:r w:rsidRPr="006E444B">
              <w:rPr>
                <w:szCs w:val="20"/>
              </w:rPr>
              <w:t>PIMS</w:t>
            </w:r>
          </w:p>
        </w:tc>
        <w:tc>
          <w:tcPr>
            <w:tcW w:w="7857" w:type="dxa"/>
            <w:shd w:val="clear" w:color="auto" w:fill="auto"/>
          </w:tcPr>
          <w:p w14:paraId="7111415B" w14:textId="77777777" w:rsidR="00420E08" w:rsidRPr="006E444B" w:rsidRDefault="00420E08" w:rsidP="00420E08">
            <w:pPr>
              <w:rPr>
                <w:szCs w:val="20"/>
              </w:rPr>
            </w:pPr>
            <w:r w:rsidRPr="006E444B">
              <w:rPr>
                <w:rFonts w:eastAsia="Calibri" w:cs="Calibri"/>
                <w:szCs w:val="20"/>
              </w:rPr>
              <w:t>Project Information Management System</w:t>
            </w:r>
          </w:p>
        </w:tc>
      </w:tr>
      <w:tr w:rsidR="00420E08" w:rsidRPr="0050085D" w14:paraId="19DBB69E" w14:textId="77777777" w:rsidTr="006E444B">
        <w:trPr>
          <w:trHeight w:val="288"/>
        </w:trPr>
        <w:tc>
          <w:tcPr>
            <w:tcW w:w="1170" w:type="dxa"/>
            <w:shd w:val="clear" w:color="auto" w:fill="auto"/>
          </w:tcPr>
          <w:p w14:paraId="667FCA20" w14:textId="77777777" w:rsidR="00420E08" w:rsidRPr="006E444B" w:rsidRDefault="00420E08" w:rsidP="00420E08">
            <w:pPr>
              <w:rPr>
                <w:szCs w:val="20"/>
              </w:rPr>
            </w:pPr>
            <w:r w:rsidRPr="006E444B">
              <w:rPr>
                <w:szCs w:val="20"/>
              </w:rPr>
              <w:t>PIR</w:t>
            </w:r>
          </w:p>
        </w:tc>
        <w:tc>
          <w:tcPr>
            <w:tcW w:w="7857" w:type="dxa"/>
            <w:shd w:val="clear" w:color="auto" w:fill="auto"/>
          </w:tcPr>
          <w:p w14:paraId="4F7A1746" w14:textId="77777777" w:rsidR="00420E08" w:rsidRPr="006E444B" w:rsidRDefault="00420E08" w:rsidP="00420E08">
            <w:pPr>
              <w:rPr>
                <w:szCs w:val="20"/>
              </w:rPr>
            </w:pPr>
            <w:r w:rsidRPr="006E444B">
              <w:rPr>
                <w:szCs w:val="20"/>
              </w:rPr>
              <w:t>GEF Project Implementation Review</w:t>
            </w:r>
          </w:p>
        </w:tc>
      </w:tr>
      <w:tr w:rsidR="00420E08" w:rsidRPr="0050085D" w14:paraId="64E6CAB5" w14:textId="77777777" w:rsidTr="006E444B">
        <w:trPr>
          <w:trHeight w:val="288"/>
        </w:trPr>
        <w:tc>
          <w:tcPr>
            <w:tcW w:w="1170" w:type="dxa"/>
            <w:shd w:val="clear" w:color="auto" w:fill="auto"/>
          </w:tcPr>
          <w:p w14:paraId="1CF98B3D" w14:textId="77777777" w:rsidR="00420E08" w:rsidRPr="006E444B" w:rsidRDefault="00420E08" w:rsidP="00420E08">
            <w:pPr>
              <w:rPr>
                <w:szCs w:val="20"/>
              </w:rPr>
            </w:pPr>
            <w:r w:rsidRPr="006E444B">
              <w:rPr>
                <w:szCs w:val="20"/>
              </w:rPr>
              <w:t>PMO</w:t>
            </w:r>
          </w:p>
        </w:tc>
        <w:tc>
          <w:tcPr>
            <w:tcW w:w="7857" w:type="dxa"/>
            <w:shd w:val="clear" w:color="auto" w:fill="auto"/>
          </w:tcPr>
          <w:p w14:paraId="2C5F73B6" w14:textId="77777777" w:rsidR="00420E08" w:rsidRPr="006E444B" w:rsidRDefault="00420E08" w:rsidP="00420E08">
            <w:pPr>
              <w:rPr>
                <w:rFonts w:cs="Calibri"/>
                <w:szCs w:val="20"/>
              </w:rPr>
            </w:pPr>
            <w:r w:rsidRPr="006E444B">
              <w:rPr>
                <w:rFonts w:cs="Calibri"/>
                <w:szCs w:val="20"/>
              </w:rPr>
              <w:t>Project Management Office</w:t>
            </w:r>
          </w:p>
        </w:tc>
      </w:tr>
      <w:tr w:rsidR="00420E08" w:rsidRPr="0050085D" w14:paraId="2FAC09F2" w14:textId="77777777" w:rsidTr="006E444B">
        <w:trPr>
          <w:trHeight w:val="288"/>
        </w:trPr>
        <w:tc>
          <w:tcPr>
            <w:tcW w:w="1170" w:type="dxa"/>
            <w:shd w:val="clear" w:color="auto" w:fill="auto"/>
          </w:tcPr>
          <w:p w14:paraId="04FB676F" w14:textId="77777777" w:rsidR="00420E08" w:rsidRPr="006E444B" w:rsidRDefault="00420E08" w:rsidP="00420E08">
            <w:pPr>
              <w:rPr>
                <w:szCs w:val="20"/>
              </w:rPr>
            </w:pPr>
            <w:r w:rsidRPr="006E444B">
              <w:rPr>
                <w:szCs w:val="20"/>
              </w:rPr>
              <w:t>POPP</w:t>
            </w:r>
          </w:p>
        </w:tc>
        <w:tc>
          <w:tcPr>
            <w:tcW w:w="7857" w:type="dxa"/>
            <w:shd w:val="clear" w:color="auto" w:fill="auto"/>
          </w:tcPr>
          <w:p w14:paraId="3BBBD375" w14:textId="77777777" w:rsidR="00420E08" w:rsidRPr="006E444B" w:rsidRDefault="00420E08" w:rsidP="00420E08">
            <w:pPr>
              <w:rPr>
                <w:szCs w:val="20"/>
              </w:rPr>
            </w:pPr>
            <w:r w:rsidRPr="006E444B">
              <w:rPr>
                <w:rFonts w:cs="Calibri"/>
                <w:szCs w:val="20"/>
              </w:rPr>
              <w:t>Programme and Operations Policies and Procedures</w:t>
            </w:r>
          </w:p>
        </w:tc>
      </w:tr>
      <w:tr w:rsidR="00420E08" w:rsidRPr="0050085D" w14:paraId="19C0AC05" w14:textId="77777777" w:rsidTr="006E444B">
        <w:trPr>
          <w:trHeight w:val="288"/>
        </w:trPr>
        <w:tc>
          <w:tcPr>
            <w:tcW w:w="1170" w:type="dxa"/>
            <w:shd w:val="clear" w:color="auto" w:fill="auto"/>
          </w:tcPr>
          <w:p w14:paraId="7606459A" w14:textId="77777777" w:rsidR="00420E08" w:rsidRPr="006E444B" w:rsidRDefault="00420E08" w:rsidP="00420E08">
            <w:pPr>
              <w:rPr>
                <w:szCs w:val="20"/>
              </w:rPr>
            </w:pPr>
            <w:r w:rsidRPr="006E444B">
              <w:rPr>
                <w:szCs w:val="20"/>
              </w:rPr>
              <w:t>PPG</w:t>
            </w:r>
          </w:p>
        </w:tc>
        <w:tc>
          <w:tcPr>
            <w:tcW w:w="7857" w:type="dxa"/>
            <w:shd w:val="clear" w:color="auto" w:fill="auto"/>
          </w:tcPr>
          <w:p w14:paraId="69A92A17" w14:textId="77777777" w:rsidR="00420E08" w:rsidRPr="006E444B" w:rsidRDefault="00420E08" w:rsidP="00420E08">
            <w:pPr>
              <w:rPr>
                <w:szCs w:val="20"/>
              </w:rPr>
            </w:pPr>
            <w:r w:rsidRPr="006E444B">
              <w:rPr>
                <w:szCs w:val="20"/>
              </w:rPr>
              <w:t>Project Preparation Grant</w:t>
            </w:r>
          </w:p>
        </w:tc>
      </w:tr>
      <w:tr w:rsidR="00420E08" w:rsidRPr="0050085D" w14:paraId="71E1C346" w14:textId="77777777" w:rsidTr="006E444B">
        <w:trPr>
          <w:trHeight w:val="288"/>
        </w:trPr>
        <w:tc>
          <w:tcPr>
            <w:tcW w:w="1170" w:type="dxa"/>
            <w:shd w:val="clear" w:color="auto" w:fill="auto"/>
          </w:tcPr>
          <w:p w14:paraId="0F93F25E" w14:textId="77777777" w:rsidR="00420E08" w:rsidRPr="006E444B" w:rsidRDefault="00420E08" w:rsidP="00420E08">
            <w:pPr>
              <w:rPr>
                <w:szCs w:val="20"/>
              </w:rPr>
            </w:pPr>
            <w:r w:rsidRPr="006E444B">
              <w:rPr>
                <w:szCs w:val="20"/>
              </w:rPr>
              <w:t>PSC</w:t>
            </w:r>
          </w:p>
        </w:tc>
        <w:tc>
          <w:tcPr>
            <w:tcW w:w="7857" w:type="dxa"/>
            <w:shd w:val="clear" w:color="auto" w:fill="auto"/>
          </w:tcPr>
          <w:p w14:paraId="39C5BC9E" w14:textId="77777777" w:rsidR="00420E08" w:rsidRPr="006E444B" w:rsidRDefault="00420E08" w:rsidP="00420E08">
            <w:pPr>
              <w:rPr>
                <w:szCs w:val="20"/>
              </w:rPr>
            </w:pPr>
            <w:r w:rsidRPr="006E444B">
              <w:rPr>
                <w:szCs w:val="20"/>
              </w:rPr>
              <w:t>Project Steering Committee</w:t>
            </w:r>
          </w:p>
        </w:tc>
      </w:tr>
      <w:tr w:rsidR="00420E08" w:rsidRPr="0050085D" w14:paraId="3569288D" w14:textId="77777777" w:rsidTr="006E444B">
        <w:trPr>
          <w:trHeight w:val="288"/>
        </w:trPr>
        <w:tc>
          <w:tcPr>
            <w:tcW w:w="1170" w:type="dxa"/>
            <w:shd w:val="clear" w:color="auto" w:fill="auto"/>
          </w:tcPr>
          <w:p w14:paraId="7D0D5860" w14:textId="77777777" w:rsidR="00420E08" w:rsidRPr="006E444B" w:rsidRDefault="00420E08" w:rsidP="00420E08">
            <w:pPr>
              <w:rPr>
                <w:szCs w:val="20"/>
              </w:rPr>
            </w:pPr>
            <w:r w:rsidRPr="006E444B">
              <w:rPr>
                <w:szCs w:val="20"/>
              </w:rPr>
              <w:t>RTA</w:t>
            </w:r>
          </w:p>
        </w:tc>
        <w:tc>
          <w:tcPr>
            <w:tcW w:w="7857" w:type="dxa"/>
            <w:shd w:val="clear" w:color="auto" w:fill="auto"/>
          </w:tcPr>
          <w:p w14:paraId="04045623" w14:textId="77777777" w:rsidR="00420E08" w:rsidRPr="006E444B" w:rsidRDefault="00420E08" w:rsidP="00420E08">
            <w:pPr>
              <w:rPr>
                <w:szCs w:val="20"/>
              </w:rPr>
            </w:pPr>
            <w:r w:rsidRPr="006E444B">
              <w:rPr>
                <w:szCs w:val="20"/>
              </w:rPr>
              <w:t>Regional Technical Advisor</w:t>
            </w:r>
          </w:p>
        </w:tc>
      </w:tr>
      <w:tr w:rsidR="00420E08" w:rsidRPr="0050085D" w14:paraId="42DC7FE0" w14:textId="77777777" w:rsidTr="006E444B">
        <w:trPr>
          <w:trHeight w:val="288"/>
        </w:trPr>
        <w:tc>
          <w:tcPr>
            <w:tcW w:w="1170" w:type="dxa"/>
            <w:shd w:val="clear" w:color="auto" w:fill="auto"/>
          </w:tcPr>
          <w:p w14:paraId="1E4566AB" w14:textId="77777777" w:rsidR="00420E08" w:rsidRPr="006E444B" w:rsidRDefault="00420E08" w:rsidP="00420E08">
            <w:pPr>
              <w:rPr>
                <w:szCs w:val="20"/>
              </w:rPr>
            </w:pPr>
            <w:r w:rsidRPr="006E444B">
              <w:rPr>
                <w:szCs w:val="20"/>
              </w:rPr>
              <w:t>SDG</w:t>
            </w:r>
          </w:p>
        </w:tc>
        <w:tc>
          <w:tcPr>
            <w:tcW w:w="7857" w:type="dxa"/>
            <w:shd w:val="clear" w:color="auto" w:fill="auto"/>
          </w:tcPr>
          <w:p w14:paraId="67805F7F" w14:textId="77777777" w:rsidR="00420E08" w:rsidRPr="006E444B" w:rsidRDefault="00420E08" w:rsidP="00420E08">
            <w:pPr>
              <w:rPr>
                <w:szCs w:val="20"/>
              </w:rPr>
            </w:pPr>
            <w:r w:rsidRPr="006E444B">
              <w:rPr>
                <w:szCs w:val="20"/>
              </w:rPr>
              <w:t>Sustainable Development Goal</w:t>
            </w:r>
          </w:p>
        </w:tc>
      </w:tr>
      <w:tr w:rsidR="00420E08" w:rsidRPr="0050085D" w14:paraId="6570FD46" w14:textId="77777777" w:rsidTr="006E444B">
        <w:trPr>
          <w:trHeight w:val="288"/>
        </w:trPr>
        <w:tc>
          <w:tcPr>
            <w:tcW w:w="1170" w:type="dxa"/>
            <w:shd w:val="clear" w:color="auto" w:fill="auto"/>
          </w:tcPr>
          <w:p w14:paraId="20228E11" w14:textId="77777777" w:rsidR="00420E08" w:rsidRPr="006E444B" w:rsidRDefault="00420E08" w:rsidP="00420E08">
            <w:pPr>
              <w:rPr>
                <w:szCs w:val="20"/>
              </w:rPr>
            </w:pPr>
            <w:r w:rsidRPr="006E444B">
              <w:rPr>
                <w:szCs w:val="20"/>
              </w:rPr>
              <w:t>SES</w:t>
            </w:r>
          </w:p>
        </w:tc>
        <w:tc>
          <w:tcPr>
            <w:tcW w:w="7857" w:type="dxa"/>
            <w:shd w:val="clear" w:color="auto" w:fill="auto"/>
          </w:tcPr>
          <w:p w14:paraId="68B0E5E9" w14:textId="77777777" w:rsidR="00420E08" w:rsidRPr="006E444B" w:rsidRDefault="00420E08" w:rsidP="00420E08">
            <w:pPr>
              <w:rPr>
                <w:rFonts w:eastAsia="Calibri" w:cs="Calibri"/>
                <w:szCs w:val="20"/>
              </w:rPr>
            </w:pPr>
            <w:r w:rsidRPr="006E444B">
              <w:rPr>
                <w:rFonts w:eastAsia="Calibri" w:cs="Calibri"/>
                <w:szCs w:val="20"/>
              </w:rPr>
              <w:t>Social and Environmental Standards (UNDP)</w:t>
            </w:r>
          </w:p>
        </w:tc>
      </w:tr>
      <w:tr w:rsidR="00420E08" w:rsidRPr="0050085D" w14:paraId="0D5F7C1D" w14:textId="77777777" w:rsidTr="006E444B">
        <w:trPr>
          <w:trHeight w:val="288"/>
        </w:trPr>
        <w:tc>
          <w:tcPr>
            <w:tcW w:w="1170" w:type="dxa"/>
            <w:shd w:val="clear" w:color="auto" w:fill="auto"/>
          </w:tcPr>
          <w:p w14:paraId="3AB15A45" w14:textId="77777777" w:rsidR="00420E08" w:rsidRPr="006E444B" w:rsidRDefault="00420E08" w:rsidP="00420E08">
            <w:pPr>
              <w:rPr>
                <w:szCs w:val="20"/>
              </w:rPr>
            </w:pPr>
            <w:r w:rsidRPr="006E444B">
              <w:rPr>
                <w:szCs w:val="20"/>
              </w:rPr>
              <w:t>SESP</w:t>
            </w:r>
          </w:p>
        </w:tc>
        <w:tc>
          <w:tcPr>
            <w:tcW w:w="7857" w:type="dxa"/>
            <w:shd w:val="clear" w:color="auto" w:fill="auto"/>
          </w:tcPr>
          <w:p w14:paraId="40E0DBDD" w14:textId="77777777" w:rsidR="00420E08" w:rsidRPr="006E444B" w:rsidRDefault="00420E08" w:rsidP="00420E08">
            <w:pPr>
              <w:rPr>
                <w:szCs w:val="20"/>
              </w:rPr>
            </w:pPr>
            <w:r w:rsidRPr="006E444B">
              <w:rPr>
                <w:rFonts w:eastAsia="Calibri" w:cs="Calibri"/>
                <w:szCs w:val="20"/>
              </w:rPr>
              <w:t>Social and Environmental Screening Procedure (UNDP)</w:t>
            </w:r>
          </w:p>
        </w:tc>
      </w:tr>
      <w:tr w:rsidR="00420E08" w:rsidRPr="0050085D" w14:paraId="3529D16B" w14:textId="77777777" w:rsidTr="006E444B">
        <w:trPr>
          <w:trHeight w:val="288"/>
        </w:trPr>
        <w:tc>
          <w:tcPr>
            <w:tcW w:w="1170" w:type="dxa"/>
            <w:shd w:val="clear" w:color="auto" w:fill="auto"/>
          </w:tcPr>
          <w:p w14:paraId="23291B4F" w14:textId="77777777" w:rsidR="00420E08" w:rsidRPr="006E444B" w:rsidRDefault="00420E08" w:rsidP="00420E08">
            <w:pPr>
              <w:rPr>
                <w:szCs w:val="20"/>
              </w:rPr>
            </w:pPr>
            <w:r w:rsidRPr="006E444B">
              <w:rPr>
                <w:szCs w:val="20"/>
              </w:rPr>
              <w:t>STAP</w:t>
            </w:r>
          </w:p>
        </w:tc>
        <w:tc>
          <w:tcPr>
            <w:tcW w:w="7857" w:type="dxa"/>
            <w:shd w:val="clear" w:color="auto" w:fill="auto"/>
          </w:tcPr>
          <w:p w14:paraId="7B097711" w14:textId="77777777" w:rsidR="00420E08" w:rsidRPr="006E444B" w:rsidRDefault="00420E08" w:rsidP="00420E08">
            <w:pPr>
              <w:rPr>
                <w:szCs w:val="20"/>
              </w:rPr>
            </w:pPr>
            <w:r w:rsidRPr="006E444B">
              <w:rPr>
                <w:szCs w:val="20"/>
              </w:rPr>
              <w:t>GEF Scientific Technical Advisory Panel</w:t>
            </w:r>
          </w:p>
        </w:tc>
      </w:tr>
      <w:tr w:rsidR="00420E08" w:rsidRPr="0050085D" w14:paraId="1285C365" w14:textId="77777777" w:rsidTr="006E444B">
        <w:trPr>
          <w:trHeight w:val="288"/>
        </w:trPr>
        <w:tc>
          <w:tcPr>
            <w:tcW w:w="1170" w:type="dxa"/>
            <w:shd w:val="clear" w:color="auto" w:fill="auto"/>
          </w:tcPr>
          <w:p w14:paraId="4F4EB288" w14:textId="09719473" w:rsidR="00420E08" w:rsidRPr="006E444B" w:rsidRDefault="00420E08" w:rsidP="00420E08">
            <w:pPr>
              <w:rPr>
                <w:szCs w:val="20"/>
              </w:rPr>
            </w:pPr>
            <w:r>
              <w:rPr>
                <w:szCs w:val="20"/>
              </w:rPr>
              <w:t>TBD</w:t>
            </w:r>
          </w:p>
        </w:tc>
        <w:tc>
          <w:tcPr>
            <w:tcW w:w="7857" w:type="dxa"/>
            <w:shd w:val="clear" w:color="auto" w:fill="auto"/>
          </w:tcPr>
          <w:p w14:paraId="1923EE9D" w14:textId="6558A71D" w:rsidR="00420E08" w:rsidRPr="006E444B" w:rsidRDefault="00420E08" w:rsidP="00420E08">
            <w:pPr>
              <w:rPr>
                <w:szCs w:val="20"/>
              </w:rPr>
            </w:pPr>
            <w:r>
              <w:rPr>
                <w:szCs w:val="20"/>
              </w:rPr>
              <w:t>To Be Determined</w:t>
            </w:r>
          </w:p>
        </w:tc>
      </w:tr>
      <w:tr w:rsidR="00420E08" w:rsidRPr="0050085D" w14:paraId="0CED4D8F" w14:textId="77777777" w:rsidTr="006E444B">
        <w:trPr>
          <w:trHeight w:val="288"/>
        </w:trPr>
        <w:tc>
          <w:tcPr>
            <w:tcW w:w="1170" w:type="dxa"/>
            <w:shd w:val="clear" w:color="auto" w:fill="auto"/>
          </w:tcPr>
          <w:p w14:paraId="2053D4A8" w14:textId="77777777" w:rsidR="00420E08" w:rsidRPr="006E444B" w:rsidRDefault="00420E08" w:rsidP="00420E08">
            <w:pPr>
              <w:rPr>
                <w:szCs w:val="20"/>
              </w:rPr>
            </w:pPr>
            <w:r w:rsidRPr="006E444B">
              <w:rPr>
                <w:szCs w:val="20"/>
              </w:rPr>
              <w:t>TE</w:t>
            </w:r>
          </w:p>
        </w:tc>
        <w:tc>
          <w:tcPr>
            <w:tcW w:w="7857" w:type="dxa"/>
            <w:shd w:val="clear" w:color="auto" w:fill="auto"/>
          </w:tcPr>
          <w:p w14:paraId="4B120241" w14:textId="77777777" w:rsidR="00420E08" w:rsidRPr="006E444B" w:rsidRDefault="00420E08" w:rsidP="00420E08">
            <w:pPr>
              <w:rPr>
                <w:szCs w:val="20"/>
              </w:rPr>
            </w:pPr>
            <w:r w:rsidRPr="006E444B">
              <w:rPr>
                <w:szCs w:val="20"/>
              </w:rPr>
              <w:t>Terminal Evaluation</w:t>
            </w:r>
          </w:p>
        </w:tc>
      </w:tr>
      <w:tr w:rsidR="00420E08" w:rsidRPr="0050085D" w14:paraId="658E2852" w14:textId="77777777" w:rsidTr="006E444B">
        <w:trPr>
          <w:trHeight w:val="288"/>
        </w:trPr>
        <w:tc>
          <w:tcPr>
            <w:tcW w:w="1170" w:type="dxa"/>
            <w:shd w:val="clear" w:color="auto" w:fill="auto"/>
          </w:tcPr>
          <w:p w14:paraId="06C5278B"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420E08" w:rsidRPr="0050085D" w14:paraId="023B348C" w14:textId="77777777" w:rsidTr="006E444B">
        <w:trPr>
          <w:trHeight w:val="288"/>
        </w:trPr>
        <w:tc>
          <w:tcPr>
            <w:tcW w:w="1170" w:type="dxa"/>
            <w:shd w:val="clear" w:color="auto" w:fill="auto"/>
          </w:tcPr>
          <w:p w14:paraId="19ADBB37"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420E08" w:rsidRPr="0050085D" w14:paraId="08B2889A" w14:textId="77777777" w:rsidTr="006E444B">
        <w:trPr>
          <w:trHeight w:val="288"/>
        </w:trPr>
        <w:tc>
          <w:tcPr>
            <w:tcW w:w="1170" w:type="dxa"/>
            <w:shd w:val="clear" w:color="auto" w:fill="auto"/>
          </w:tcPr>
          <w:p w14:paraId="345B87EC"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420E08" w:rsidRPr="0050085D" w14:paraId="48720608" w14:textId="77777777" w:rsidTr="006E444B">
        <w:trPr>
          <w:trHeight w:val="288"/>
        </w:trPr>
        <w:tc>
          <w:tcPr>
            <w:tcW w:w="1170" w:type="dxa"/>
            <w:shd w:val="clear" w:color="auto" w:fill="auto"/>
          </w:tcPr>
          <w:p w14:paraId="5CF62374"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2E02FDB7" w:rsidR="00951E6A" w:rsidRPr="00420E08" w:rsidRDefault="00951E6A">
      <w:pPr>
        <w:jc w:val="left"/>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2A55FC67" w:rsidR="007C694C" w:rsidRDefault="00F92987" w:rsidP="0011308C">
      <w:pPr>
        <w:numPr>
          <w:ilvl w:val="0"/>
          <w:numId w:val="10"/>
        </w:numPr>
        <w:ind w:left="0" w:firstLine="0"/>
      </w:pPr>
      <w:r>
        <w:t xml:space="preserve">As the only province harboring tropical ecosystems in the country, Hainan contains diverse and globally significant agrobiodiversity, with many locally distinct varieties of livestock, tropical fruit and rice. </w:t>
      </w:r>
      <w:r w:rsidR="00955DB7" w:rsidRPr="00725AD3">
        <w:t xml:space="preserve">The agricultural sector of </w:t>
      </w:r>
      <w:r w:rsidR="002E57A2">
        <w:t>Hainan</w:t>
      </w:r>
      <w:r w:rsidR="00453A31">
        <w:t xml:space="preserve"> Province</w:t>
      </w:r>
      <w:r>
        <w:t xml:space="preserve"> is facing some of the broader </w:t>
      </w:r>
      <w:r w:rsidR="00955DB7" w:rsidRPr="00725AD3">
        <w:t xml:space="preserve">challenges being addressed </w:t>
      </w:r>
      <w:r>
        <w:t>across</w:t>
      </w:r>
      <w:r w:rsidR="00955DB7" w:rsidRPr="00725AD3">
        <w:t xml:space="preserve"> the </w:t>
      </w:r>
      <w:r w:rsidR="009B7072" w:rsidRPr="00725AD3">
        <w:t>People’s Republic of China (China)</w:t>
      </w:r>
      <w:r w:rsidR="00955DB7" w:rsidRPr="00725AD3">
        <w:t>. Agricultural</w:t>
      </w:r>
      <w:r w:rsidR="00955DB7">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rsidR="00955DB7">
        <w:t xml:space="preserve"> through technological innovation coupled with economic and institutional reforms. </w:t>
      </w:r>
      <w:r w:rsidR="00DE05BA">
        <w:t xml:space="preserve">With </w:t>
      </w:r>
      <w:r w:rsidR="003C0C0A">
        <w:t>leading</w:t>
      </w:r>
      <w:r w:rsidR="00955DB7">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growth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w:t>
      </w:r>
      <w:r w:rsidR="005D5106">
        <w:t>are</w:t>
      </w:r>
      <w:r w:rsidR="00340B27">
        <w:t xml:space="preserve"> also relevant in the livestock sector. The second national survey in China on animal genetic resources </w:t>
      </w:r>
      <w:r w:rsidR="00524DE5">
        <w:t>revealed</w:t>
      </w:r>
      <w:r w:rsidR="00340B27">
        <w:t xml:space="preserve"> significant threats to diversity, reporting that numbers of nearly 300 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1D9DD0B6" w14:textId="7BF9DD0A" w:rsidR="00D87854" w:rsidRDefault="00524DE5" w:rsidP="00D87854">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 xml:space="preserve">biodiversity strategy and the government has allocated significant resources for conservation of animal and plant genetic resources. There are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4A93D50A" w14:textId="77777777" w:rsidR="00F92987" w:rsidRDefault="00F92987" w:rsidP="00F92987">
      <w:pPr>
        <w:pStyle w:val="ListParagraph"/>
      </w:pPr>
    </w:p>
    <w:p w14:paraId="27FFF41C" w14:textId="77777777" w:rsidR="00B71042" w:rsidRPr="00B71042" w:rsidRDefault="00CB6637" w:rsidP="00B71042">
      <w:pPr>
        <w:numPr>
          <w:ilvl w:val="0"/>
          <w:numId w:val="10"/>
        </w:numPr>
        <w:ind w:left="0" w:firstLine="0"/>
      </w:pPr>
      <w:r w:rsidRPr="00B71042">
        <w:t>Covering an area of 33,920 km</w:t>
      </w:r>
      <w:r w:rsidRPr="00B71042">
        <w:rPr>
          <w:vertAlign w:val="superscript"/>
        </w:rPr>
        <w:t>2</w:t>
      </w:r>
      <w:r w:rsidRPr="00B71042">
        <w:t xml:space="preserve">, </w:t>
      </w:r>
      <w:r w:rsidR="00F92987" w:rsidRPr="00B71042">
        <w:t>Hainan</w:t>
      </w:r>
      <w:r w:rsidRPr="00B71042">
        <w:t xml:space="preserve"> is</w:t>
      </w:r>
      <w:r w:rsidR="00F92987" w:rsidRPr="00B71042">
        <w:t xml:space="preserve"> the southernmost </w:t>
      </w:r>
      <w:r w:rsidRPr="00B71042">
        <w:t>and</w:t>
      </w:r>
      <w:r w:rsidR="00F92987" w:rsidRPr="00B71042">
        <w:t xml:space="preserve"> the only island province in China. </w:t>
      </w:r>
      <w:r w:rsidRPr="00B71042">
        <w:t>Important GRFA varieties include</w:t>
      </w:r>
      <w:r w:rsidR="00F92987" w:rsidRPr="00B71042">
        <w:rPr>
          <w:lang w:eastAsia="zh-CN"/>
        </w:rPr>
        <w:t>, an upland rice variety well-suited to mountainous areas and very popular in Hainan</w:t>
      </w:r>
      <w:r w:rsidRPr="00B71042">
        <w:rPr>
          <w:lang w:eastAsia="zh-CN"/>
        </w:rPr>
        <w:t>, particularly among Li and Miao ethnic minority communities</w:t>
      </w:r>
      <w:r w:rsidR="00F92987" w:rsidRPr="00B71042">
        <w:rPr>
          <w:lang w:eastAsia="zh-CN"/>
        </w:rPr>
        <w:t>.</w:t>
      </w:r>
      <w:r w:rsidR="00B71042" w:rsidRPr="00B71042">
        <w:rPr>
          <w:lang w:eastAsia="zh-CN"/>
        </w:rPr>
        <w:t xml:space="preserve"> The Li and Miao peoples have been farming highland and lowland areas in Hainan for many </w:t>
      </w:r>
      <w:r w:rsidR="00B71042" w:rsidRPr="00B71042">
        <w:rPr>
          <w:rFonts w:hint="eastAsia"/>
          <w:lang w:eastAsia="zh-CN"/>
        </w:rPr>
        <w:t>centuries</w:t>
      </w:r>
      <w:r w:rsidR="00B71042" w:rsidRPr="00B71042">
        <w:rPr>
          <w:lang w:eastAsia="zh-CN"/>
        </w:rPr>
        <w:t xml:space="preserve"> and have an in-depth knowledge of the land, traditional species and farming practices suited to the range of conditions found in Hainan.</w:t>
      </w:r>
      <w:r w:rsidR="00F92987" w:rsidRPr="00B71042">
        <w:rPr>
          <w:lang w:eastAsia="zh-CN"/>
        </w:rPr>
        <w:t xml:space="preserve"> </w:t>
      </w:r>
      <w:r w:rsidR="00B71042" w:rsidRPr="00B71042">
        <w:rPr>
          <w:lang w:eastAsia="zh-CN"/>
        </w:rPr>
        <w:t xml:space="preserve"> </w:t>
      </w:r>
    </w:p>
    <w:p w14:paraId="21448B73" w14:textId="77777777" w:rsidR="00B71042" w:rsidRDefault="00B71042" w:rsidP="00B71042">
      <w:pPr>
        <w:pStyle w:val="ListParagraph"/>
        <w:rPr>
          <w:lang w:eastAsia="zh-CN"/>
        </w:rPr>
      </w:pPr>
    </w:p>
    <w:p w14:paraId="463BE8AF" w14:textId="0C079B45" w:rsidR="00B71042" w:rsidRPr="00B71042" w:rsidRDefault="00B71042" w:rsidP="00B71042">
      <w:pPr>
        <w:numPr>
          <w:ilvl w:val="0"/>
          <w:numId w:val="10"/>
        </w:numPr>
        <w:ind w:left="0" w:firstLine="0"/>
      </w:pPr>
      <w:r w:rsidRPr="00B71042">
        <w:rPr>
          <w:lang w:eastAsia="zh-CN"/>
        </w:rPr>
        <w:t xml:space="preserve">The specific geographical and climatic conditions and farming practices in Hainan have also supported the development of a range of globally-important </w:t>
      </w:r>
      <w:r w:rsidRPr="00B71042">
        <w:rPr>
          <w:rFonts w:hint="eastAsia"/>
          <w:lang w:eastAsia="zh-CN"/>
        </w:rPr>
        <w:t>livestock</w:t>
      </w:r>
      <w:r w:rsidRPr="00B71042">
        <w:rPr>
          <w:lang w:eastAsia="zh-CN"/>
        </w:rPr>
        <w:t xml:space="preserve"> varieties with unique characteristics and traits, and which are extremely popular in China.</w:t>
      </w:r>
      <w:r w:rsidRPr="00B71042">
        <w:rPr>
          <w:rFonts w:hint="eastAsia"/>
          <w:lang w:eastAsia="zh-CN"/>
        </w:rPr>
        <w:t xml:space="preserve"> </w:t>
      </w:r>
      <w:r w:rsidRPr="00B71042">
        <w:rPr>
          <w:lang w:eastAsia="zh-CN"/>
        </w:rPr>
        <w:t xml:space="preserve">There are 16 endemic livestock species in Hainan, representing 10% of the local livestock varieties that exist in China. Many of these traditional GRFA varieties are being developed and marketed in the province, in response to burgeoning consumer demand across China for food that is culturally-preferred and healthful. An uneven policy focus, however, that has favored intensification of agricultural production is leading to a decline in traditional farming practices, lack of understanding of the value of conserving </w:t>
      </w:r>
      <w:r w:rsidRPr="00B71042">
        <w:t xml:space="preserve">genetic resources for food and agriculture (GRFA) </w:t>
      </w:r>
      <w:r w:rsidRPr="00B71042">
        <w:rPr>
          <w:lang w:eastAsia="zh-CN"/>
        </w:rPr>
        <w:t>varieties and a loss of diversity.</w:t>
      </w:r>
      <w:r w:rsidRPr="00B71042">
        <w:t xml:space="preserve"> The GEF funding will provide incremental benefits towards conservation and sustainable use of GRFA in Hainan Province, applying integrated and participatory landscape approaches to conserving landraces, native varieties, strengthening the requisite incentivized enabling environment and increasing awareness and knowledge among farmers and decision-makers regarding the value of protecting traditional varieties of GRFA.</w:t>
      </w:r>
    </w:p>
    <w:p w14:paraId="035A5F3E" w14:textId="77777777" w:rsidR="00B71042" w:rsidRPr="00B71042" w:rsidRDefault="00B71042" w:rsidP="00B71042">
      <w:pPr>
        <w:rPr>
          <w:highlight w:val="yellow"/>
          <w:lang w:eastAsia="zh-CN"/>
        </w:rPr>
      </w:pPr>
    </w:p>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43ECC482" w:rsidR="00E472B7" w:rsidRDefault="000F6826" w:rsidP="00CC7EF7">
      <w:r>
        <w:t xml:space="preserve">There is general </w:t>
      </w:r>
      <w:r w:rsidR="00405AB5">
        <w:t xml:space="preserve">lack of understanding of the magnitude, root causes and consequences of the loss of </w:t>
      </w:r>
      <w:r w:rsidR="00405AB5" w:rsidRPr="00B71042">
        <w:t xml:space="preserve">agrobiodiversity resources, including traditional species and varieties and their wild relatives, and traditional agroecosystems. In </w:t>
      </w:r>
      <w:r w:rsidR="002E57A2" w:rsidRPr="00B71042">
        <w:t>Hainan</w:t>
      </w:r>
      <w:r w:rsidR="00453A31" w:rsidRPr="00B71042">
        <w:t xml:space="preserve"> Province</w:t>
      </w:r>
      <w:r w:rsidR="00405AB5" w:rsidRPr="00B71042">
        <w:t>, as well as in China as whole, rapid economic growth resulting in an increasing demand for land resources and structural changes to agricultural policies and systems have contributed to loss of agrobiodiversity.</w:t>
      </w:r>
    </w:p>
    <w:p w14:paraId="6D3B80AC" w14:textId="77777777" w:rsidR="0082673A" w:rsidRDefault="0082673A" w:rsidP="00CC7EF7"/>
    <w:p w14:paraId="181F03A0" w14:textId="1EC43156" w:rsidR="00086310" w:rsidRDefault="00086310" w:rsidP="00086310">
      <w:pPr>
        <w:numPr>
          <w:ilvl w:val="0"/>
          <w:numId w:val="10"/>
        </w:numPr>
        <w:ind w:left="0" w:firstLine="0"/>
      </w:pPr>
      <w:r>
        <w:rPr>
          <w:b/>
        </w:rPr>
        <w:t>Modernization of the agricultural sector</w:t>
      </w:r>
      <w:r w:rsidR="00E65EDF" w:rsidRPr="0082673A">
        <w:t>:</w:t>
      </w:r>
      <w:r w:rsidR="0083070A" w:rsidRPr="0082673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rsidRPr="0082673A">
        <w:t xml:space="preserve">, expanded irrigation systems and application of agro-chemicals. </w:t>
      </w:r>
      <w:r w:rsidR="00E05B1C" w:rsidRPr="0082673A">
        <w:t xml:space="preserve">The result was the adoption of commercialized crops and livestock, </w:t>
      </w:r>
      <w:r w:rsidR="00D41EF1" w:rsidRPr="0082673A">
        <w:t>displacing</w:t>
      </w:r>
      <w:r w:rsidR="00E05B1C" w:rsidRPr="0082673A">
        <w:t xml:space="preserve"> more traditional varieties. </w:t>
      </w:r>
      <w:r w:rsidR="00D74260" w:rsidRPr="0082673A">
        <w:t xml:space="preserve">This situation is relevant in </w:t>
      </w:r>
      <w:r w:rsidR="002E57A2" w:rsidRPr="0082673A">
        <w:t>Hainan</w:t>
      </w:r>
      <w:r w:rsidR="00453A31" w:rsidRPr="0082673A">
        <w:t xml:space="preserve"> Province</w:t>
      </w:r>
      <w:r w:rsidR="00D74260" w:rsidRPr="0082673A">
        <w:t xml:space="preserve">, where advances </w:t>
      </w:r>
      <w:r w:rsidR="0082673A" w:rsidRPr="0082673A">
        <w:t>to cultivate new crop and livestock varieties</w:t>
      </w:r>
      <w:r w:rsidR="00D74260" w:rsidRPr="0082673A">
        <w:t xml:space="preserve"> are displacing traditional varieties and increasing genetic vulnerability.</w:t>
      </w:r>
      <w:r w:rsidR="002B7F29" w:rsidRPr="0082673A">
        <w:rPr>
          <w:rFonts w:asciiTheme="minorHAnsi" w:hAnsiTheme="minorHAnsi"/>
        </w:rPr>
        <w:t xml:space="preserve"> As genetic resources are eroded, potentially important means of adaptation, e.g. combating disease, are put at increased risk. </w:t>
      </w:r>
      <w:r w:rsidR="00D41EF1" w:rsidRPr="0082673A">
        <w:t xml:space="preserve">There is increasing consumer demand for higher quality and safer food supplies, and the government has instituted policies on reducing environmental pressures through more sustainable agricultural practices.  </w:t>
      </w:r>
    </w:p>
    <w:p w14:paraId="4F11D9F7" w14:textId="77777777" w:rsidR="0082673A" w:rsidRPr="00B73BE4" w:rsidRDefault="0082673A" w:rsidP="0082673A"/>
    <w:p w14:paraId="67A5649D" w14:textId="563F9986" w:rsidR="0082673A" w:rsidRPr="0082673A" w:rsidRDefault="0082673A" w:rsidP="0082673A">
      <w:pPr>
        <w:numPr>
          <w:ilvl w:val="0"/>
          <w:numId w:val="10"/>
        </w:numPr>
        <w:ind w:left="0" w:firstLine="0"/>
      </w:pPr>
      <w:r w:rsidRPr="0082673A">
        <w:rPr>
          <w:b/>
        </w:rPr>
        <w:t>Economic development priorities</w:t>
      </w:r>
      <w:r w:rsidRPr="0082673A">
        <w:t xml:space="preserve">: </w:t>
      </w:r>
      <w:r w:rsidRPr="0082673A">
        <w:rPr>
          <w:lang w:eastAsia="zh-CN"/>
        </w:rPr>
        <w:t xml:space="preserve">Until the late 20th century, Hainan’s economy was predominantly agricultural, with agricultural products accounting for most of the island’s exports. The central government encouraged rapid development of the island designating it as China’s largest </w:t>
      </w:r>
      <w:bookmarkStart w:id="5" w:name="ref1030259"/>
      <w:bookmarkEnd w:id="5"/>
      <w:r w:rsidRPr="0082673A">
        <w:rPr>
          <w:lang w:eastAsia="zh-CN"/>
        </w:rPr>
        <w:fldChar w:fldCharType="begin"/>
      </w:r>
      <w:r w:rsidRPr="0082673A">
        <w:rPr>
          <w:lang w:eastAsia="zh-CN"/>
        </w:rPr>
        <w:instrText xml:space="preserve"> HYPERLINK "http://www.britannica.com/topic/special-economic-zone" </w:instrText>
      </w:r>
      <w:r w:rsidRPr="0082673A">
        <w:rPr>
          <w:lang w:eastAsia="zh-CN"/>
        </w:rPr>
        <w:fldChar w:fldCharType="separate"/>
      </w:r>
      <w:r w:rsidRPr="0082673A">
        <w:rPr>
          <w:lang w:eastAsia="zh-CN"/>
        </w:rPr>
        <w:t>special economic zone</w:t>
      </w:r>
      <w:r w:rsidRPr="0082673A">
        <w:rPr>
          <w:lang w:eastAsia="zh-CN"/>
        </w:rPr>
        <w:fldChar w:fldCharType="end"/>
      </w:r>
      <w:r w:rsidRPr="0082673A">
        <w:rPr>
          <w:lang w:eastAsia="zh-CN"/>
        </w:rPr>
        <w:t>. Economic</w:t>
      </w:r>
      <w:r w:rsidRPr="0082673A">
        <w:rPr>
          <w:rFonts w:hint="eastAsia"/>
          <w:lang w:eastAsia="zh-CN"/>
        </w:rPr>
        <w:t xml:space="preserve"> development</w:t>
      </w:r>
      <w:r w:rsidRPr="0082673A">
        <w:rPr>
          <w:lang w:eastAsia="zh-CN"/>
        </w:rPr>
        <w:t xml:space="preserve">, including urbanization, industrialization, commercialization of the agriculture sector, an expanding tourism sector, and a </w:t>
      </w:r>
      <w:r w:rsidRPr="0082673A">
        <w:rPr>
          <w:rFonts w:hint="eastAsia"/>
          <w:lang w:eastAsia="zh-CN"/>
        </w:rPr>
        <w:t xml:space="preserve">growing population </w:t>
      </w:r>
      <w:r w:rsidRPr="0082673A">
        <w:rPr>
          <w:lang w:eastAsia="zh-CN"/>
        </w:rPr>
        <w:t xml:space="preserve">have put significant pressure on Hainan’s natural resource base, through increasing demand for food, land </w:t>
      </w:r>
      <w:r w:rsidRPr="002F41B5">
        <w:rPr>
          <w:lang w:eastAsia="zh-CN"/>
        </w:rPr>
        <w:t>and water.</w:t>
      </w:r>
      <w:r w:rsidRPr="002F41B5">
        <w:rPr>
          <w:rFonts w:hint="eastAsia"/>
          <w:lang w:eastAsia="zh-CN"/>
        </w:rPr>
        <w:t xml:space="preserve"> </w:t>
      </w:r>
      <w:r w:rsidRPr="002F41B5">
        <w:rPr>
          <w:lang w:eastAsia="zh-CN"/>
        </w:rPr>
        <w:t xml:space="preserve">These development-related impacts have included widespread </w:t>
      </w:r>
      <w:r w:rsidRPr="002F41B5">
        <w:rPr>
          <w:rFonts w:hint="eastAsia"/>
          <w:lang w:eastAsia="zh-CN"/>
        </w:rPr>
        <w:t>deforestation</w:t>
      </w:r>
      <w:r w:rsidRPr="002F41B5">
        <w:rPr>
          <w:lang w:eastAsia="zh-CN"/>
        </w:rPr>
        <w:t>, reclamation of land for construction and farming</w:t>
      </w:r>
      <w:r w:rsidRPr="002F41B5">
        <w:rPr>
          <w:rFonts w:hint="eastAsia"/>
          <w:lang w:eastAsia="zh-CN"/>
        </w:rPr>
        <w:t>, over-grazing</w:t>
      </w:r>
      <w:r w:rsidRPr="002F41B5">
        <w:rPr>
          <w:lang w:eastAsia="zh-CN"/>
        </w:rPr>
        <w:t xml:space="preserve"> of</w:t>
      </w:r>
      <w:r w:rsidRPr="0082673A">
        <w:rPr>
          <w:lang w:eastAsia="zh-CN"/>
        </w:rPr>
        <w:t xml:space="preserve"> pastoral lands and ongoing expansion of the built environment. These mounting development pressures are reducing the habitats important to Hainan’s agrobiodiversity, resulting in a continual decline of the </w:t>
      </w:r>
      <w:r w:rsidRPr="0082673A">
        <w:rPr>
          <w:rFonts w:hint="eastAsia"/>
          <w:lang w:eastAsia="zh-CN"/>
        </w:rPr>
        <w:t>gene</w:t>
      </w:r>
      <w:r w:rsidRPr="0082673A">
        <w:rPr>
          <w:lang w:eastAsia="zh-CN"/>
        </w:rPr>
        <w:t>tic</w:t>
      </w:r>
      <w:r w:rsidRPr="0082673A">
        <w:rPr>
          <w:rFonts w:hint="eastAsia"/>
          <w:lang w:eastAsia="zh-CN"/>
        </w:rPr>
        <w:t xml:space="preserve"> diversity </w:t>
      </w:r>
      <w:r w:rsidRPr="0082673A">
        <w:rPr>
          <w:lang w:eastAsia="zh-CN"/>
        </w:rPr>
        <w:t>of plant and animal species in the province.</w:t>
      </w:r>
    </w:p>
    <w:p w14:paraId="60E13460" w14:textId="77777777" w:rsidR="002E0F4C" w:rsidRDefault="002E0F4C" w:rsidP="000721B6"/>
    <w:p w14:paraId="4F1832A0" w14:textId="693FAB2B" w:rsidR="00086310" w:rsidRPr="0082673A" w:rsidRDefault="00D74260" w:rsidP="00086310">
      <w:pPr>
        <w:numPr>
          <w:ilvl w:val="0"/>
          <w:numId w:val="10"/>
        </w:numPr>
        <w:ind w:left="0" w:firstLine="0"/>
        <w:rPr>
          <w:rFonts w:asciiTheme="minorHAnsi" w:hAnsiTheme="minorHAnsi"/>
        </w:rPr>
      </w:pPr>
      <w:r>
        <w:rPr>
          <w:b/>
        </w:rPr>
        <w:t>Attrition of traditional production systems</w:t>
      </w:r>
      <w:r w:rsidRPr="0082673A">
        <w:rPr>
          <w:b/>
        </w:rPr>
        <w:t xml:space="preserve">:  </w:t>
      </w:r>
      <w:r w:rsidR="002B7F29" w:rsidRPr="0082673A">
        <w:t xml:space="preserve">In many rural areas in China, including in </w:t>
      </w:r>
      <w:r w:rsidR="002E57A2" w:rsidRPr="0082673A">
        <w:t>Hainan</w:t>
      </w:r>
      <w:r w:rsidR="00453A31" w:rsidRPr="0082673A">
        <w:t xml:space="preserve"> Province</w:t>
      </w:r>
      <w:r w:rsidR="002B7F29" w:rsidRPr="0082673A">
        <w:t xml:space="preserve">, </w:t>
      </w:r>
      <w:r w:rsidRPr="0082673A">
        <w:t xml:space="preserve">  </w:t>
      </w:r>
      <w:r w:rsidR="00CF2215" w:rsidRPr="0082673A">
        <w:t>migration to urban areas for alternative employment, mostly by men, has contributed to the decline of traditional, small-scale farming practices. The country report of the second national report on animal genetic resources</w:t>
      </w:r>
      <w:r w:rsidR="00EB1C46" w:rsidRPr="0082673A">
        <w:t xml:space="preserve"> indicates that the movement of people out of livestock rearing threatens the genetic resources associated with traditional types of livestock. Moreover, women</w:t>
      </w:r>
      <w:r w:rsidR="0003224A" w:rsidRPr="0082673A">
        <w:t xml:space="preserve"> and the elderly</w:t>
      </w:r>
      <w:r w:rsidR="00EB1C46" w:rsidRPr="0082673A">
        <w:t xml:space="preserve"> have assumed the primary burden of managing agricultural production systems in the countryside, and many of them have </w:t>
      </w:r>
      <w:r w:rsidR="00EB1C46" w:rsidRPr="0082673A">
        <w:rPr>
          <w:lang w:eastAsia="zh-CN"/>
        </w:rPr>
        <w:t>poor knowledge of local agrobiodiversity varieties and production techniques along with little incentive to cultivate or market them</w:t>
      </w:r>
      <w:r w:rsidR="0003224A" w:rsidRPr="0082673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385E0565" w14:textId="1ADC53A0" w:rsidR="00086310" w:rsidRPr="00086310" w:rsidRDefault="00EE0086" w:rsidP="00086310">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sidRPr="0082673A">
        <w:rPr>
          <w:rFonts w:asciiTheme="minorHAnsi" w:hAnsiTheme="minorHAnsi"/>
        </w:rPr>
        <w:t xml:space="preserve">In a </w:t>
      </w:r>
      <w:r w:rsidR="00935B30" w:rsidRPr="0082673A">
        <w:rPr>
          <w:rFonts w:asciiTheme="minorHAnsi" w:hAnsiTheme="minorHAnsi"/>
        </w:rPr>
        <w:t>2012 inventory of invasive alien species (IAS) in China</w:t>
      </w:r>
      <w:r w:rsidR="0003224A" w:rsidRPr="0082673A">
        <w:rPr>
          <w:rStyle w:val="FootnoteReference"/>
        </w:rPr>
        <w:footnoteReference w:id="4"/>
      </w:r>
      <w:r w:rsidR="008140C2" w:rsidRPr="0082673A">
        <w:rPr>
          <w:rFonts w:asciiTheme="minorHAnsi" w:hAnsiTheme="minorHAnsi"/>
        </w:rPr>
        <w:t xml:space="preserve">, </w:t>
      </w:r>
      <w:r w:rsidR="00935B30" w:rsidRPr="0082673A">
        <w:rPr>
          <w:rFonts w:asciiTheme="minorHAnsi" w:hAnsiTheme="minorHAnsi"/>
        </w:rPr>
        <w:t>it was reported that 7.5% of the IAS reported in China over the period of 1990-2009 were first detected in Hainan Province</w:t>
      </w:r>
      <w:r w:rsidR="008140C2" w:rsidRPr="0082673A">
        <w:rPr>
          <w:rFonts w:asciiTheme="minorHAnsi" w:hAnsiTheme="minorHAnsi"/>
        </w:rPr>
        <w:t>.</w:t>
      </w:r>
      <w:r w:rsidR="00C93EAA" w:rsidRPr="0082673A">
        <w:rPr>
          <w:rFonts w:asciiTheme="minorHAnsi" w:hAnsiTheme="minorHAnsi"/>
        </w:rPr>
        <w:t xml:space="preserve"> </w:t>
      </w:r>
      <w:r w:rsidR="009F03CA" w:rsidRPr="0082673A">
        <w:t xml:space="preserve"> </w:t>
      </w:r>
      <w:r w:rsidR="00C93EAA" w:rsidRPr="0082673A">
        <w:t xml:space="preserve">The establishment of IAS is partly </w:t>
      </w:r>
      <w:r w:rsidR="00421360" w:rsidRPr="0082673A">
        <w:t>attributed to</w:t>
      </w:r>
      <w:r w:rsidR="00C93EAA" w:rsidRPr="0082673A">
        <w:t xml:space="preserve"> </w:t>
      </w:r>
      <w:r w:rsidR="00EF2E28" w:rsidRPr="0082673A">
        <w:t>the</w:t>
      </w:r>
      <w:r w:rsidR="00C93EAA" w:rsidRPr="0082673A">
        <w:t xml:space="preserve"> abandonment of traditional farms</w:t>
      </w:r>
      <w:r w:rsidR="00EF2E28" w:rsidRPr="0082673A">
        <w:t>, exposing areas of IAS growth and leading to fragmentation of agroecosystem landscapes</w:t>
      </w:r>
      <w:r w:rsidR="0082673A" w:rsidRPr="0082673A">
        <w:t xml:space="preserve">. </w:t>
      </w:r>
      <w:r w:rsidR="00086310" w:rsidRPr="0082673A">
        <w:rPr>
          <w:lang w:eastAsia="zh-CN"/>
        </w:rPr>
        <w:t xml:space="preserve">The spread of IAS is a particular threat to the island ecosystems of Hainan. </w:t>
      </w:r>
      <w:r w:rsidR="00086310" w:rsidRPr="0082673A">
        <w:t>There are 280 species of IAS recorded in Hainan, that combined threaten up to 40% of the province’s significant biological resources.</w:t>
      </w:r>
      <w:r w:rsidR="00086310" w:rsidRPr="0082673A">
        <w:rPr>
          <w:lang w:eastAsia="zh-CN"/>
        </w:rPr>
        <w:t xml:space="preserve"> The establishment of IAS results in a loss of habitat for crops, the introduction and spread of livestock diseases, and insect pests that damage crops and fruit orchards. For example, an invasion of the coconut hispid beetle </w:t>
      </w:r>
      <w:r w:rsidR="00086310" w:rsidRPr="0082673A">
        <w:rPr>
          <w:i/>
          <w:lang w:eastAsia="zh-CN"/>
        </w:rPr>
        <w:t>Brontispa longissima</w:t>
      </w:r>
      <w:r w:rsidR="00086310" w:rsidRPr="0082673A">
        <w:rPr>
          <w:lang w:eastAsia="zh-CN"/>
        </w:rPr>
        <w:t xml:space="preserve"> resulted in the death of some 3.3 million coconut trees in 2015. Since its arrival in Hainan in 2003, the noxious weed </w:t>
      </w:r>
      <w:r w:rsidR="00086310" w:rsidRPr="0082673A">
        <w:rPr>
          <w:i/>
          <w:lang w:eastAsia="zh-CN"/>
        </w:rPr>
        <w:t>Mikania micrantha</w:t>
      </w:r>
      <w:r w:rsidR="00086310" w:rsidRPr="0082673A">
        <w:rPr>
          <w:lang w:eastAsia="zh-CN"/>
        </w:rPr>
        <w:t xml:space="preserve"> has spread to spread to multiple counties and cities, with invasions threatening many endemic and rare fruit varieties including broad-leaved kiwifruit, pineapple, longan and lychee. These IAS have the potential to establish widely across a</w:t>
      </w:r>
      <w:r w:rsidR="0082673A">
        <w:rPr>
          <w:lang w:eastAsia="zh-CN"/>
        </w:rPr>
        <w:t>g</w:t>
      </w:r>
      <w:r w:rsidR="00086310" w:rsidRPr="0082673A">
        <w:rPr>
          <w:lang w:eastAsia="zh-CN"/>
        </w:rPr>
        <w:t>roecosystems and natural ecosystems, risking agricultural production and agrobiodiversity, and more broadly the conservation of Hainan’s globally significant biodiversity.</w:t>
      </w:r>
    </w:p>
    <w:p w14:paraId="1F54999C" w14:textId="77777777" w:rsidR="00655FB0" w:rsidRPr="00B73BE4" w:rsidRDefault="00655FB0" w:rsidP="00655FB0"/>
    <w:p w14:paraId="23BDDA20" w14:textId="62DFDB06" w:rsidR="0067021D" w:rsidRPr="006D6707"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rsidRPr="006D6707">
        <w:t xml:space="preserve">Expected climate change impacts extend to the agricultural sector, including likely increases in volatility of agricultural yields, crop diseases and insect pests. Certain </w:t>
      </w:r>
      <w:r w:rsidR="003A6E67" w:rsidRPr="006D6707">
        <w:t>negative impacts</w:t>
      </w:r>
      <w:r w:rsidR="002E07F4" w:rsidRPr="006D6707">
        <w:t xml:space="preserve"> have already manifested, e.g., in </w:t>
      </w:r>
      <w:r w:rsidR="002E57A2" w:rsidRPr="006D6707">
        <w:t>Hainan</w:t>
      </w:r>
      <w:r w:rsidR="00453A31" w:rsidRPr="006D6707">
        <w:t xml:space="preserve"> Province</w:t>
      </w:r>
      <w:r w:rsidR="002E07F4" w:rsidRPr="006D6707">
        <w:t xml:space="preserve"> the areas with rice plant hoppers</w:t>
      </w:r>
      <w:r w:rsidR="00FF04D3" w:rsidRPr="006D6707">
        <w:t xml:space="preserve"> have increased fivefold over the period of 1991 to 2007.</w:t>
      </w:r>
      <w:r w:rsidR="00FF04D3" w:rsidRPr="006D6707">
        <w:rPr>
          <w:rStyle w:val="FootnoteReference"/>
        </w:rPr>
        <w:footnoteReference w:id="5"/>
      </w:r>
      <w:r w:rsidR="00E05B1C" w:rsidRPr="006D6707">
        <w:t xml:space="preserve">  </w:t>
      </w:r>
      <w:r w:rsidR="00DE77FA" w:rsidRPr="006D6707">
        <w:t>Climate change is</w:t>
      </w:r>
      <w:r w:rsidR="00C93EAA" w:rsidRPr="006D6707">
        <w:t xml:space="preserve"> also</w:t>
      </w:r>
      <w:r w:rsidR="00DE77FA" w:rsidRPr="006D6707">
        <w:t xml:space="preserve"> placing increasing pressure on the livestock sector, especially on production systems that depend heavily on the </w:t>
      </w:r>
      <w:r w:rsidR="003A6E67" w:rsidRPr="006D6707">
        <w:t>conditions of</w:t>
      </w:r>
      <w:r w:rsidR="00DE77FA" w:rsidRPr="006D6707">
        <w:t xml:space="preserve"> local ecosystems.</w:t>
      </w:r>
      <w:r w:rsidR="003A6E67" w:rsidRPr="006D6707">
        <w:t xml:space="preserve"> Traditional farming practices offer adaptation benefits that have not been fully recognized in</w:t>
      </w:r>
      <w:r w:rsidR="009E1889" w:rsidRPr="006D6707">
        <w:t xml:space="preserve"> local</w:t>
      </w:r>
      <w:r w:rsidR="003A6E67" w:rsidRPr="006D6707">
        <w:t xml:space="preserve"> climate change strategies. </w:t>
      </w:r>
      <w:r w:rsidR="009E1889" w:rsidRPr="006D6707">
        <w:t>For instance, m</w:t>
      </w:r>
      <w:r w:rsidR="0067021D" w:rsidRPr="006D6707">
        <w:t xml:space="preserve">any traditional varieties of crops have inherent resilience traits compared to modern varieties, </w:t>
      </w:r>
      <w:r w:rsidR="009E1889" w:rsidRPr="006D6707">
        <w:t>such as enhanced</w:t>
      </w:r>
      <w:r w:rsidR="0067021D" w:rsidRPr="006D6707">
        <w:t xml:space="preserve"> drought </w:t>
      </w:r>
      <w:r w:rsidR="009E1889" w:rsidRPr="006D6707">
        <w:t xml:space="preserve">and pest </w:t>
      </w:r>
      <w:r w:rsidR="0067021D" w:rsidRPr="006D6707">
        <w:t>resistan</w:t>
      </w:r>
      <w:r w:rsidR="009E1889" w:rsidRPr="006D6707">
        <w:t>ce</w:t>
      </w:r>
      <w:r w:rsidR="0067021D" w:rsidRPr="006D6707">
        <w:t xml:space="preserve">. </w:t>
      </w:r>
      <w:r w:rsidR="009E1889" w:rsidRPr="006D6707">
        <w:t>Moreover, s</w:t>
      </w:r>
      <w:r w:rsidR="00DE77FA" w:rsidRPr="006D6707">
        <w:t xml:space="preserve">mall-scale mixed farming systems </w:t>
      </w:r>
      <w:r w:rsidR="009E1889" w:rsidRPr="006D6707">
        <w:t xml:space="preserve">that </w:t>
      </w:r>
      <w:r w:rsidR="00DE77FA" w:rsidRPr="006D6707">
        <w:t>harbor many locally adapted livestock breeds</w:t>
      </w:r>
      <w:r w:rsidR="009E1889" w:rsidRPr="006D6707">
        <w:t xml:space="preserve"> often</w:t>
      </w:r>
      <w:r w:rsidR="00DE77FA" w:rsidRPr="006D6707">
        <w:t xml:space="preserve"> possess characteristics that enable them to thrive in harsh conditions. These breeds, and other </w:t>
      </w:r>
      <w:r w:rsidR="00C93EAA" w:rsidRPr="006D6707">
        <w:t>animal genetic resources</w:t>
      </w:r>
      <w:r w:rsidR="00DE77FA" w:rsidRPr="006D6707">
        <w:t>, increase the</w:t>
      </w:r>
      <w:r w:rsidR="009E1889" w:rsidRPr="006D6707">
        <w:t xml:space="preserve"> available</w:t>
      </w:r>
      <w:r w:rsidR="00DE77FA" w:rsidRPr="006D6707">
        <w:t xml:space="preserve"> options for adapting </w:t>
      </w:r>
      <w:r w:rsidR="009E1889" w:rsidRPr="006D6707">
        <w:t>farming</w:t>
      </w:r>
      <w:r w:rsidR="00DE77FA" w:rsidRPr="006D6707">
        <w:t xml:space="preserve"> systems to the effects of climate change.</w:t>
      </w:r>
    </w:p>
    <w:p w14:paraId="4565C542" w14:textId="77777777" w:rsidR="0067021D" w:rsidRPr="006D6707" w:rsidRDefault="0067021D" w:rsidP="0067021D"/>
    <w:p w14:paraId="4BD622BC" w14:textId="7F6AD7E6" w:rsidR="00E33F5F" w:rsidRPr="006D6707" w:rsidRDefault="00070E61" w:rsidP="004B49E9">
      <w:pPr>
        <w:numPr>
          <w:ilvl w:val="0"/>
          <w:numId w:val="10"/>
        </w:numPr>
        <w:ind w:left="0" w:firstLine="0"/>
      </w:pPr>
      <w:r w:rsidRPr="006D6707">
        <w:t>It is also important to note that agriculture is a significant contributor to human-induced climate change, including the largest contributor of non-CO</w:t>
      </w:r>
      <w:r w:rsidRPr="006D6707">
        <w:rPr>
          <w:vertAlign w:val="subscript"/>
        </w:rPr>
        <w:t>2</w:t>
      </w:r>
      <w:r w:rsidRPr="006D6707">
        <w:t xml:space="preserve"> greenhouse gas emissions</w:t>
      </w:r>
      <w:r w:rsidR="008670A4" w:rsidRPr="006D6707">
        <w:t xml:space="preserve">. </w:t>
      </w:r>
      <w:r w:rsidR="009E1889" w:rsidRPr="006D6707">
        <w:t>And</w:t>
      </w:r>
      <w:r w:rsidR="008670A4" w:rsidRPr="006D6707">
        <w:t>,</w:t>
      </w:r>
      <w:r w:rsidRPr="006D6707">
        <w:t xml:space="preserve"> the total greenhouse gas emissions from food systems is estimated to be 19-29% of the total</w:t>
      </w:r>
      <w:r w:rsidR="008670A4" w:rsidRPr="006D6707">
        <w:t>.</w:t>
      </w:r>
      <w:r w:rsidRPr="006D6707">
        <w:rPr>
          <w:rStyle w:val="FootnoteReference"/>
        </w:rPr>
        <w:footnoteReference w:id="6"/>
      </w:r>
      <w:r w:rsidRPr="006D6707">
        <w:t xml:space="preserve"> </w:t>
      </w:r>
      <w:r w:rsidR="00E33F5F" w:rsidRPr="006D6707">
        <w:t xml:space="preserve"> Traditional farming practices, which for example often involve diversified inter-cropping systems</w:t>
      </w:r>
      <w:r w:rsidR="00916532" w:rsidRPr="006D6707">
        <w:t>,</w:t>
      </w:r>
      <w:r w:rsidR="00E33F5F" w:rsidRPr="006D6707">
        <w:t xml:space="preserve"> have been shown to have lower greenhouse gas emissions as compared to conventional monoculture systems.</w:t>
      </w:r>
      <w:r w:rsidR="009E1889" w:rsidRPr="006D6707">
        <w:t xml:space="preserve"> The </w:t>
      </w:r>
      <w:r w:rsidR="002C7F39" w:rsidRPr="006D6707">
        <w:t>Chinese government</w:t>
      </w:r>
      <w:r w:rsidR="009E1889" w:rsidRPr="006D6707">
        <w:t xml:space="preserve"> has made commitments to promote low-emission development in agriculture, e.g., as one part of the Paris Climate Agreement. </w:t>
      </w:r>
      <w:r w:rsidR="00E33F5F" w:rsidRPr="006D6707">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6C4F0DE1"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The national priority list does not include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w:t>
      </w:r>
      <w:r w:rsidR="00EC208D" w:rsidRPr="00BD2D87">
        <w:rPr>
          <w:lang w:eastAsia="zh-CN"/>
        </w:rPr>
        <w:t>8</w:t>
      </w:r>
      <w:r w:rsidR="008705DB" w:rsidRPr="00BD2D87">
        <w:rPr>
          <w:lang w:eastAsia="zh-CN"/>
        </w:rPr>
        <w:t xml:space="preserve"> are</w:t>
      </w:r>
      <w:r w:rsidR="008705DB" w:rsidRPr="00B16FA4">
        <w:rPr>
          <w:lang w:eastAsia="zh-CN"/>
        </w:rPr>
        <w:t xml:space="preserve"> situated in </w:t>
      </w:r>
      <w:r w:rsidR="002E57A2">
        <w:rPr>
          <w:lang w:eastAsia="zh-CN"/>
        </w:rPr>
        <w:t>Hainan</w:t>
      </w:r>
      <w:r w:rsidR="00453A31">
        <w:rPr>
          <w:lang w:eastAsia="zh-CN"/>
        </w:rPr>
        <w:t xml:space="preserve"> Province</w:t>
      </w:r>
      <w:r w:rsidR="00DA3588">
        <w:rPr>
          <w:lang w:eastAsia="zh-CN"/>
        </w:rPr>
        <w:t>.</w:t>
      </w:r>
    </w:p>
    <w:p w14:paraId="64563A3A" w14:textId="4492004F" w:rsidR="00666067" w:rsidRDefault="00666067" w:rsidP="00666067">
      <w:pPr>
        <w:rPr>
          <w:lang w:eastAsia="zh-CN"/>
        </w:rPr>
      </w:pPr>
    </w:p>
    <w:p w14:paraId="3463FA43" w14:textId="612C00C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w:t>
      </w:r>
      <w:r w:rsidR="00DA3588">
        <w:rPr>
          <w:lang w:eastAsia="zh-CN"/>
        </w:rPr>
        <w:t xml:space="preserve">Wuzhishan pig, one of the </w:t>
      </w:r>
      <w:r w:rsidR="00FC58B2">
        <w:rPr>
          <w:lang w:eastAsia="zh-CN"/>
        </w:rPr>
        <w:t>three</w:t>
      </w:r>
      <w:r w:rsidR="00DA3588">
        <w:rPr>
          <w:lang w:eastAsia="zh-CN"/>
        </w:rPr>
        <w:t xml:space="preserve"> GRFA varieties</w:t>
      </w:r>
      <w:r w:rsidR="00FC58B2">
        <w:rPr>
          <w:lang w:eastAsia="zh-CN"/>
        </w:rPr>
        <w:t xml:space="preserve"> targeted by</w:t>
      </w:r>
      <w:r w:rsidR="00DA3588">
        <w:rPr>
          <w:lang w:eastAsia="zh-CN"/>
        </w:rPr>
        <w:t xml:space="preserve"> the project. </w:t>
      </w:r>
      <w:r w:rsidR="0090330E">
        <w:rPr>
          <w:lang w:eastAsia="zh-CN"/>
        </w:rPr>
        <w:t xml:space="preserve">In </w:t>
      </w:r>
      <w:r w:rsidR="002E57A2">
        <w:rPr>
          <w:lang w:eastAsia="zh-CN"/>
        </w:rPr>
        <w:t>Hainan</w:t>
      </w:r>
      <w:r w:rsidR="00453A31">
        <w:rPr>
          <w:lang w:eastAsia="zh-CN"/>
        </w:rPr>
        <w:t xml:space="preserve">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4090761D" w14:textId="77777777" w:rsidR="00FC58B2" w:rsidRDefault="00013C5F" w:rsidP="00FC58B2">
      <w:pPr>
        <w:numPr>
          <w:ilvl w:val="0"/>
          <w:numId w:val="10"/>
        </w:numPr>
        <w:ind w:left="0" w:firstLine="0"/>
        <w:rPr>
          <w:rFonts w:cs="Calibri"/>
          <w:szCs w:val="20"/>
        </w:rPr>
      </w:pPr>
      <w:r>
        <w:rPr>
          <w:lang w:eastAsia="zh-CN"/>
        </w:rPr>
        <w:t xml:space="preserve">The </w:t>
      </w:r>
      <w:r w:rsidR="00B245EA" w:rsidRPr="00FC58B2">
        <w:rPr>
          <w:i/>
          <w:lang w:eastAsia="zh-CN"/>
        </w:rPr>
        <w:t xml:space="preserve">Hainan Island </w:t>
      </w:r>
      <w:r w:rsidR="00DA3588" w:rsidRPr="00FC58B2">
        <w:rPr>
          <w:i/>
          <w:lang w:eastAsia="zh-CN"/>
        </w:rPr>
        <w:t>Central Highlands</w:t>
      </w:r>
      <w:r w:rsidR="00B245EA" w:rsidRPr="00FC58B2">
        <w:rPr>
          <w:i/>
          <w:lang w:eastAsia="zh-CN"/>
        </w:rPr>
        <w:t xml:space="preserve"> Mountainous Region Tropical Rainforest Area</w:t>
      </w:r>
      <w:r w:rsidR="002D4532" w:rsidRPr="002C7F39">
        <w:rPr>
          <w:lang w:eastAsia="zh-CN"/>
        </w:rPr>
        <w:t xml:space="preserve"> </w:t>
      </w:r>
      <w:r w:rsidR="00FC58B2">
        <w:rPr>
          <w:lang w:eastAsia="zh-CN"/>
        </w:rPr>
        <w:t>is one of the 25</w:t>
      </w:r>
      <w:r w:rsidR="002D4532" w:rsidRPr="002C7F39">
        <w:rPr>
          <w:lang w:eastAsia="zh-CN"/>
        </w:rPr>
        <w:t xml:space="preserve"> key ecological function </w:t>
      </w:r>
      <w:r w:rsidR="002D4532" w:rsidRPr="00D41EF1">
        <w:rPr>
          <w:lang w:eastAsia="zh-CN"/>
        </w:rPr>
        <w:t>zone</w:t>
      </w:r>
      <w:r w:rsidR="00FC58B2">
        <w:rPr>
          <w:lang w:eastAsia="zh-CN"/>
        </w:rPr>
        <w:t xml:space="preserve"> in China. This national designation protects the original habitat of the tropical rainforest, tropical monsoon forest and the gene pool of its species. The</w:t>
      </w:r>
      <w:r w:rsidR="002D4532" w:rsidRPr="002C7F39">
        <w:rPr>
          <w:lang w:eastAsia="zh-CN"/>
        </w:rPr>
        <w:t xml:space="preserv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w:t>
      </w:r>
      <w:r w:rsidR="00FC58B2">
        <w:rPr>
          <w:lang w:eastAsia="zh-CN"/>
        </w:rPr>
        <w:t>key ecological function zones</w:t>
      </w:r>
      <w:r w:rsidR="00B506E8">
        <w:rPr>
          <w:lang w:eastAsia="zh-CN"/>
        </w:rPr>
        <w:t>, as a form of subsidy for certain land use restrictions</w:t>
      </w:r>
      <w:r w:rsidR="002D4532" w:rsidRPr="002C7F39">
        <w:rPr>
          <w:lang w:eastAsia="zh-CN"/>
        </w:rPr>
        <w:t>.</w:t>
      </w:r>
      <w:r w:rsidR="00B506E8">
        <w:rPr>
          <w:lang w:eastAsia="zh-CN"/>
        </w:rPr>
        <w:t xml:space="preserve"> The project will work with provincial and county officials in exploring ways to allocate some of the available eco-compensation funds for in-situ conservation of traditional GRFA varieties</w:t>
      </w:r>
      <w:r w:rsidR="00F3037C">
        <w:rPr>
          <w:rFonts w:cs="Calibri"/>
          <w:szCs w:val="20"/>
        </w:rPr>
        <w:t>.</w:t>
      </w:r>
    </w:p>
    <w:p w14:paraId="01101E51" w14:textId="77777777" w:rsidR="00FC58B2" w:rsidRDefault="00FC58B2" w:rsidP="00FC58B2">
      <w:pPr>
        <w:pStyle w:val="ListParagraph"/>
        <w:rPr>
          <w:lang w:eastAsia="zh-CN"/>
        </w:rPr>
      </w:pPr>
    </w:p>
    <w:p w14:paraId="530322AB" w14:textId="2838A2FE" w:rsidR="00FC58B2" w:rsidRPr="00A422D2" w:rsidRDefault="00FC58B2" w:rsidP="00FC58B2">
      <w:pPr>
        <w:numPr>
          <w:ilvl w:val="0"/>
          <w:numId w:val="10"/>
        </w:numPr>
        <w:ind w:left="0" w:firstLine="0"/>
        <w:rPr>
          <w:rFonts w:cs="Calibri"/>
          <w:szCs w:val="20"/>
        </w:rPr>
      </w:pPr>
      <w:r w:rsidRPr="00A422D2">
        <w:rPr>
          <w:lang w:eastAsia="zh-CN"/>
        </w:rPr>
        <w:t>T</w:t>
      </w:r>
      <w:r w:rsidRPr="00A422D2">
        <w:rPr>
          <w:rFonts w:hint="eastAsia"/>
          <w:lang w:eastAsia="zh-CN"/>
        </w:rPr>
        <w:t xml:space="preserve">he Department of Agriculture and Bureau of Tourism of Hainan are </w:t>
      </w:r>
      <w:r w:rsidRPr="00A422D2">
        <w:rPr>
          <w:lang w:eastAsia="zh-CN"/>
        </w:rPr>
        <w:t xml:space="preserve">implementing initiatives through </w:t>
      </w:r>
      <w:r w:rsidRPr="00A422D2">
        <w:rPr>
          <w:i/>
          <w:lang w:eastAsia="zh-CN"/>
        </w:rPr>
        <w:t>the Leisure Agriculture Development Fund</w:t>
      </w:r>
      <w:r w:rsidRPr="00A422D2">
        <w:rPr>
          <w:lang w:eastAsia="zh-CN"/>
        </w:rPr>
        <w:t xml:space="preserve"> including</w:t>
      </w:r>
      <w:r w:rsidRPr="00A422D2">
        <w:rPr>
          <w:rFonts w:hint="eastAsia"/>
          <w:lang w:eastAsia="zh-CN"/>
        </w:rPr>
        <w:t xml:space="preserve"> </w:t>
      </w:r>
      <w:r w:rsidRPr="00A422D2">
        <w:rPr>
          <w:lang w:eastAsia="zh-CN"/>
        </w:rPr>
        <w:t xml:space="preserve">provincial agriculture and tourism activities with annual investment around </w:t>
      </w:r>
      <w:r w:rsidR="00A422D2">
        <w:rPr>
          <w:lang w:eastAsia="zh-CN"/>
        </w:rPr>
        <w:t xml:space="preserve">USD </w:t>
      </w:r>
      <w:r w:rsidRPr="00A422D2">
        <w:rPr>
          <w:lang w:eastAsia="zh-CN"/>
        </w:rPr>
        <w:t xml:space="preserve">500,000. The development of </w:t>
      </w:r>
      <w:r w:rsidR="00A422D2">
        <w:rPr>
          <w:lang w:eastAsia="zh-CN"/>
        </w:rPr>
        <w:t>“</w:t>
      </w:r>
      <w:r w:rsidRPr="00A422D2">
        <w:rPr>
          <w:lang w:eastAsia="zh-CN"/>
        </w:rPr>
        <w:t>demonstration beautiful country</w:t>
      </w:r>
      <w:r w:rsidRPr="00A422D2">
        <w:rPr>
          <w:rFonts w:hint="eastAsia"/>
          <w:lang w:eastAsia="zh-CN"/>
        </w:rPr>
        <w:t xml:space="preserve">side </w:t>
      </w:r>
      <w:r w:rsidRPr="00A422D2">
        <w:rPr>
          <w:lang w:eastAsia="zh-CN"/>
        </w:rPr>
        <w:t>village</w:t>
      </w:r>
      <w:r w:rsidRPr="00A422D2">
        <w:rPr>
          <w:rFonts w:hint="eastAsia"/>
          <w:lang w:eastAsia="zh-CN"/>
        </w:rPr>
        <w:t>s</w:t>
      </w:r>
      <w:r w:rsidR="00A422D2">
        <w:rPr>
          <w:lang w:eastAsia="zh-CN"/>
        </w:rPr>
        <w:t xml:space="preserve">” </w:t>
      </w:r>
      <w:r w:rsidRPr="00A422D2">
        <w:rPr>
          <w:lang w:eastAsia="zh-CN"/>
        </w:rPr>
        <w:t xml:space="preserve">will involve a further </w:t>
      </w:r>
      <w:r w:rsidR="00A422D2">
        <w:rPr>
          <w:lang w:eastAsia="zh-CN"/>
        </w:rPr>
        <w:t xml:space="preserve">USD </w:t>
      </w:r>
      <w:r w:rsidRPr="00A422D2">
        <w:rPr>
          <w:lang w:eastAsia="zh-CN"/>
        </w:rPr>
        <w:t>225,000 investment from the provincial DoA. These initiatives</w:t>
      </w:r>
      <w:r w:rsidRPr="00A422D2">
        <w:rPr>
          <w:rFonts w:hint="eastAsia"/>
          <w:lang w:eastAsia="zh-CN"/>
        </w:rPr>
        <w:t xml:space="preserve"> encourage</w:t>
      </w:r>
      <w:r w:rsidRPr="00A422D2">
        <w:rPr>
          <w:lang w:eastAsia="zh-CN"/>
        </w:rPr>
        <w:t xml:space="preserve"> and support</w:t>
      </w:r>
      <w:r w:rsidRPr="00A422D2">
        <w:rPr>
          <w:rFonts w:hint="eastAsia"/>
          <w:lang w:eastAsia="zh-CN"/>
        </w:rPr>
        <w:t xml:space="preserve"> farmers to </w:t>
      </w:r>
      <w:r w:rsidRPr="00A422D2">
        <w:rPr>
          <w:lang w:eastAsia="zh-CN"/>
        </w:rPr>
        <w:t xml:space="preserve">engage in tourism-related activities and to showcase farming </w:t>
      </w:r>
      <w:r w:rsidRPr="00A422D2">
        <w:rPr>
          <w:rFonts w:hint="eastAsia"/>
          <w:lang w:eastAsia="zh-CN"/>
        </w:rPr>
        <w:t>ecosystem</w:t>
      </w:r>
      <w:r w:rsidRPr="00A422D2">
        <w:rPr>
          <w:lang w:eastAsia="zh-CN"/>
        </w:rPr>
        <w:t>s and traditions – including traditional crops, livestock and products – as part of rural</w:t>
      </w:r>
      <w:r w:rsidRPr="00A422D2">
        <w:rPr>
          <w:rFonts w:hint="eastAsia"/>
          <w:lang w:eastAsia="zh-CN"/>
        </w:rPr>
        <w:t xml:space="preserve"> </w:t>
      </w:r>
      <w:r w:rsidRPr="00A422D2">
        <w:rPr>
          <w:rFonts w:hint="eastAsia"/>
        </w:rPr>
        <w:t>environment</w:t>
      </w:r>
      <w:r w:rsidRPr="00A422D2">
        <w:rPr>
          <w:rFonts w:hint="eastAsia"/>
          <w:lang w:eastAsia="zh-CN"/>
        </w:rPr>
        <w:t xml:space="preserve"> </w:t>
      </w:r>
      <w:r w:rsidRPr="00A422D2">
        <w:rPr>
          <w:lang w:eastAsia="zh-CN"/>
        </w:rPr>
        <w:t>experience tours. The</w:t>
      </w:r>
      <w:r w:rsidRPr="00A422D2">
        <w:rPr>
          <w:rFonts w:hint="eastAsia"/>
          <w:lang w:eastAsia="zh-CN"/>
        </w:rPr>
        <w:t xml:space="preserve"> </w:t>
      </w:r>
      <w:r w:rsidRPr="00A422D2">
        <w:rPr>
          <w:lang w:eastAsia="zh-CN"/>
        </w:rPr>
        <w:t>provincial</w:t>
      </w:r>
      <w:r w:rsidRPr="00A422D2">
        <w:rPr>
          <w:rFonts w:hint="eastAsia"/>
          <w:lang w:eastAsia="zh-CN"/>
        </w:rPr>
        <w:t xml:space="preserve"> government</w:t>
      </w:r>
      <w:r w:rsidRPr="00A422D2">
        <w:rPr>
          <w:lang w:eastAsia="zh-CN"/>
        </w:rPr>
        <w:t xml:space="preserve"> is also supporting the </w:t>
      </w:r>
      <w:r w:rsidRPr="00A422D2">
        <w:rPr>
          <w:i/>
          <w:lang w:eastAsia="zh-CN"/>
        </w:rPr>
        <w:t>Farmers' Increasing Income in Central Hainan</w:t>
      </w:r>
      <w:r w:rsidRPr="00A422D2">
        <w:rPr>
          <w:lang w:eastAsia="zh-CN"/>
        </w:rPr>
        <w:t xml:space="preserve"> initiative. Although its core focus is on income generation, one of its objectives is to support ecosystem conservation and environmental sustainability. Further, the </w:t>
      </w:r>
      <w:r w:rsidRPr="00A422D2">
        <w:rPr>
          <w:i/>
          <w:lang w:eastAsia="zh-CN"/>
        </w:rPr>
        <w:t xml:space="preserve">Fund for Returning Farmland to Forest </w:t>
      </w:r>
      <w:r w:rsidRPr="00A422D2">
        <w:rPr>
          <w:lang w:eastAsia="zh-CN"/>
        </w:rPr>
        <w:t>provides eco-compensation to support restoration of agricultural areas</w:t>
      </w:r>
      <w:r w:rsidR="00A422D2">
        <w:rPr>
          <w:lang w:eastAsia="zh-CN"/>
        </w:rPr>
        <w:t>.</w:t>
      </w:r>
    </w:p>
    <w:p w14:paraId="3A55E472" w14:textId="77777777" w:rsidR="00FC58B2" w:rsidRPr="00A422D2" w:rsidRDefault="00FC58B2" w:rsidP="00A422D2">
      <w:pPr>
        <w:rPr>
          <w:lang w:eastAsia="zh-CN"/>
        </w:rPr>
      </w:pPr>
    </w:p>
    <w:p w14:paraId="73381DA8" w14:textId="49D3E6F2" w:rsidR="00FC58B2" w:rsidRPr="00A422D2" w:rsidRDefault="00FC58B2" w:rsidP="00FC58B2">
      <w:pPr>
        <w:numPr>
          <w:ilvl w:val="0"/>
          <w:numId w:val="10"/>
        </w:numPr>
        <w:ind w:left="0" w:firstLine="0"/>
        <w:rPr>
          <w:rFonts w:cs="Calibri"/>
          <w:szCs w:val="20"/>
        </w:rPr>
      </w:pPr>
      <w:r w:rsidRPr="00A422D2">
        <w:rPr>
          <w:lang w:eastAsia="zh-CN"/>
        </w:rPr>
        <w:t xml:space="preserve">The Hainan </w:t>
      </w:r>
      <w:r w:rsidRPr="00A422D2">
        <w:rPr>
          <w:i/>
          <w:lang w:eastAsia="zh-CN"/>
        </w:rPr>
        <w:t xml:space="preserve">Nature Reserve Construction Fund </w:t>
      </w:r>
      <w:r w:rsidRPr="00A422D2">
        <w:rPr>
          <w:lang w:eastAsia="zh-CN"/>
        </w:rPr>
        <w:t xml:space="preserve">supports the </w:t>
      </w:r>
      <w:r w:rsidRPr="00A422D2">
        <w:rPr>
          <w:rFonts w:hint="eastAsia"/>
          <w:lang w:eastAsia="zh-CN"/>
        </w:rPr>
        <w:t xml:space="preserve">in-situ conservation of ecosystems, species and genetic </w:t>
      </w:r>
      <w:r w:rsidRPr="00A422D2">
        <w:rPr>
          <w:rFonts w:hint="eastAsia"/>
        </w:rPr>
        <w:t>resources</w:t>
      </w:r>
      <w:r w:rsidRPr="00A422D2">
        <w:rPr>
          <w:rFonts w:hint="eastAsia"/>
          <w:lang w:eastAsia="zh-CN"/>
        </w:rPr>
        <w:t xml:space="preserve"> </w:t>
      </w:r>
      <w:r w:rsidRPr="00A422D2">
        <w:rPr>
          <w:lang w:eastAsia="zh-CN"/>
        </w:rPr>
        <w:t xml:space="preserve">within nature reserves. It </w:t>
      </w:r>
      <w:r w:rsidRPr="00A422D2">
        <w:rPr>
          <w:rFonts w:hint="eastAsia"/>
          <w:lang w:eastAsia="zh-CN"/>
        </w:rPr>
        <w:t xml:space="preserve">is led by the Department of </w:t>
      </w:r>
      <w:r w:rsidR="00A422D2">
        <w:rPr>
          <w:lang w:eastAsia="zh-CN"/>
        </w:rPr>
        <w:t xml:space="preserve">Ecology and </w:t>
      </w:r>
      <w:r w:rsidRPr="00A422D2">
        <w:rPr>
          <w:rFonts w:hint="eastAsia"/>
          <w:lang w:eastAsia="zh-CN"/>
        </w:rPr>
        <w:t>Environment</w:t>
      </w:r>
      <w:r w:rsidRPr="00A422D2">
        <w:rPr>
          <w:lang w:eastAsia="zh-CN"/>
        </w:rPr>
        <w:t xml:space="preserve">, with initiatives also implemented </w:t>
      </w:r>
      <w:r w:rsidRPr="00A422D2">
        <w:rPr>
          <w:rFonts w:hint="eastAsia"/>
          <w:lang w:eastAsia="zh-CN"/>
        </w:rPr>
        <w:t xml:space="preserve">by the </w:t>
      </w:r>
      <w:r w:rsidR="00A422D2">
        <w:rPr>
          <w:lang w:eastAsia="zh-CN"/>
        </w:rPr>
        <w:t>DARA</w:t>
      </w:r>
      <w:r w:rsidRPr="00A422D2">
        <w:rPr>
          <w:rFonts w:hint="eastAsia"/>
          <w:lang w:eastAsia="zh-CN"/>
        </w:rPr>
        <w:t xml:space="preserve"> and the </w:t>
      </w:r>
      <w:r w:rsidR="00A422D2">
        <w:rPr>
          <w:lang w:eastAsia="zh-CN"/>
        </w:rPr>
        <w:t>Forestry Bureau.</w:t>
      </w:r>
    </w:p>
    <w:p w14:paraId="4AD69C63" w14:textId="77777777" w:rsidR="00FC58B2" w:rsidRPr="00A422D2" w:rsidRDefault="00FC58B2" w:rsidP="00A422D2">
      <w:pPr>
        <w:rPr>
          <w:lang w:eastAsia="zh-CN"/>
        </w:rPr>
      </w:pPr>
    </w:p>
    <w:p w14:paraId="6B90A643" w14:textId="46F3F4ED" w:rsidR="00FC58B2" w:rsidRPr="00A422D2" w:rsidRDefault="00FC58B2" w:rsidP="00FC58B2">
      <w:pPr>
        <w:numPr>
          <w:ilvl w:val="0"/>
          <w:numId w:val="10"/>
        </w:numPr>
        <w:ind w:left="0" w:firstLine="0"/>
        <w:rPr>
          <w:rFonts w:cs="Calibri"/>
          <w:szCs w:val="20"/>
        </w:rPr>
      </w:pPr>
      <w:r w:rsidRPr="00A422D2">
        <w:rPr>
          <w:lang w:eastAsia="zh-CN"/>
        </w:rPr>
        <w:t>The government of Hainan</w:t>
      </w:r>
      <w:r w:rsidR="008B0885">
        <w:rPr>
          <w:lang w:eastAsia="zh-CN"/>
        </w:rPr>
        <w:t xml:space="preserve"> and the Chinese Ministry of Agricultural and Rural Affairs have</w:t>
      </w:r>
      <w:r w:rsidRPr="00A422D2">
        <w:rPr>
          <w:lang w:eastAsia="zh-CN"/>
        </w:rPr>
        <w:t xml:space="preserve"> supported extensive ex-situ conservation and the identification, evaluation and recording of animal and plant genetic resources important for food and agriculture throughout the province. F</w:t>
      </w:r>
      <w:r w:rsidRPr="00A422D2">
        <w:rPr>
          <w:rFonts w:hint="eastAsia"/>
          <w:lang w:eastAsia="zh-CN"/>
        </w:rPr>
        <w:t xml:space="preserve">acilities </w:t>
      </w:r>
      <w:r w:rsidRPr="00A422D2">
        <w:rPr>
          <w:lang w:eastAsia="zh-CN"/>
        </w:rPr>
        <w:t>have been established for</w:t>
      </w:r>
      <w:r w:rsidRPr="00A422D2">
        <w:rPr>
          <w:rFonts w:hint="eastAsia"/>
          <w:lang w:eastAsia="zh-CN"/>
        </w:rPr>
        <w:t xml:space="preserve"> </w:t>
      </w:r>
      <w:r w:rsidRPr="00A422D2">
        <w:rPr>
          <w:lang w:eastAsia="zh-CN"/>
        </w:rPr>
        <w:t xml:space="preserve">conserving </w:t>
      </w:r>
      <w:r w:rsidRPr="00A422D2">
        <w:rPr>
          <w:rFonts w:hint="eastAsia"/>
          <w:lang w:eastAsia="zh-CN"/>
        </w:rPr>
        <w:t>genetic resources such as the m</w:t>
      </w:r>
      <w:r w:rsidR="0073297D">
        <w:rPr>
          <w:lang w:eastAsia="zh-CN"/>
        </w:rPr>
        <w:t>edium-</w:t>
      </w:r>
      <w:r w:rsidRPr="00A422D2">
        <w:rPr>
          <w:rFonts w:hint="eastAsia"/>
          <w:lang w:eastAsia="zh-CN"/>
        </w:rPr>
        <w:t>term gene</w:t>
      </w:r>
      <w:r w:rsidR="0073297D">
        <w:rPr>
          <w:lang w:eastAsia="zh-CN"/>
        </w:rPr>
        <w:t xml:space="preserve"> </w:t>
      </w:r>
      <w:r w:rsidRPr="00A422D2">
        <w:rPr>
          <w:rFonts w:hint="eastAsia"/>
          <w:lang w:eastAsia="zh-CN"/>
        </w:rPr>
        <w:t xml:space="preserve">bank of crop genetic </w:t>
      </w:r>
      <w:r w:rsidRPr="00A422D2">
        <w:rPr>
          <w:rFonts w:hint="eastAsia"/>
        </w:rPr>
        <w:t>resources</w:t>
      </w:r>
      <w:r w:rsidRPr="00A422D2">
        <w:rPr>
          <w:rFonts w:hint="eastAsia"/>
          <w:lang w:eastAsia="zh-CN"/>
        </w:rPr>
        <w:t>, field gene</w:t>
      </w:r>
      <w:r w:rsidR="00A422D2" w:rsidRPr="00A422D2">
        <w:rPr>
          <w:lang w:eastAsia="zh-CN"/>
        </w:rPr>
        <w:t xml:space="preserve"> </w:t>
      </w:r>
      <w:r w:rsidRPr="00A422D2">
        <w:rPr>
          <w:rFonts w:hint="eastAsia"/>
          <w:lang w:eastAsia="zh-CN"/>
        </w:rPr>
        <w:t>banks for tropical crops and preserv</w:t>
      </w:r>
      <w:r w:rsidRPr="00A422D2">
        <w:rPr>
          <w:lang w:eastAsia="zh-CN"/>
        </w:rPr>
        <w:t>ation</w:t>
      </w:r>
      <w:r w:rsidRPr="00A422D2">
        <w:rPr>
          <w:rFonts w:hint="eastAsia"/>
          <w:lang w:eastAsia="zh-CN"/>
        </w:rPr>
        <w:t xml:space="preserve"> farms for livestock. </w:t>
      </w:r>
      <w:r w:rsidR="008B0885">
        <w:rPr>
          <w:rFonts w:hint="eastAsia"/>
          <w:lang w:eastAsia="zh-CN"/>
        </w:rPr>
        <w:t>Several research and higher education institutions take responsibilities, with these facilities built and maintained within campuses. These institutions include Chinese Academy of Tropical Agricultural Sciences, Hainan University and Hainan Provincial Academy of Agricultural Sciences, all of which are headquartered in Hainan. In addition, Chinese Academy of Agricultural Sciences, which are headquartered in Beijing, are partly involved in the activities</w:t>
      </w:r>
    </w:p>
    <w:p w14:paraId="27474B82" w14:textId="77777777" w:rsidR="00FC58B2" w:rsidRDefault="00FC58B2" w:rsidP="00FC58B2">
      <w:pPr>
        <w:pStyle w:val="ListParagraph"/>
        <w:rPr>
          <w:lang w:eastAsia="zh-CN"/>
        </w:rPr>
      </w:pPr>
    </w:p>
    <w:p w14:paraId="465C6257" w14:textId="0DC4280C" w:rsidR="00FC58B2" w:rsidRPr="000B3355" w:rsidRDefault="00FC58B2" w:rsidP="00FC58B2">
      <w:pPr>
        <w:numPr>
          <w:ilvl w:val="0"/>
          <w:numId w:val="10"/>
        </w:numPr>
        <w:ind w:left="0" w:firstLine="0"/>
        <w:rPr>
          <w:rFonts w:cs="Calibri"/>
          <w:szCs w:val="20"/>
        </w:rPr>
      </w:pPr>
      <w:r w:rsidRPr="000B3355">
        <w:rPr>
          <w:lang w:eastAsia="zh-CN"/>
        </w:rPr>
        <w:t>The national and provincial governments are also investing in the control of IAS that threaten agrobiodiversity. Over</w:t>
      </w:r>
      <w:r w:rsidRPr="000B3355">
        <w:rPr>
          <w:i/>
          <w:lang w:eastAsia="zh-CN"/>
        </w:rPr>
        <w:t xml:space="preserve"> </w:t>
      </w:r>
      <w:r w:rsidRPr="000B3355">
        <w:rPr>
          <w:lang w:eastAsia="zh-CN"/>
        </w:rPr>
        <w:t xml:space="preserve">2016-2020, </w:t>
      </w:r>
      <w:r w:rsidR="000B3355" w:rsidRPr="000B3355">
        <w:rPr>
          <w:lang w:eastAsia="zh-CN"/>
        </w:rPr>
        <w:t>MARA</w:t>
      </w:r>
      <w:r w:rsidRPr="000B3355">
        <w:rPr>
          <w:lang w:eastAsia="zh-CN"/>
        </w:rPr>
        <w:t xml:space="preserve"> and the Hainan government are investing </w:t>
      </w:r>
      <w:r w:rsidR="000B3355" w:rsidRPr="000B3355">
        <w:rPr>
          <w:lang w:eastAsia="zh-CN"/>
        </w:rPr>
        <w:t xml:space="preserve">USD </w:t>
      </w:r>
      <w:r w:rsidRPr="000B3355">
        <w:rPr>
          <w:lang w:eastAsia="zh-CN"/>
        </w:rPr>
        <w:t xml:space="preserve">2.5 million through the project </w:t>
      </w:r>
      <w:r w:rsidRPr="000B3355">
        <w:rPr>
          <w:i/>
          <w:lang w:eastAsia="zh-CN"/>
        </w:rPr>
        <w:t xml:space="preserve">Prevention and </w:t>
      </w:r>
      <w:r w:rsidR="000B3355" w:rsidRPr="000B3355">
        <w:rPr>
          <w:i/>
          <w:lang w:eastAsia="zh-CN"/>
        </w:rPr>
        <w:t>C</w:t>
      </w:r>
      <w:r w:rsidRPr="000B3355">
        <w:rPr>
          <w:i/>
          <w:lang w:eastAsia="zh-CN"/>
        </w:rPr>
        <w:t xml:space="preserve">ontrol of </w:t>
      </w:r>
      <w:r w:rsidR="000B3355" w:rsidRPr="000B3355">
        <w:rPr>
          <w:i/>
          <w:lang w:eastAsia="zh-CN"/>
        </w:rPr>
        <w:t>A</w:t>
      </w:r>
      <w:r w:rsidRPr="000B3355">
        <w:rPr>
          <w:i/>
          <w:lang w:eastAsia="zh-CN"/>
        </w:rPr>
        <w:t xml:space="preserve">lien invasive </w:t>
      </w:r>
      <w:r w:rsidR="000B3355" w:rsidRPr="000B3355">
        <w:rPr>
          <w:i/>
          <w:lang w:eastAsia="zh-CN"/>
        </w:rPr>
        <w:t>S</w:t>
      </w:r>
      <w:r w:rsidRPr="000B3355">
        <w:rPr>
          <w:i/>
          <w:lang w:eastAsia="zh-CN"/>
        </w:rPr>
        <w:t xml:space="preserve">pecies </w:t>
      </w:r>
      <w:r w:rsidRPr="000B3355">
        <w:rPr>
          <w:lang w:eastAsia="zh-CN"/>
        </w:rPr>
        <w:t xml:space="preserve">in building extension skills and training of farmers in the control of key IAS. Relevant IAS research and demonstration activities are underway by the Chinese Academy of Tropical Agricultural Resources. This includes the </w:t>
      </w:r>
      <w:r w:rsidR="000B3355" w:rsidRPr="000B3355">
        <w:rPr>
          <w:lang w:eastAsia="zh-CN"/>
        </w:rPr>
        <w:t xml:space="preserve">USD </w:t>
      </w:r>
      <w:r w:rsidRPr="000B3355">
        <w:rPr>
          <w:lang w:eastAsia="zh-CN"/>
        </w:rPr>
        <w:t>2.5 million</w:t>
      </w:r>
      <w:r w:rsidRPr="000B3355">
        <w:rPr>
          <w:rFonts w:hint="eastAsia"/>
          <w:i/>
          <w:lang w:eastAsia="zh-CN"/>
        </w:rPr>
        <w:t xml:space="preserve"> </w:t>
      </w:r>
      <w:r w:rsidRPr="000B3355">
        <w:rPr>
          <w:i/>
          <w:lang w:eastAsia="zh-CN"/>
        </w:rPr>
        <w:t xml:space="preserve">Research and </w:t>
      </w:r>
      <w:r w:rsidR="000B3355" w:rsidRPr="000B3355">
        <w:rPr>
          <w:i/>
          <w:lang w:eastAsia="zh-CN"/>
        </w:rPr>
        <w:t>D</w:t>
      </w:r>
      <w:r w:rsidRPr="000B3355">
        <w:rPr>
          <w:i/>
          <w:lang w:eastAsia="zh-CN"/>
        </w:rPr>
        <w:t xml:space="preserve">emonstration of the </w:t>
      </w:r>
      <w:r w:rsidR="000B3355" w:rsidRPr="000B3355">
        <w:rPr>
          <w:i/>
          <w:lang w:eastAsia="zh-CN"/>
        </w:rPr>
        <w:t>K</w:t>
      </w:r>
      <w:r w:rsidRPr="000B3355">
        <w:rPr>
          <w:i/>
          <w:lang w:eastAsia="zh-CN"/>
        </w:rPr>
        <w:t xml:space="preserve">ey </w:t>
      </w:r>
      <w:r w:rsidR="000B3355" w:rsidRPr="000B3355">
        <w:rPr>
          <w:i/>
          <w:lang w:eastAsia="zh-CN"/>
        </w:rPr>
        <w:t>T</w:t>
      </w:r>
      <w:r w:rsidRPr="000B3355">
        <w:rPr>
          <w:i/>
          <w:lang w:eastAsia="zh-CN"/>
        </w:rPr>
        <w:t>echnolog</w:t>
      </w:r>
      <w:r w:rsidRPr="000B3355">
        <w:rPr>
          <w:rFonts w:hint="eastAsia"/>
          <w:i/>
          <w:lang w:eastAsia="zh-CN"/>
        </w:rPr>
        <w:t>y</w:t>
      </w:r>
      <w:r w:rsidRPr="000B3355">
        <w:rPr>
          <w:i/>
          <w:lang w:eastAsia="zh-CN"/>
        </w:rPr>
        <w:t xml:space="preserve"> </w:t>
      </w:r>
      <w:r w:rsidRPr="000B3355">
        <w:rPr>
          <w:rFonts w:hint="eastAsia"/>
          <w:i/>
          <w:lang w:eastAsia="zh-CN"/>
        </w:rPr>
        <w:t>of</w:t>
      </w:r>
      <w:r w:rsidRPr="000B3355">
        <w:rPr>
          <w:i/>
          <w:lang w:eastAsia="zh-CN"/>
        </w:rPr>
        <w:t xml:space="preserve"> </w:t>
      </w:r>
      <w:r w:rsidR="000B3355" w:rsidRPr="000B3355">
        <w:rPr>
          <w:i/>
          <w:lang w:eastAsia="zh-CN"/>
        </w:rPr>
        <w:t>B</w:t>
      </w:r>
      <w:r w:rsidRPr="000B3355">
        <w:rPr>
          <w:i/>
          <w:lang w:eastAsia="zh-CN"/>
        </w:rPr>
        <w:t xml:space="preserve">iosafety </w:t>
      </w:r>
      <w:r w:rsidR="000B3355" w:rsidRPr="000B3355">
        <w:rPr>
          <w:i/>
          <w:lang w:eastAsia="zh-CN"/>
        </w:rPr>
        <w:t>M</w:t>
      </w:r>
      <w:r w:rsidRPr="000B3355">
        <w:rPr>
          <w:i/>
          <w:lang w:eastAsia="zh-CN"/>
        </w:rPr>
        <w:t>onitoring</w:t>
      </w:r>
      <w:r w:rsidRPr="000B3355">
        <w:rPr>
          <w:rFonts w:hint="eastAsia"/>
          <w:i/>
          <w:lang w:eastAsia="zh-CN"/>
        </w:rPr>
        <w:t>,</w:t>
      </w:r>
      <w:r w:rsidRPr="000B3355">
        <w:rPr>
          <w:i/>
          <w:lang w:eastAsia="zh-CN"/>
        </w:rPr>
        <w:t xml:space="preserve"> </w:t>
      </w:r>
      <w:r w:rsidR="000B3355" w:rsidRPr="000B3355">
        <w:rPr>
          <w:i/>
          <w:lang w:eastAsia="zh-CN"/>
        </w:rPr>
        <w:t>E</w:t>
      </w:r>
      <w:r w:rsidRPr="000B3355">
        <w:rPr>
          <w:i/>
          <w:lang w:eastAsia="zh-CN"/>
        </w:rPr>
        <w:t xml:space="preserve">arly </w:t>
      </w:r>
      <w:r w:rsidR="000B3355" w:rsidRPr="000B3355">
        <w:rPr>
          <w:i/>
          <w:lang w:eastAsia="zh-CN"/>
        </w:rPr>
        <w:t>W</w:t>
      </w:r>
      <w:r w:rsidRPr="000B3355">
        <w:rPr>
          <w:i/>
          <w:lang w:eastAsia="zh-CN"/>
        </w:rPr>
        <w:t xml:space="preserve">arning and </w:t>
      </w:r>
      <w:r w:rsidR="000B3355" w:rsidRPr="000B3355">
        <w:rPr>
          <w:i/>
          <w:lang w:eastAsia="zh-CN"/>
        </w:rPr>
        <w:t>C</w:t>
      </w:r>
      <w:r w:rsidRPr="000B3355">
        <w:rPr>
          <w:i/>
          <w:lang w:eastAsia="zh-CN"/>
        </w:rPr>
        <w:t xml:space="preserve">ontrol in </w:t>
      </w:r>
      <w:r w:rsidR="000B3355" w:rsidRPr="000B3355">
        <w:rPr>
          <w:i/>
          <w:lang w:eastAsia="zh-CN"/>
        </w:rPr>
        <w:t>S</w:t>
      </w:r>
      <w:r w:rsidRPr="000B3355">
        <w:rPr>
          <w:i/>
          <w:lang w:eastAsia="zh-CN"/>
        </w:rPr>
        <w:t xml:space="preserve">outh </w:t>
      </w:r>
      <w:r w:rsidR="000B3355" w:rsidRPr="000B3355">
        <w:rPr>
          <w:i/>
          <w:lang w:eastAsia="zh-CN"/>
        </w:rPr>
        <w:t>A</w:t>
      </w:r>
      <w:r w:rsidRPr="000B3355">
        <w:rPr>
          <w:i/>
          <w:lang w:eastAsia="zh-CN"/>
        </w:rPr>
        <w:t>rea</w:t>
      </w:r>
      <w:r w:rsidRPr="000B3355">
        <w:rPr>
          <w:rFonts w:hint="eastAsia"/>
          <w:lang w:eastAsia="zh-CN"/>
        </w:rPr>
        <w:t xml:space="preserve"> </w:t>
      </w:r>
      <w:r w:rsidRPr="000B3355">
        <w:rPr>
          <w:lang w:eastAsia="zh-CN"/>
        </w:rPr>
        <w:t xml:space="preserve">project and </w:t>
      </w:r>
      <w:r w:rsidR="000B3355" w:rsidRPr="000B3355">
        <w:rPr>
          <w:lang w:eastAsia="zh-CN"/>
        </w:rPr>
        <w:t xml:space="preserve">USD </w:t>
      </w:r>
      <w:r w:rsidRPr="000B3355">
        <w:rPr>
          <w:lang w:eastAsia="zh-CN"/>
        </w:rPr>
        <w:t>150,000 investment via projects</w:t>
      </w:r>
      <w:r w:rsidRPr="000B3355">
        <w:rPr>
          <w:vertAlign w:val="superscript"/>
          <w:lang w:eastAsia="zh-CN"/>
        </w:rPr>
        <w:footnoteReference w:id="7"/>
      </w:r>
      <w:r w:rsidRPr="000B3355">
        <w:rPr>
          <w:lang w:eastAsia="zh-CN"/>
        </w:rPr>
        <w:t xml:space="preserve"> on the impact of IAS on South sea ecosystems and the development of control technology research products.</w:t>
      </w:r>
    </w:p>
    <w:p w14:paraId="1BA27FE9" w14:textId="77777777" w:rsidR="000B3355" w:rsidRPr="000B3355" w:rsidRDefault="000B3355" w:rsidP="000B3355">
      <w:pPr>
        <w:rPr>
          <w:rFonts w:cs="Calibri"/>
          <w:szCs w:val="20"/>
        </w:rPr>
      </w:pPr>
    </w:p>
    <w:p w14:paraId="6A725763" w14:textId="2EF72E1E" w:rsidR="000928A7" w:rsidRPr="000B3355" w:rsidRDefault="000928A7" w:rsidP="002D4532">
      <w:pPr>
        <w:numPr>
          <w:ilvl w:val="0"/>
          <w:numId w:val="10"/>
        </w:numPr>
        <w:ind w:left="0" w:firstLine="0"/>
        <w:rPr>
          <w:rFonts w:cs="Calibri"/>
          <w:szCs w:val="20"/>
        </w:rPr>
      </w:pPr>
      <w:r w:rsidRPr="000B3355">
        <w:rPr>
          <w:rFonts w:cs="Calibri"/>
          <w:szCs w:val="20"/>
        </w:rPr>
        <w:t>The</w:t>
      </w:r>
      <w:r w:rsidR="00A07561" w:rsidRPr="000B3355">
        <w:rPr>
          <w:rFonts w:cs="Calibri"/>
          <w:szCs w:val="20"/>
        </w:rPr>
        <w:t>re are a number of highly qualified</w:t>
      </w:r>
      <w:r w:rsidRPr="000B3355">
        <w:rPr>
          <w:rFonts w:cs="Calibri"/>
          <w:szCs w:val="20"/>
        </w:rPr>
        <w:t xml:space="preserve"> agricultural research/academic institutions in </w:t>
      </w:r>
      <w:r w:rsidR="002E57A2" w:rsidRPr="000B3355">
        <w:rPr>
          <w:rFonts w:cs="Calibri"/>
          <w:szCs w:val="20"/>
        </w:rPr>
        <w:t>Hainan</w:t>
      </w:r>
      <w:r w:rsidRPr="000B3355">
        <w:rPr>
          <w:rFonts w:cs="Calibri"/>
          <w:szCs w:val="20"/>
        </w:rPr>
        <w:t xml:space="preserve"> Provinc</w:t>
      </w:r>
      <w:r w:rsidR="00A07561" w:rsidRPr="000B3355">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w:t>
      </w:r>
      <w:r w:rsidR="000B3355" w:rsidRPr="000B3355">
        <w:rPr>
          <w:rFonts w:cs="Calibri"/>
          <w:szCs w:val="20"/>
        </w:rPr>
        <w:t>the Chinese Academy of Tropical Agricultural Sciences, the Hainan Academy of Agricultural Sciences and Hainan University.</w:t>
      </w:r>
    </w:p>
    <w:p w14:paraId="5BB104FF" w14:textId="77777777" w:rsidR="000B3355" w:rsidRPr="000B3355" w:rsidRDefault="000B3355" w:rsidP="000B3355">
      <w:pPr>
        <w:rPr>
          <w:rFonts w:cs="Calibri"/>
          <w:szCs w:val="20"/>
        </w:rPr>
      </w:pPr>
    </w:p>
    <w:p w14:paraId="69A4A163" w14:textId="3FBE74A0" w:rsidR="000B3355" w:rsidRPr="000B3355" w:rsidRDefault="000B3355" w:rsidP="000B3355">
      <w:pPr>
        <w:numPr>
          <w:ilvl w:val="0"/>
          <w:numId w:val="10"/>
        </w:numPr>
        <w:ind w:left="0" w:firstLine="0"/>
        <w:rPr>
          <w:rFonts w:cs="Calibri"/>
          <w:szCs w:val="20"/>
        </w:rPr>
      </w:pPr>
      <w:r w:rsidRPr="000B3355">
        <w:rPr>
          <w:rFonts w:cs="Calibri"/>
          <w:szCs w:val="20"/>
        </w:rPr>
        <w:t xml:space="preserve">The agricultural institutional sector in the province has developed extensive training programs and facilities. The Science, Technology and Education Unit of DARA and the Hainan Academy of Agricultural Sciences are regularly organizing trainings for farmers. And, there is a training center based at the Chinese Academy of Tropical Sciences, which has led trainings of more than 10,000 farmers since 2014. These </w:t>
      </w:r>
      <w:r w:rsidRPr="000B3355">
        <w:t>training courses mostly focus on techniques regarding horticulture and animal husbandry and on how to raise income, while very limited efforts have been made to capacitate and promote awareness on conservation and sustainable use of agrobiodiversity.</w:t>
      </w:r>
    </w:p>
    <w:p w14:paraId="64638998" w14:textId="094AE792" w:rsidR="002D4532" w:rsidRDefault="002D4532" w:rsidP="00DF1C29">
      <w:pPr>
        <w:rPr>
          <w:rFonts w:cs="Calibri"/>
          <w:szCs w:val="20"/>
        </w:rPr>
      </w:pPr>
    </w:p>
    <w:p w14:paraId="222F6180" w14:textId="682ECE93" w:rsidR="00664C02" w:rsidRPr="00664C02" w:rsidRDefault="00664C02" w:rsidP="00664C02">
      <w:pPr>
        <w:numPr>
          <w:ilvl w:val="0"/>
          <w:numId w:val="10"/>
        </w:numPr>
        <w:ind w:left="0" w:firstLine="0"/>
        <w:rPr>
          <w:rFonts w:cs="Calibri"/>
          <w:szCs w:val="20"/>
        </w:rPr>
      </w:pPr>
      <w:r>
        <w:rPr>
          <w:lang w:eastAsia="zh-CN"/>
        </w:rPr>
        <w:t>In 2017, the provincial government issued the</w:t>
      </w:r>
      <w:r w:rsidRPr="00FC1223">
        <w:rPr>
          <w:lang w:eastAsia="zh-CN"/>
        </w:rPr>
        <w:t xml:space="preserve"> </w:t>
      </w:r>
      <w:r w:rsidRPr="00664C02">
        <w:rPr>
          <w:i/>
          <w:lang w:eastAsia="zh-CN"/>
        </w:rPr>
        <w:t>Implementation Plan for the Development of Agricultural Products Public Brands in Hainan Province</w:t>
      </w:r>
      <w:r>
        <w:rPr>
          <w:lang w:eastAsia="zh-CN"/>
        </w:rPr>
        <w:t>, which aims</w:t>
      </w:r>
      <w:r w:rsidRPr="00FC1223">
        <w:rPr>
          <w:lang w:eastAsia="zh-CN"/>
        </w:rPr>
        <w:t xml:space="preserve"> </w:t>
      </w:r>
      <w:r>
        <w:rPr>
          <w:lang w:eastAsia="zh-CN"/>
        </w:rPr>
        <w:t>to promote</w:t>
      </w:r>
      <w:r w:rsidRPr="00FC1223">
        <w:rPr>
          <w:lang w:eastAsia="zh-CN"/>
        </w:rPr>
        <w:t xml:space="preserve"> 500 original agricultural brands, cultivate and build 30 public brands of </w:t>
      </w:r>
      <w:r>
        <w:rPr>
          <w:lang w:eastAsia="zh-CN"/>
        </w:rPr>
        <w:t>local</w:t>
      </w:r>
      <w:r w:rsidRPr="00FC1223">
        <w:rPr>
          <w:lang w:eastAsia="zh-CN"/>
        </w:rPr>
        <w:t xml:space="preserve"> agricultural products (including planting, breeding, agricultural products processing industries, etc.) and identify 50 famous brand</w:t>
      </w:r>
      <w:r>
        <w:rPr>
          <w:lang w:eastAsia="zh-CN"/>
        </w:rPr>
        <w:t>s of</w:t>
      </w:r>
      <w:r w:rsidRPr="00FC1223">
        <w:rPr>
          <w:lang w:eastAsia="zh-CN"/>
        </w:rPr>
        <w:t xml:space="preserve"> agricultural products in </w:t>
      </w:r>
      <w:r>
        <w:rPr>
          <w:lang w:eastAsia="zh-CN"/>
        </w:rPr>
        <w:t>the</w:t>
      </w:r>
      <w:r w:rsidRPr="00FC1223">
        <w:rPr>
          <w:lang w:eastAsia="zh-CN"/>
        </w:rPr>
        <w:t xml:space="preserve"> </w:t>
      </w:r>
      <w:r>
        <w:rPr>
          <w:lang w:eastAsia="zh-CN"/>
        </w:rPr>
        <w:t>p</w:t>
      </w:r>
      <w:r w:rsidRPr="00FC1223">
        <w:rPr>
          <w:lang w:eastAsia="zh-CN"/>
        </w:rPr>
        <w:t>rovince</w:t>
      </w:r>
      <w:r>
        <w:rPr>
          <w:lang w:eastAsia="zh-CN"/>
        </w:rPr>
        <w:t xml:space="preserve"> in the next 3-5 years</w:t>
      </w:r>
      <w:r w:rsidRPr="00FC1223">
        <w:rPr>
          <w:lang w:eastAsia="zh-CN"/>
        </w:rPr>
        <w:t>.</w:t>
      </w:r>
      <w:r>
        <w:rPr>
          <w:lang w:eastAsia="zh-CN"/>
        </w:rPr>
        <w:t xml:space="preserve"> Allocating resources for operationalizing this implementation plan has not yet been worked out. </w:t>
      </w:r>
      <w:r w:rsidR="000B3355">
        <w:rPr>
          <w:lang w:eastAsia="zh-CN"/>
        </w:rPr>
        <w:t xml:space="preserve"> The outlook for this plan was strengthened in 2018, as part of the central government’s initiative on developing Hainan Province as Free Trade Area.</w:t>
      </w:r>
    </w:p>
    <w:p w14:paraId="36102A0B" w14:textId="77777777" w:rsidR="00B506E8" w:rsidRPr="001B3720" w:rsidRDefault="00B506E8" w:rsidP="001B3720">
      <w:pPr>
        <w:rPr>
          <w:rFonts w:cs="Calibri"/>
          <w:szCs w:val="20"/>
          <w:highlight w:val="yellow"/>
        </w:rPr>
      </w:pPr>
    </w:p>
    <w:p w14:paraId="3F342543" w14:textId="7A6C35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8B0885">
        <w:rPr>
          <w:rFonts w:cs="Calibri"/>
          <w:szCs w:val="20"/>
        </w:rPr>
        <w:t>by</w:t>
      </w:r>
      <w:r w:rsidR="00375817" w:rsidRPr="00D41EF1">
        <w:rPr>
          <w:rFonts w:cs="Calibri"/>
          <w:szCs w:val="20"/>
        </w:rPr>
        <w:t xml:space="preserve"> MARA </w:t>
      </w:r>
      <w:r w:rsidR="008B0885">
        <w:rPr>
          <w:rFonts w:cs="Calibri"/>
          <w:szCs w:val="20"/>
        </w:rPr>
        <w:t>in partnership with provincial DARAs and research institutes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an Agricultural University executing the activities in China and Bioversity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0695DC24" w:rsidR="003728FD" w:rsidRPr="00733DE5" w:rsidRDefault="004D7CD3" w:rsidP="00DF1C29">
      <w:pPr>
        <w:numPr>
          <w:ilvl w:val="0"/>
          <w:numId w:val="10"/>
        </w:numPr>
        <w:ind w:left="0" w:firstLine="0"/>
        <w:rPr>
          <w:rFonts w:cs="Calibri"/>
          <w:szCs w:val="20"/>
        </w:rPr>
      </w:pPr>
      <w:r w:rsidRPr="00733DE5">
        <w:rPr>
          <w:rFonts w:cs="Calibri"/>
          <w:szCs w:val="20"/>
        </w:rPr>
        <w:t>With</w:t>
      </w:r>
      <w:r w:rsidR="0090330E" w:rsidRPr="00733DE5">
        <w:rPr>
          <w:rFonts w:cs="Calibri"/>
          <w:szCs w:val="20"/>
        </w:rPr>
        <w:t xml:space="preserve"> fund</w:t>
      </w:r>
      <w:r w:rsidR="00B630C3" w:rsidRPr="00733DE5">
        <w:rPr>
          <w:rFonts w:cs="Calibri"/>
          <w:szCs w:val="20"/>
        </w:rPr>
        <w:t>ing</w:t>
      </w:r>
      <w:r w:rsidR="0090330E" w:rsidRPr="00733DE5">
        <w:rPr>
          <w:rFonts w:cs="Calibri"/>
          <w:szCs w:val="20"/>
        </w:rPr>
        <w:t xml:space="preserve"> </w:t>
      </w:r>
      <w:r w:rsidR="00FC0097" w:rsidRPr="00733DE5">
        <w:rPr>
          <w:rFonts w:cs="Calibri"/>
          <w:szCs w:val="20"/>
        </w:rPr>
        <w:t>from</w:t>
      </w:r>
      <w:r w:rsidR="0090330E" w:rsidRPr="00733DE5">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sidRPr="00733DE5">
        <w:rPr>
          <w:rFonts w:cs="Calibri"/>
          <w:szCs w:val="20"/>
        </w:rPr>
        <w:t xml:space="preserve"> </w:t>
      </w:r>
      <w:r w:rsidR="0090330E" w:rsidRPr="00733DE5">
        <w:rPr>
          <w:rFonts w:cs="Calibri"/>
          <w:szCs w:val="20"/>
        </w:rPr>
        <w:t xml:space="preserve">by MARA and  the German federal enterprise </w:t>
      </w:r>
      <w:r w:rsidR="0090330E" w:rsidRPr="00733DE5">
        <w:rPr>
          <w:rFonts w:cs="Calibri"/>
          <w:i/>
          <w:szCs w:val="20"/>
        </w:rPr>
        <w:t>Deutsche Gesellschaft für Internationale Zusammenarbeit</w:t>
      </w:r>
      <w:r w:rsidR="0090330E" w:rsidRPr="00733DE5">
        <w:rPr>
          <w:rFonts w:cs="Calibri"/>
          <w:szCs w:val="20"/>
        </w:rPr>
        <w:t xml:space="preserve"> (GIZ) GmbH. One of the three geographical target areas was in the </w:t>
      </w:r>
      <w:r w:rsidR="00DA3588" w:rsidRPr="00733DE5">
        <w:rPr>
          <w:rFonts w:cs="Calibri"/>
          <w:szCs w:val="20"/>
        </w:rPr>
        <w:t>Wuzhi</w:t>
      </w:r>
      <w:r w:rsidR="0090330E" w:rsidRPr="00733DE5">
        <w:rPr>
          <w:rFonts w:cs="Calibri"/>
          <w:szCs w:val="20"/>
        </w:rPr>
        <w:t xml:space="preserve"> Mountains in </w:t>
      </w:r>
      <w:r w:rsidR="002E57A2" w:rsidRPr="00733DE5">
        <w:rPr>
          <w:rFonts w:cs="Calibri"/>
          <w:szCs w:val="20"/>
        </w:rPr>
        <w:t>Hainan</w:t>
      </w:r>
      <w:r w:rsidR="00453A31" w:rsidRPr="00733DE5">
        <w:rPr>
          <w:rFonts w:cs="Calibri"/>
          <w:szCs w:val="20"/>
        </w:rPr>
        <w:t xml:space="preserve"> Province</w:t>
      </w:r>
      <w:r w:rsidR="00FC0097" w:rsidRPr="00733DE5">
        <w:rPr>
          <w:rFonts w:cs="Calibri"/>
          <w:szCs w:val="20"/>
        </w:rPr>
        <w:t>, which is also the location of one of the three demonstration landscapes for this project (</w:t>
      </w:r>
      <w:r w:rsidR="00DA3588" w:rsidRPr="00733DE5">
        <w:rPr>
          <w:rFonts w:cs="Calibri"/>
          <w:szCs w:val="20"/>
        </w:rPr>
        <w:t>Wuzhishan pig</w:t>
      </w:r>
      <w:r w:rsidR="00FC0097" w:rsidRPr="00733DE5">
        <w:rPr>
          <w:rFonts w:cs="Calibri"/>
          <w:szCs w:val="20"/>
        </w:rPr>
        <w:t>)</w:t>
      </w:r>
      <w:r w:rsidR="0090330E" w:rsidRPr="00733DE5">
        <w:rPr>
          <w:rFonts w:cs="Calibri"/>
          <w:szCs w:val="20"/>
        </w:rPr>
        <w:t>. One of the important lessons from th</w:t>
      </w:r>
      <w:r w:rsidR="00FC0097" w:rsidRPr="00733DE5">
        <w:rPr>
          <w:rFonts w:cs="Calibri"/>
          <w:szCs w:val="20"/>
        </w:rPr>
        <w:t>e GIZ-implemented</w:t>
      </w:r>
      <w:r w:rsidR="0090330E" w:rsidRPr="00733DE5">
        <w:rPr>
          <w:rFonts w:cs="Calibri"/>
          <w:szCs w:val="20"/>
        </w:rPr>
        <w:t xml:space="preserve"> project was the importance of building capacity among farmers in the areas of value chain development, including identifying marketing strategies and strengthening negotiation skills.</w:t>
      </w:r>
      <w:r w:rsidR="0090330E" w:rsidRPr="00733DE5">
        <w:rPr>
          <w:rStyle w:val="FootnoteReference"/>
          <w:rFonts w:cs="Calibri"/>
          <w:szCs w:val="20"/>
        </w:rPr>
        <w:footnoteReference w:id="8"/>
      </w:r>
      <w:r w:rsidR="00664C02" w:rsidRPr="00733DE5">
        <w:rPr>
          <w:rFonts w:cs="Calibri"/>
          <w:szCs w:val="20"/>
        </w:rPr>
        <w:t xml:space="preserve"> </w:t>
      </w:r>
      <w:r w:rsidR="003F7784" w:rsidRPr="00C80F4B">
        <w:rPr>
          <w:rFonts w:cs="Calibri"/>
          <w:szCs w:val="20"/>
        </w:rPr>
        <w:t xml:space="preserve">The project will build upon the achievements made by the GIZ project, for instance supporting provincial and county agencies in developing </w:t>
      </w:r>
      <w:r w:rsidR="00E720BD">
        <w:rPr>
          <w:rFonts w:cs="Calibri"/>
          <w:szCs w:val="20"/>
        </w:rPr>
        <w:t>GRFA</w:t>
      </w:r>
      <w:r w:rsidR="00C33C24">
        <w:rPr>
          <w:rFonts w:cs="Calibri"/>
          <w:szCs w:val="20"/>
        </w:rPr>
        <w:t xml:space="preserve"> implementation framework</w:t>
      </w:r>
      <w:r w:rsidR="003F7784" w:rsidRPr="00C80F4B">
        <w:rPr>
          <w:rFonts w:cs="Calibri"/>
          <w:szCs w:val="20"/>
        </w:rPr>
        <w:t>s</w:t>
      </w:r>
      <w:r w:rsidR="00C80F4B" w:rsidRPr="00C80F4B">
        <w:rPr>
          <w:rFonts w:cs="Calibri"/>
          <w:szCs w:val="20"/>
        </w:rPr>
        <w:t xml:space="preserve"> and work plans</w:t>
      </w:r>
      <w:r w:rsidR="003F7784" w:rsidRPr="00C80F4B">
        <w:rPr>
          <w:rFonts w:cs="Calibri"/>
          <w:szCs w:val="20"/>
        </w:rPr>
        <w:t xml:space="preserve">, which will provide a sustainable framework for </w:t>
      </w:r>
      <w:r w:rsidR="00C80F4B" w:rsidRPr="00C80F4B">
        <w:rPr>
          <w:rFonts w:cs="Calibri"/>
          <w:szCs w:val="20"/>
        </w:rPr>
        <w:t>mainstreaming conservation and sustainable use of agrobiodiversity into the agricultural sector</w:t>
      </w:r>
      <w:r w:rsidR="00733DE5" w:rsidRPr="00C80F4B">
        <w:rPr>
          <w:rFonts w:cs="Calibri"/>
          <w:szCs w:val="20"/>
        </w:rPr>
        <w:t>.</w:t>
      </w:r>
    </w:p>
    <w:p w14:paraId="775A42CD" w14:textId="497573ED" w:rsidR="003728FD" w:rsidRDefault="003728FD" w:rsidP="003728FD">
      <w:pPr>
        <w:rPr>
          <w:rFonts w:cs="Calibri"/>
          <w:szCs w:val="20"/>
        </w:rPr>
      </w:pPr>
    </w:p>
    <w:p w14:paraId="79C461E1" w14:textId="3955210B"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664C02">
        <w:rPr>
          <w:rStyle w:val="FootnoteReference"/>
        </w:rPr>
        <w:footnoteReference w:id="9"/>
      </w:r>
      <w:r w:rsidR="00FC0097" w:rsidRPr="00FC0097">
        <w:t xml:space="preserve">, including 2 in </w:t>
      </w:r>
      <w:r w:rsidR="002E57A2">
        <w:t>Hainan</w:t>
      </w:r>
      <w:r w:rsidR="00FC0097" w:rsidRPr="00FC0097">
        <w:t xml:space="preserve"> Province: </w:t>
      </w:r>
      <w:r w:rsidR="00664C02">
        <w:t>Haikou Litchi Planting system in Yangshan Region</w:t>
      </w:r>
      <w:r w:rsidR="00F3037C">
        <w:t xml:space="preserve"> and </w:t>
      </w:r>
      <w:r w:rsidR="00664C02">
        <w:t>Shanlan Rice Culture – this rice variety is one of the three GRFA varieties targeted by the project</w:t>
      </w:r>
      <w:r w:rsidR="00F3037C">
        <w:t>.</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03EB49DB" w:rsidR="009A0673" w:rsidRPr="00DE1F0C" w:rsidRDefault="009A0673" w:rsidP="009A0673">
      <w:pPr>
        <w:numPr>
          <w:ilvl w:val="0"/>
          <w:numId w:val="10"/>
        </w:numPr>
        <w:ind w:left="0" w:firstLine="0"/>
      </w:pPr>
      <w:r w:rsidRPr="00DE1F0C">
        <w:t xml:space="preserve">The long-term vision is for </w:t>
      </w:r>
      <w:r w:rsidR="002E57A2">
        <w:t>Hainan</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364AF430" w:rsidR="00E65EDF" w:rsidRPr="009A0673" w:rsidRDefault="000762A1" w:rsidP="00AE0DB9">
      <w:pPr>
        <w:rPr>
          <w:b/>
        </w:rPr>
      </w:pPr>
      <w:r w:rsidRPr="00A77614">
        <w:rPr>
          <w:b/>
        </w:rPr>
        <w:t>Barrier 1</w:t>
      </w:r>
      <w:r w:rsidRPr="0060094D">
        <w:rPr>
          <w:b/>
        </w:rPr>
        <w:t xml:space="preserve">: </w:t>
      </w:r>
      <w:bookmarkStart w:id="7" w:name="_Hlk534194259"/>
      <w:r w:rsidR="0060094D" w:rsidRPr="0060094D">
        <w:rPr>
          <w:b/>
          <w:lang w:eastAsia="zh-CN"/>
        </w:rPr>
        <w:t>The absence of a cohesive policy and regulatory framework to support the in-situ conservation of agrobiodiversity and a lack of inter-sectoral coordination mechanisms</w:t>
      </w:r>
      <w:bookmarkEnd w:id="7"/>
    </w:p>
    <w:p w14:paraId="1D391376" w14:textId="77777777" w:rsidR="008654DD" w:rsidRPr="00B73BE4" w:rsidRDefault="008654DD" w:rsidP="008654DD">
      <w:pPr>
        <w:rPr>
          <w:rFonts w:asciiTheme="minorHAnsi" w:hAnsiTheme="minorHAnsi" w:cstheme="minorHAnsi"/>
          <w:szCs w:val="20"/>
        </w:rPr>
      </w:pPr>
    </w:p>
    <w:p w14:paraId="32FCDA9B" w14:textId="20E5B912" w:rsidR="00A5067E" w:rsidRPr="0011308C" w:rsidRDefault="00A5067E" w:rsidP="002F41B5">
      <w:pPr>
        <w:numPr>
          <w:ilvl w:val="0"/>
          <w:numId w:val="10"/>
        </w:numPr>
        <w:ind w:left="0" w:firstLine="0"/>
        <w:rPr>
          <w:rFonts w:cstheme="minorHAnsi"/>
          <w:szCs w:val="22"/>
          <w:lang w:eastAsia="zh-CN"/>
        </w:rPr>
      </w:pPr>
      <w:bookmarkStart w:id="8" w:name="_Hlk534479008"/>
      <w:r w:rsidRPr="0011308C">
        <w:rPr>
          <w:color w:val="000000"/>
        </w:rPr>
        <w:t xml:space="preserve">There are a number of provincial and national governmental programs aimed at mainstreaming biodiversity conservation into agricultural production practices. In 2014, the provincial government issued two important strategies: </w:t>
      </w:r>
      <w:r w:rsidR="00517F0F" w:rsidRPr="0011308C">
        <w:rPr>
          <w:color w:val="000000"/>
        </w:rPr>
        <w:t xml:space="preserve">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sidR="00A248C4">
        <w:rPr>
          <w:lang w:eastAsia="zh-CN"/>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r w:rsidR="00A248C4" w:rsidRPr="0011308C">
        <w:rPr>
          <w:color w:val="000000"/>
        </w:rPr>
        <w:t xml:space="preserve">However, </w:t>
      </w:r>
      <w:r w:rsidR="00A248C4">
        <w:rPr>
          <w:color w:val="000000"/>
        </w:rPr>
        <w:t>there is limited strategic direction with respect to</w:t>
      </w:r>
      <w:r w:rsidR="00A248C4" w:rsidRPr="0011308C">
        <w:rPr>
          <w:color w:val="000000"/>
        </w:rPr>
        <w:t xml:space="preserve"> in-situ conservation and sustainable use of </w:t>
      </w:r>
      <w:r w:rsidR="00A248C4">
        <w:rPr>
          <w:color w:val="000000"/>
        </w:rPr>
        <w:t xml:space="preserve">GRFA </w:t>
      </w:r>
      <w:r w:rsidR="00A248C4" w:rsidRPr="0011308C">
        <w:rPr>
          <w:color w:val="000000"/>
        </w:rPr>
        <w:t>varieties</w:t>
      </w:r>
      <w:r w:rsidRPr="0011308C">
        <w:rPr>
          <w:color w:val="000000"/>
        </w:rPr>
        <w:t>. The guidance document</w:t>
      </w:r>
      <w:r w:rsidR="002F41B5" w:rsidRPr="0011308C">
        <w:rPr>
          <w:color w:val="000000"/>
        </w:rPr>
        <w:t xml:space="preserve">, </w:t>
      </w:r>
      <w:r w:rsidR="00A248C4">
        <w:rPr>
          <w:color w:val="000000"/>
        </w:rPr>
        <w:t>does</w:t>
      </w:r>
      <w:r w:rsidR="002F41B5" w:rsidRPr="0011308C">
        <w:rPr>
          <w:color w:val="000000"/>
        </w:rPr>
        <w:t xml:space="preserve"> outline the </w:t>
      </w:r>
      <w:r w:rsidRPr="0011308C">
        <w:rPr>
          <w:color w:val="000000"/>
        </w:rPr>
        <w:t>need to e</w:t>
      </w:r>
      <w:r w:rsidRPr="0011308C">
        <w:t>stablish and improve ecological protection compensation mechanism</w:t>
      </w:r>
      <w:r w:rsidR="002F41B5" w:rsidRPr="0011308C">
        <w:t>s</w:t>
      </w:r>
      <w:r w:rsidRPr="0011308C">
        <w:t xml:space="preserve"> and ecological restoration mechanism</w:t>
      </w:r>
      <w:r w:rsidR="002F41B5" w:rsidRPr="0011308C">
        <w:t>s</w:t>
      </w:r>
      <w:r w:rsidRPr="0011308C">
        <w:t xml:space="preserve">, and to carry out pilot projects of river basin and horizontal ecological compensation in the three major river basins of Nandujiang River, Wanquanhe River and Changhuajiang River, and to actively support farmers to develop leisure tourism cooperatives and create a number of national, provincial, city and county-level leisure agriculture and rural tourism demonstration parks. </w:t>
      </w:r>
      <w:r w:rsidRPr="0011308C">
        <w:rPr>
          <w:lang w:eastAsia="zh-CN"/>
        </w:rPr>
        <w:t>Specific incentives, however, are still lacking for farmers and public sector support structures and market-based mechanisms are absent to establish these incentives.</w:t>
      </w:r>
    </w:p>
    <w:p w14:paraId="168B0E6B" w14:textId="77777777" w:rsidR="002F41B5" w:rsidRDefault="002F41B5" w:rsidP="002F41B5">
      <w:pPr>
        <w:rPr>
          <w:rFonts w:cstheme="minorHAnsi"/>
          <w:szCs w:val="22"/>
          <w:lang w:eastAsia="zh-CN"/>
        </w:rPr>
      </w:pPr>
    </w:p>
    <w:p w14:paraId="4B51A86C" w14:textId="76CAA43F" w:rsidR="00A5067E" w:rsidRPr="0011308C" w:rsidRDefault="00A5067E" w:rsidP="00A5067E">
      <w:pPr>
        <w:numPr>
          <w:ilvl w:val="0"/>
          <w:numId w:val="10"/>
        </w:numPr>
        <w:ind w:left="0" w:firstLine="0"/>
        <w:rPr>
          <w:rFonts w:cstheme="minorHAnsi"/>
          <w:szCs w:val="22"/>
          <w:lang w:eastAsia="zh-CN"/>
        </w:rPr>
      </w:pPr>
      <w:r w:rsidRPr="0011308C">
        <w:rPr>
          <w:rFonts w:hint="eastAsia"/>
        </w:rPr>
        <w:t xml:space="preserve">Although </w:t>
      </w:r>
      <w:r w:rsidRPr="0011308C">
        <w:t xml:space="preserve">the policy framework is lacking for in-situ conservation and sustainable uses of landraces, broader policy directions have been initiated by Chinese Central Government to “support Hainan Province to establish a Free Trade Area and to support the province in establishing  Free Trade Ports in certain paces” (Speech by President Xi Jinping, 13 April 2018). Additionally, </w:t>
      </w:r>
      <w:r w:rsidRPr="0011308C">
        <w:rPr>
          <w:rFonts w:hint="eastAsia"/>
          <w:lang w:eastAsia="zh-CN"/>
        </w:rPr>
        <w:t xml:space="preserve">in 2018, </w:t>
      </w:r>
      <w:r w:rsidRPr="0011308C">
        <w:t>the provincial government has issued g</w:t>
      </w:r>
      <w:r w:rsidRPr="0011308C">
        <w:rPr>
          <w:rFonts w:hint="eastAsia"/>
        </w:rPr>
        <w:t xml:space="preserve">uidance on </w:t>
      </w:r>
      <w:r w:rsidRPr="0011308C">
        <w:t>f</w:t>
      </w:r>
      <w:r w:rsidRPr="0011308C">
        <w:rPr>
          <w:rFonts w:hint="eastAsia"/>
        </w:rPr>
        <w:t xml:space="preserve">urther </w:t>
      </w:r>
      <w:r w:rsidRPr="0011308C">
        <w:t>p</w:t>
      </w:r>
      <w:r w:rsidRPr="0011308C">
        <w:rPr>
          <w:rFonts w:hint="eastAsia"/>
        </w:rPr>
        <w:t xml:space="preserve">romoting the </w:t>
      </w:r>
      <w:r w:rsidRPr="0011308C">
        <w:t>development</w:t>
      </w:r>
      <w:r w:rsidRPr="0011308C">
        <w:rPr>
          <w:rFonts w:hint="eastAsia"/>
        </w:rPr>
        <w:t xml:space="preserve"> of </w:t>
      </w:r>
      <w:r w:rsidRPr="0011308C">
        <w:t>c</w:t>
      </w:r>
      <w:r w:rsidRPr="0011308C">
        <w:rPr>
          <w:rFonts w:hint="eastAsia"/>
        </w:rPr>
        <w:t xml:space="preserve">ivilized </w:t>
      </w:r>
      <w:r w:rsidRPr="0011308C">
        <w:t>e</w:t>
      </w:r>
      <w:r w:rsidRPr="0011308C">
        <w:rPr>
          <w:rFonts w:hint="eastAsia"/>
        </w:rPr>
        <w:t xml:space="preserve">cological </w:t>
      </w:r>
      <w:r w:rsidRPr="0011308C">
        <w:t>v</w:t>
      </w:r>
      <w:r w:rsidRPr="0011308C">
        <w:rPr>
          <w:rFonts w:hint="eastAsia"/>
        </w:rPr>
        <w:t xml:space="preserve">illages in the </w:t>
      </w:r>
      <w:r w:rsidRPr="0011308C">
        <w:t>p</w:t>
      </w:r>
      <w:r w:rsidRPr="0011308C">
        <w:rPr>
          <w:rFonts w:hint="eastAsia"/>
        </w:rPr>
        <w:t>rovince.</w:t>
      </w:r>
      <w:r w:rsidRPr="0011308C">
        <w:t xml:space="preserve"> The guidance presents the vision to accelerate development of ecological agriculture through vigorously developing tropical high-efficiency agriculture and brand agriculture, expanding the production of pollution-free agricultural products, green foods and organic foods, focusing on "one village one product, one village one special</w:t>
      </w:r>
      <w:r w:rsidRPr="0011308C">
        <w:rPr>
          <w:rFonts w:hint="eastAsia"/>
          <w:lang w:eastAsia="zh-CN"/>
        </w:rPr>
        <w:t>ty</w:t>
      </w:r>
      <w:r w:rsidRPr="0011308C">
        <w:t>", developing characteristic ecological agriculture, promoting the construction of information infrastructure for civilized ecological villages, and actively guiding farmers to use network information to build Hainan's characteristic agricultural products e-commerce brand. The guidance also outlines the plans to accelerate the development of ecotourism by focusing on creating a number of rural tourism demonstration sites and promoting the upgrading and upgrading of civilized ecological villages according to the location characteristics, historical traditions and natural characteristics. It is clear that the provincial government is eager to take advantage of the opportunity supported by the central government and try to integrate construction of free trade area and promotion of tourism attraction partly by conservation of agrobiodiversity and sustainable agricultural development.</w:t>
      </w:r>
    </w:p>
    <w:p w14:paraId="570C058A" w14:textId="77777777" w:rsidR="00A5067E" w:rsidRPr="00A5067E" w:rsidRDefault="00A5067E" w:rsidP="00A5067E">
      <w:pPr>
        <w:rPr>
          <w:rFonts w:cstheme="minorHAnsi"/>
          <w:szCs w:val="22"/>
          <w:lang w:eastAsia="zh-CN"/>
        </w:rPr>
      </w:pPr>
    </w:p>
    <w:p w14:paraId="07DD9761" w14:textId="42B50B66" w:rsidR="00A5067E" w:rsidRPr="0011308C" w:rsidRDefault="00A5067E" w:rsidP="00A5067E">
      <w:pPr>
        <w:numPr>
          <w:ilvl w:val="0"/>
          <w:numId w:val="10"/>
        </w:numPr>
        <w:ind w:left="0" w:firstLine="0"/>
        <w:rPr>
          <w:rFonts w:cstheme="minorHAnsi"/>
          <w:szCs w:val="22"/>
          <w:lang w:eastAsia="zh-CN"/>
        </w:rPr>
      </w:pPr>
      <w:r w:rsidRPr="0011308C">
        <w:rPr>
          <w:rFonts w:hint="eastAsia"/>
          <w:lang w:eastAsia="zh-CN"/>
        </w:rPr>
        <w:t xml:space="preserve">Several provincial government agencies are responsible for the conservation and sustainable use of agro-biodiversity in Hainan Province. There are four major agencies: </w:t>
      </w:r>
    </w:p>
    <w:p w14:paraId="5B052234" w14:textId="245ACDE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 Agriculture</w:t>
      </w:r>
      <w:r w:rsidRPr="0011308C">
        <w:rPr>
          <w:lang w:eastAsia="zh-CN"/>
        </w:rPr>
        <w:t xml:space="preserve"> and Rural Affairs</w:t>
      </w:r>
      <w:r w:rsidRPr="0011308C">
        <w:rPr>
          <w:rFonts w:hint="eastAsia"/>
          <w:lang w:eastAsia="zh-CN"/>
        </w:rPr>
        <w:t>, which is responsible for in-situ and ex-situ conservation, use and commercialization of landraces of crops and livestock and wild species which are of potential importance for human foods;</w:t>
      </w:r>
      <w:r w:rsidRPr="0011308C">
        <w:rPr>
          <w:lang w:eastAsia="zh-CN"/>
        </w:rPr>
        <w:t xml:space="preserve"> </w:t>
      </w:r>
    </w:p>
    <w:p w14:paraId="6EFE070B" w14:textId="5D177E20" w:rsidR="00A5067E" w:rsidRPr="0011308C" w:rsidRDefault="00A5067E" w:rsidP="00A5067E">
      <w:pPr>
        <w:pStyle w:val="ListParagraph"/>
        <w:numPr>
          <w:ilvl w:val="0"/>
          <w:numId w:val="38"/>
        </w:numPr>
        <w:spacing w:before="60"/>
        <w:rPr>
          <w:lang w:eastAsia="zh-CN"/>
        </w:rPr>
      </w:pPr>
      <w:r w:rsidRPr="0011308C">
        <w:rPr>
          <w:lang w:eastAsia="zh-CN"/>
        </w:rPr>
        <w:t>Department of Ecology and E</w:t>
      </w:r>
      <w:r w:rsidRPr="0011308C">
        <w:rPr>
          <w:rFonts w:hint="eastAsia"/>
          <w:lang w:eastAsia="zh-CN"/>
        </w:rPr>
        <w:t xml:space="preserve">nvironmental, which mainly focus on ecosystem-level issues for biodiversity conservation; </w:t>
      </w:r>
    </w:p>
    <w:p w14:paraId="22612F41" w14:textId="7777777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w:t>
      </w:r>
      <w:r w:rsidRPr="0011308C">
        <w:rPr>
          <w:lang w:eastAsia="zh-CN"/>
        </w:rPr>
        <w:t xml:space="preserve"> Natural Resources, which includes the</w:t>
      </w:r>
      <w:r w:rsidRPr="0011308C">
        <w:rPr>
          <w:rFonts w:hint="eastAsia"/>
          <w:lang w:eastAsia="zh-CN"/>
        </w:rPr>
        <w:t xml:space="preserve"> Forestry</w:t>
      </w:r>
      <w:r w:rsidRPr="0011308C">
        <w:rPr>
          <w:lang w:eastAsia="zh-CN"/>
        </w:rPr>
        <w:t xml:space="preserve"> Bureau</w:t>
      </w:r>
      <w:r w:rsidRPr="0011308C">
        <w:rPr>
          <w:rFonts w:hint="eastAsia"/>
          <w:lang w:eastAsia="zh-CN"/>
        </w:rPr>
        <w:t xml:space="preserve">, which </w:t>
      </w:r>
      <w:r w:rsidRPr="0011308C">
        <w:rPr>
          <w:lang w:eastAsia="zh-CN"/>
        </w:rPr>
        <w:t>is responsible for</w:t>
      </w:r>
      <w:r w:rsidRPr="0011308C">
        <w:rPr>
          <w:rFonts w:hint="eastAsia"/>
          <w:lang w:eastAsia="zh-CN"/>
        </w:rPr>
        <w:t xml:space="preserve"> conservation of woodlands and under-forest crop plantation and livestock cultivation; </w:t>
      </w:r>
    </w:p>
    <w:p w14:paraId="055E86A4" w14:textId="459B6C17" w:rsidR="00A5067E" w:rsidRPr="0011308C" w:rsidRDefault="00A5067E" w:rsidP="00A5067E">
      <w:pPr>
        <w:pStyle w:val="ListParagraph"/>
        <w:numPr>
          <w:ilvl w:val="0"/>
          <w:numId w:val="38"/>
        </w:numPr>
        <w:spacing w:before="60"/>
        <w:rPr>
          <w:lang w:eastAsia="zh-CN"/>
        </w:rPr>
      </w:pPr>
      <w:r w:rsidRPr="0011308C">
        <w:rPr>
          <w:rFonts w:hint="eastAsia"/>
          <w:lang w:eastAsia="zh-CN"/>
        </w:rPr>
        <w:t>Marine and Fishery Department, which concentrates on conservation of fish stock</w:t>
      </w:r>
      <w:r w:rsidRPr="0011308C">
        <w:rPr>
          <w:lang w:eastAsia="zh-CN"/>
        </w:rPr>
        <w:t>s</w:t>
      </w:r>
      <w:r w:rsidRPr="0011308C">
        <w:rPr>
          <w:rFonts w:hint="eastAsia"/>
          <w:lang w:eastAsia="zh-CN"/>
        </w:rPr>
        <w:t xml:space="preserve"> and</w:t>
      </w:r>
      <w:r w:rsidRPr="0011308C">
        <w:rPr>
          <w:lang w:eastAsia="zh-CN"/>
        </w:rPr>
        <w:t xml:space="preserve"> other</w:t>
      </w:r>
      <w:r w:rsidRPr="0011308C">
        <w:rPr>
          <w:rFonts w:hint="eastAsia"/>
          <w:lang w:eastAsia="zh-CN"/>
        </w:rPr>
        <w:t xml:space="preserve"> marine </w:t>
      </w:r>
      <w:r w:rsidRPr="0011308C">
        <w:rPr>
          <w:lang w:eastAsia="zh-CN"/>
        </w:rPr>
        <w:t>resources</w:t>
      </w:r>
      <w:r w:rsidRPr="0011308C">
        <w:rPr>
          <w:rFonts w:hint="eastAsia"/>
          <w:lang w:eastAsia="zh-CN"/>
        </w:rPr>
        <w:t xml:space="preserve">. </w:t>
      </w:r>
    </w:p>
    <w:p w14:paraId="768E8173" w14:textId="77777777" w:rsidR="00A5067E" w:rsidRPr="0011308C" w:rsidRDefault="00A5067E" w:rsidP="00A5067E">
      <w:pPr>
        <w:rPr>
          <w:lang w:eastAsia="zh-CN"/>
        </w:rPr>
      </w:pPr>
    </w:p>
    <w:p w14:paraId="2B3BBB6C" w14:textId="2D91D71B" w:rsidR="00A5067E" w:rsidRPr="0011308C" w:rsidRDefault="00A5067E" w:rsidP="00A5067E">
      <w:pPr>
        <w:numPr>
          <w:ilvl w:val="0"/>
          <w:numId w:val="10"/>
        </w:numPr>
        <w:ind w:left="0" w:firstLine="0"/>
        <w:rPr>
          <w:lang w:eastAsia="zh-CN"/>
        </w:rPr>
      </w:pPr>
      <w:r w:rsidRPr="0011308C">
        <w:rPr>
          <w:rFonts w:hint="eastAsia"/>
          <w:lang w:eastAsia="zh-CN"/>
        </w:rPr>
        <w:t xml:space="preserve">Moreover, several other provincial agencies play </w:t>
      </w:r>
      <w:r w:rsidRPr="0011308C">
        <w:rPr>
          <w:lang w:eastAsia="zh-CN"/>
        </w:rPr>
        <w:t xml:space="preserve">supporting </w:t>
      </w:r>
      <w:r w:rsidRPr="0011308C">
        <w:rPr>
          <w:rFonts w:hint="eastAsia"/>
          <w:lang w:eastAsia="zh-CN"/>
        </w:rPr>
        <w:t xml:space="preserve">roles </w:t>
      </w:r>
      <w:r w:rsidRPr="0011308C">
        <w:rPr>
          <w:lang w:eastAsia="zh-CN"/>
        </w:rPr>
        <w:t>in</w:t>
      </w:r>
      <w:r w:rsidRPr="0011308C">
        <w:rPr>
          <w:rFonts w:hint="eastAsia"/>
          <w:lang w:eastAsia="zh-CN"/>
        </w:rPr>
        <w:t xml:space="preserve"> the conservation and sustainable use of agrobiodiversity while fulfilling their work</w:t>
      </w:r>
      <w:r w:rsidRPr="0011308C">
        <w:rPr>
          <w:lang w:eastAsia="zh-CN"/>
        </w:rPr>
        <w:t>. These other agencies</w:t>
      </w:r>
      <w:r w:rsidRPr="0011308C">
        <w:rPr>
          <w:rFonts w:hint="eastAsia"/>
          <w:lang w:eastAsia="zh-CN"/>
        </w:rPr>
        <w:t xml:space="preserve"> include</w:t>
      </w:r>
      <w:r w:rsidRPr="0011308C">
        <w:rPr>
          <w:lang w:eastAsia="zh-CN"/>
        </w:rPr>
        <w:t xml:space="preserve"> the</w:t>
      </w:r>
      <w:r w:rsidRPr="0011308C">
        <w:rPr>
          <w:rFonts w:hint="eastAsia"/>
          <w:lang w:eastAsia="zh-CN"/>
        </w:rPr>
        <w:t xml:space="preserve"> Department of Science and Technology, Office of Poverty Alleviation, and Women</w:t>
      </w:r>
      <w:r w:rsidRPr="0011308C">
        <w:rPr>
          <w:lang w:eastAsia="zh-CN"/>
        </w:rPr>
        <w:t>’</w:t>
      </w:r>
      <w:r w:rsidRPr="0011308C">
        <w:rPr>
          <w:rFonts w:hint="eastAsia"/>
          <w:lang w:eastAsia="zh-CN"/>
        </w:rPr>
        <w:t xml:space="preserve">s Federation. </w:t>
      </w:r>
      <w:r w:rsidRPr="0011308C">
        <w:rPr>
          <w:lang w:eastAsia="zh-CN"/>
        </w:rPr>
        <w:t>Although there are several agencies contributing towards</w:t>
      </w:r>
      <w:r w:rsidRPr="0011308C">
        <w:rPr>
          <w:rFonts w:hint="eastAsia"/>
          <w:lang w:eastAsia="zh-CN"/>
        </w:rPr>
        <w:t xml:space="preserve"> conservation and sustainable use of agro-biodiversity</w:t>
      </w:r>
      <w:r w:rsidRPr="0011308C">
        <w:rPr>
          <w:lang w:eastAsia="zh-CN"/>
        </w:rPr>
        <w:t xml:space="preserve">, there is limited intersectoral coordination, </w:t>
      </w:r>
      <w:r w:rsidRPr="0011308C">
        <w:rPr>
          <w:rFonts w:hint="eastAsia"/>
          <w:lang w:eastAsia="zh-CN"/>
        </w:rPr>
        <w:t>resulting in policies, regulations and strategies</w:t>
      </w:r>
      <w:r w:rsidRPr="0011308C">
        <w:rPr>
          <w:lang w:eastAsia="zh-CN"/>
        </w:rPr>
        <w:t xml:space="preserve"> that are</w:t>
      </w:r>
      <w:r w:rsidRPr="0011308C">
        <w:rPr>
          <w:rFonts w:hint="eastAsia"/>
          <w:lang w:eastAsia="zh-CN"/>
        </w:rPr>
        <w:t xml:space="preserve"> disjoined, inconsistent, or even contradictory to each other.  In areas where mandates and </w:t>
      </w:r>
      <w:r w:rsidRPr="0011308C">
        <w:rPr>
          <w:lang w:eastAsia="zh-CN"/>
        </w:rPr>
        <w:t>responsibilities</w:t>
      </w:r>
      <w:r w:rsidRPr="0011308C">
        <w:rPr>
          <w:rFonts w:hint="eastAsia"/>
          <w:lang w:eastAsia="zh-CN"/>
        </w:rPr>
        <w:t xml:space="preserve"> overlap, absence of </w:t>
      </w:r>
      <w:r w:rsidRPr="0011308C">
        <w:rPr>
          <w:lang w:eastAsia="zh-CN"/>
        </w:rPr>
        <w:t>administration</w:t>
      </w:r>
      <w:r w:rsidRPr="0011308C">
        <w:rPr>
          <w:rFonts w:hint="eastAsia"/>
          <w:lang w:eastAsia="zh-CN"/>
        </w:rPr>
        <w:t xml:space="preserve"> commonly occur. Further, governments at city, county and township levels are responsible for administration of conservation and sustainable use practices of agrobiodiversity, but they usually do not work within an integrated provincial framework. </w:t>
      </w:r>
    </w:p>
    <w:p w14:paraId="4EF5FB7A" w14:textId="77777777" w:rsidR="00A5067E" w:rsidRPr="0011308C" w:rsidRDefault="00A5067E" w:rsidP="00A5067E">
      <w:pPr>
        <w:rPr>
          <w:lang w:eastAsia="zh-CN"/>
        </w:rPr>
      </w:pPr>
    </w:p>
    <w:p w14:paraId="60415C24" w14:textId="574BE665" w:rsidR="00F817EA" w:rsidRPr="0011308C" w:rsidRDefault="00A5067E" w:rsidP="0011308C">
      <w:pPr>
        <w:numPr>
          <w:ilvl w:val="0"/>
          <w:numId w:val="10"/>
        </w:numPr>
        <w:ind w:left="0" w:firstLine="0"/>
        <w:rPr>
          <w:lang w:eastAsia="zh-CN"/>
        </w:rPr>
      </w:pPr>
      <w:r w:rsidRPr="0011308C">
        <w:rPr>
          <w:rFonts w:hint="eastAsia"/>
          <w:lang w:eastAsia="zh-CN"/>
        </w:rPr>
        <w:t>The government has realized the problems</w:t>
      </w:r>
      <w:r w:rsidRPr="0011308C">
        <w:rPr>
          <w:lang w:eastAsia="zh-CN"/>
        </w:rPr>
        <w:t xml:space="preserve"> outlined above</w:t>
      </w:r>
      <w:r w:rsidRPr="0011308C">
        <w:rPr>
          <w:rFonts w:hint="eastAsia"/>
          <w:lang w:eastAsia="zh-CN"/>
        </w:rPr>
        <w:t xml:space="preserve"> and </w:t>
      </w:r>
      <w:r w:rsidRPr="0011308C">
        <w:rPr>
          <w:lang w:eastAsia="zh-CN"/>
        </w:rPr>
        <w:t xml:space="preserve">has </w:t>
      </w:r>
      <w:r w:rsidRPr="0011308C">
        <w:rPr>
          <w:rFonts w:hint="eastAsia"/>
          <w:lang w:eastAsia="zh-CN"/>
        </w:rPr>
        <w:t>started to make changes. In late 2017, the provincial government issued</w:t>
      </w:r>
      <w:r w:rsidRPr="0011308C">
        <w:rPr>
          <w:lang w:eastAsia="zh-CN"/>
        </w:rPr>
        <w:t xml:space="preserve"> an</w:t>
      </w:r>
      <w:r w:rsidRPr="0011308C">
        <w:rPr>
          <w:rFonts w:hint="eastAsia"/>
          <w:i/>
          <w:lang w:eastAsia="zh-CN"/>
        </w:rPr>
        <w:t xml:space="preserve"> </w:t>
      </w:r>
      <w:r w:rsidRPr="0011308C">
        <w:rPr>
          <w:i/>
          <w:lang w:eastAsia="zh-CN"/>
        </w:rPr>
        <w:t xml:space="preserve">Implementation </w:t>
      </w:r>
      <w:r w:rsidRPr="0011308C">
        <w:rPr>
          <w:rFonts w:hint="eastAsia"/>
          <w:i/>
          <w:lang w:eastAsia="zh-CN"/>
        </w:rPr>
        <w:t>Guideline</w:t>
      </w:r>
      <w:r w:rsidRPr="0011308C">
        <w:rPr>
          <w:i/>
          <w:lang w:eastAsia="zh-CN"/>
        </w:rPr>
        <w:t xml:space="preserve"> on</w:t>
      </w:r>
      <w:r w:rsidRPr="0011308C">
        <w:rPr>
          <w:rFonts w:hint="eastAsia"/>
          <w:i/>
          <w:lang w:eastAsia="zh-CN"/>
        </w:rPr>
        <w:t xml:space="preserve"> E</w:t>
      </w:r>
      <w:r w:rsidRPr="0011308C">
        <w:rPr>
          <w:i/>
          <w:lang w:eastAsia="zh-CN"/>
        </w:rPr>
        <w:t>co</w:t>
      </w:r>
      <w:r w:rsidRPr="0011308C">
        <w:rPr>
          <w:rFonts w:hint="eastAsia"/>
          <w:i/>
          <w:lang w:eastAsia="zh-CN"/>
        </w:rPr>
        <w:t>-</w:t>
      </w:r>
      <w:r w:rsidRPr="0011308C">
        <w:rPr>
          <w:i/>
          <w:lang w:eastAsia="zh-CN"/>
        </w:rPr>
        <w:t xml:space="preserve">compensation </w:t>
      </w:r>
      <w:r w:rsidRPr="0011308C">
        <w:rPr>
          <w:rFonts w:hint="eastAsia"/>
          <w:i/>
          <w:lang w:eastAsia="zh-CN"/>
        </w:rPr>
        <w:t>M</w:t>
      </w:r>
      <w:r w:rsidRPr="0011308C">
        <w:rPr>
          <w:i/>
          <w:lang w:eastAsia="zh-CN"/>
        </w:rPr>
        <w:t>echanisms</w:t>
      </w:r>
      <w:r w:rsidRPr="0011308C">
        <w:rPr>
          <w:rFonts w:hint="eastAsia"/>
          <w:lang w:eastAsia="zh-CN"/>
        </w:rPr>
        <w:t xml:space="preserve">, </w:t>
      </w:r>
      <w:r w:rsidRPr="0011308C">
        <w:rPr>
          <w:lang w:eastAsia="zh-CN"/>
        </w:rPr>
        <w:t>which calls</w:t>
      </w:r>
      <w:r w:rsidRPr="0011308C">
        <w:rPr>
          <w:rFonts w:hint="eastAsia"/>
          <w:lang w:eastAsia="zh-CN"/>
        </w:rPr>
        <w:t xml:space="preserve"> for s</w:t>
      </w:r>
      <w:r w:rsidRPr="0011308C">
        <w:rPr>
          <w:lang w:eastAsia="zh-CN"/>
        </w:rPr>
        <w:t>trengthen</w:t>
      </w:r>
      <w:r w:rsidRPr="0011308C">
        <w:rPr>
          <w:rFonts w:hint="eastAsia"/>
          <w:lang w:eastAsia="zh-CN"/>
        </w:rPr>
        <w:t>ed</w:t>
      </w:r>
      <w:r w:rsidRPr="0011308C">
        <w:rPr>
          <w:lang w:eastAsia="zh-CN"/>
        </w:rPr>
        <w:t xml:space="preserve"> organizational leadership and establish</w:t>
      </w:r>
      <w:r w:rsidRPr="0011308C">
        <w:rPr>
          <w:rFonts w:hint="eastAsia"/>
          <w:lang w:eastAsia="zh-CN"/>
        </w:rPr>
        <w:t>ment of</w:t>
      </w:r>
      <w:r w:rsidRPr="0011308C">
        <w:rPr>
          <w:lang w:eastAsia="zh-CN"/>
        </w:rPr>
        <w:t xml:space="preserve"> intersectoral </w:t>
      </w:r>
      <w:r w:rsidRPr="0011308C">
        <w:rPr>
          <w:rFonts w:hint="eastAsia"/>
          <w:lang w:eastAsia="zh-CN"/>
        </w:rPr>
        <w:t>coordination</w:t>
      </w:r>
      <w:r w:rsidRPr="0011308C">
        <w:rPr>
          <w:lang w:eastAsia="zh-CN"/>
        </w:rPr>
        <w:t xml:space="preserve"> mechanism. The guideline further indicates that </w:t>
      </w:r>
      <w:r w:rsidRPr="0011308C">
        <w:rPr>
          <w:rFonts w:hint="eastAsia"/>
          <w:lang w:eastAsia="zh-CN"/>
        </w:rPr>
        <w:t>t</w:t>
      </w:r>
      <w:r w:rsidRPr="0011308C">
        <w:rPr>
          <w:lang w:eastAsia="zh-CN"/>
        </w:rPr>
        <w:t>he Provincial Development and Reform Commission and the Provincial Department of Finance shall establish coordination mechanisms with relevant departments to strengthen coordination of ecological protection compensation across administrative regions, to develop and a monitoring and evaluation policy, and to solve problems in the implementation of ecological protection compensation mechanisms. Each department shall formulate specific implementation plans according to job responsibilities, assign responsibility for delegating tasks at different levels, strengthen departmental linkages, and jointly promote the smooth implementation of various tasks.</w:t>
      </w:r>
      <w:r w:rsidRPr="0011308C">
        <w:rPr>
          <w:rFonts w:hint="eastAsia"/>
          <w:lang w:eastAsia="zh-CN"/>
        </w:rPr>
        <w:t xml:space="preserve"> This is a good </w:t>
      </w:r>
      <w:r w:rsidRPr="0011308C">
        <w:rPr>
          <w:lang w:eastAsia="zh-CN"/>
        </w:rPr>
        <w:t>beginning</w:t>
      </w:r>
      <w:r w:rsidRPr="0011308C">
        <w:rPr>
          <w:rFonts w:hint="eastAsia"/>
          <w:lang w:eastAsia="zh-CN"/>
        </w:rPr>
        <w:t>, but the current situation is far from integrated and coordinated manner in implementation of conservation and sustainable use of traditional crops and livestock endemic to Hainan</w:t>
      </w:r>
      <w:r w:rsidRPr="0011308C">
        <w:rPr>
          <w:lang w:eastAsia="zh-CN"/>
        </w:rPr>
        <w:t>.</w:t>
      </w:r>
    </w:p>
    <w:bookmarkEnd w:id="8"/>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19D9D06E" w:rsidR="00AE0DB9" w:rsidRPr="00963348" w:rsidRDefault="000762A1" w:rsidP="00F25D9B">
      <w:pPr>
        <w:rPr>
          <w:rFonts w:asciiTheme="minorHAnsi" w:hAnsiTheme="minorHAnsi" w:cstheme="minorHAnsi"/>
          <w:b/>
          <w:szCs w:val="20"/>
        </w:rPr>
      </w:pPr>
      <w:r w:rsidRPr="003A4D78">
        <w:rPr>
          <w:b/>
        </w:rPr>
        <w:t xml:space="preserve">Barrier 2: </w:t>
      </w:r>
      <w:r w:rsidR="00CE1E57" w:rsidRPr="002F41B5">
        <w:rPr>
          <w:b/>
          <w:lang w:eastAsia="zh-CN"/>
        </w:rPr>
        <w:t xml:space="preserve">Uncoordinated </w:t>
      </w:r>
      <w:r w:rsidR="00C86B82" w:rsidRPr="002F41B5">
        <w:rPr>
          <w:b/>
          <w:lang w:eastAsia="zh-CN"/>
        </w:rPr>
        <w:t xml:space="preserve">and insufficient </w:t>
      </w:r>
      <w:r w:rsidR="003A4D78" w:rsidRPr="002F41B5">
        <w:rPr>
          <w:b/>
          <w:lang w:eastAsia="zh-CN"/>
        </w:rPr>
        <w:t>incentive mechanisms</w:t>
      </w:r>
      <w:r w:rsidR="00963348" w:rsidRPr="002F41B5">
        <w:rPr>
          <w:b/>
          <w:lang w:eastAsia="zh-CN"/>
        </w:rPr>
        <w:t xml:space="preserve"> for farmers to engage in the </w:t>
      </w:r>
      <w:r w:rsidR="003A4D78" w:rsidRPr="002F41B5">
        <w:rPr>
          <w:b/>
          <w:lang w:eastAsia="zh-CN"/>
        </w:rPr>
        <w:t>conservation and sustainable use</w:t>
      </w:r>
      <w:r w:rsidR="00963348" w:rsidRPr="002F41B5">
        <w:rPr>
          <w:b/>
          <w:lang w:eastAsia="zh-CN"/>
        </w:rPr>
        <w:t xml:space="preserve"> of local agricultural varieties</w:t>
      </w:r>
      <w:r w:rsidR="0060094D" w:rsidRPr="002F41B5">
        <w:rPr>
          <w:b/>
          <w:lang w:eastAsia="zh-CN"/>
        </w:rPr>
        <w:t>, and the absence of public sector support structures and market-based mechanisms to establish these incentives</w:t>
      </w:r>
    </w:p>
    <w:p w14:paraId="1CC39FE0" w14:textId="77777777" w:rsidR="00AD2390" w:rsidRPr="00B73BE4" w:rsidRDefault="00AD2390" w:rsidP="003A4D78">
      <w:pPr>
        <w:rPr>
          <w:rFonts w:asciiTheme="minorHAnsi" w:hAnsiTheme="minorHAnsi" w:cstheme="minorHAnsi"/>
          <w:szCs w:val="20"/>
        </w:rPr>
      </w:pPr>
    </w:p>
    <w:p w14:paraId="2AB03EAB" w14:textId="4A99EB5D" w:rsidR="00CD2F04" w:rsidRPr="000574E1" w:rsidRDefault="00CD2F04" w:rsidP="00CD2F04">
      <w:pPr>
        <w:numPr>
          <w:ilvl w:val="0"/>
          <w:numId w:val="10"/>
        </w:numPr>
        <w:ind w:left="0" w:firstLine="0"/>
        <w:rPr>
          <w:szCs w:val="20"/>
        </w:rPr>
      </w:pPr>
      <w:bookmarkStart w:id="9" w:name="_Hlk531531784"/>
      <w:r w:rsidRPr="000574E1">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sidRPr="000574E1">
        <w:rPr>
          <w:szCs w:val="20"/>
        </w:rPr>
        <w:t xml:space="preserve"> </w:t>
      </w:r>
      <w:r w:rsidR="005318BA" w:rsidRPr="000574E1">
        <w:rPr>
          <w:rFonts w:asciiTheme="minorHAnsi" w:hAnsiTheme="minorHAnsi" w:cstheme="minorHAnsi"/>
          <w:szCs w:val="22"/>
          <w:lang w:eastAsia="zh-CN"/>
        </w:rPr>
        <w:t xml:space="preserve">The ecological compensation funds extended to counties situated within the </w:t>
      </w:r>
      <w:r w:rsidR="00B2024A">
        <w:rPr>
          <w:rFonts w:asciiTheme="minorHAnsi" w:hAnsiTheme="minorHAnsi" w:cstheme="minorHAnsi"/>
          <w:szCs w:val="22"/>
          <w:lang w:eastAsia="zh-CN"/>
        </w:rPr>
        <w:t>Central Highlands</w:t>
      </w:r>
      <w:r w:rsidR="005318BA" w:rsidRPr="000574E1">
        <w:rPr>
          <w:rFonts w:asciiTheme="minorHAnsi" w:hAnsiTheme="minorHAnsi" w:cstheme="minorHAnsi"/>
          <w:szCs w:val="22"/>
          <w:lang w:eastAsia="zh-CN"/>
        </w:rPr>
        <w:t xml:space="preserve"> area are linked to protection of water resources, but there is no linkage to the role of agrobiodiversity conservation towards safeguarding the ecosystems and ecosystem services that influence the provisioning of sufficient quantity and quality of water resources.</w:t>
      </w:r>
      <w:r w:rsidRPr="000574E1">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GRFA varieties.</w:t>
      </w:r>
    </w:p>
    <w:p w14:paraId="4EC65765" w14:textId="77777777" w:rsidR="00CD2F04" w:rsidRPr="000574E1" w:rsidRDefault="00CD2F04" w:rsidP="00CD2F04">
      <w:pPr>
        <w:rPr>
          <w:szCs w:val="20"/>
        </w:rPr>
      </w:pPr>
    </w:p>
    <w:p w14:paraId="4F8C457E" w14:textId="0DE71D77" w:rsidR="00706AF4" w:rsidRPr="000574E1" w:rsidRDefault="00E02103" w:rsidP="002E57A2">
      <w:pPr>
        <w:numPr>
          <w:ilvl w:val="0"/>
          <w:numId w:val="10"/>
        </w:numPr>
        <w:ind w:left="0" w:firstLine="0"/>
        <w:rPr>
          <w:rFonts w:asciiTheme="minorHAnsi" w:hAnsiTheme="minorHAnsi" w:cstheme="minorHAnsi"/>
          <w:szCs w:val="22"/>
          <w:lang w:eastAsia="zh-CN"/>
        </w:rPr>
      </w:pPr>
      <w:r w:rsidRPr="000574E1">
        <w:rPr>
          <w:szCs w:val="20"/>
        </w:rPr>
        <w:t>There are some market incentives available, e.g., eco-labelling. Whi</w:t>
      </w:r>
      <w:r w:rsidR="00C36D3C" w:rsidRPr="000574E1">
        <w:rPr>
          <w:szCs w:val="20"/>
        </w:rPr>
        <w:t>le</w:t>
      </w:r>
      <w:r w:rsidRPr="000574E1">
        <w:rPr>
          <w:szCs w:val="20"/>
        </w:rPr>
        <w:t xml:space="preserve"> the eco-labelling programs include some traditional GRFA varieties, the focus is rather on food safety or cultural value of the products, rather than promoting conservation of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0574E1">
        <w:rPr>
          <w:szCs w:val="20"/>
        </w:rPr>
        <w:t xml:space="preserve"> </w:t>
      </w:r>
    </w:p>
    <w:p w14:paraId="5352CB44" w14:textId="77777777" w:rsidR="00706AF4" w:rsidRPr="000574E1" w:rsidRDefault="00706AF4" w:rsidP="00706AF4">
      <w:pPr>
        <w:pStyle w:val="ListParagraph"/>
        <w:rPr>
          <w:szCs w:val="20"/>
        </w:rPr>
      </w:pPr>
    </w:p>
    <w:p w14:paraId="0FB041E4" w14:textId="76620710" w:rsidR="00706AF4" w:rsidRPr="000574E1" w:rsidRDefault="00706AF4" w:rsidP="002E57A2">
      <w:pPr>
        <w:numPr>
          <w:ilvl w:val="0"/>
          <w:numId w:val="10"/>
        </w:numPr>
        <w:ind w:left="0" w:firstLine="0"/>
        <w:rPr>
          <w:rFonts w:asciiTheme="minorHAnsi" w:hAnsiTheme="minorHAnsi" w:cstheme="minorHAnsi"/>
          <w:szCs w:val="22"/>
          <w:lang w:eastAsia="zh-CN"/>
        </w:rPr>
      </w:pPr>
      <w:r w:rsidRPr="000574E1">
        <w:rPr>
          <w:szCs w:val="20"/>
        </w:rPr>
        <w:t>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agricultural varieties has been initiated by several enterprises in the province and the rapid uptake of social media in China has provided many entry points that were unavailable a few years ago. 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7B95761E" w14:textId="77777777" w:rsidR="000574E1" w:rsidRPr="000574E1" w:rsidRDefault="000574E1" w:rsidP="000574E1">
      <w:pPr>
        <w:pStyle w:val="ListParagraph"/>
        <w:rPr>
          <w:rFonts w:cstheme="minorHAnsi"/>
          <w:szCs w:val="22"/>
          <w:lang w:eastAsia="zh-CN"/>
        </w:rPr>
      </w:pPr>
    </w:p>
    <w:p w14:paraId="5A8A02AC" w14:textId="18AE1098" w:rsidR="000574E1" w:rsidRPr="000574E1" w:rsidRDefault="000574E1" w:rsidP="000574E1">
      <w:pPr>
        <w:numPr>
          <w:ilvl w:val="0"/>
          <w:numId w:val="10"/>
        </w:numPr>
        <w:ind w:left="0" w:firstLine="0"/>
        <w:rPr>
          <w:szCs w:val="20"/>
        </w:rPr>
      </w:pPr>
      <w:r w:rsidRPr="000574E1">
        <w:t xml:space="preserve">The provincial government has pledged </w:t>
      </w:r>
      <w:r w:rsidRPr="000574E1">
        <w:rPr>
          <w:lang w:eastAsia="zh-CN"/>
        </w:rPr>
        <w:t xml:space="preserve">to issue a </w:t>
      </w:r>
      <w:r w:rsidRPr="000574E1">
        <w:rPr>
          <w:i/>
          <w:lang w:eastAsia="zh-CN"/>
        </w:rPr>
        <w:t>Regulation of Ecological Compensation in Hainan Province</w:t>
      </w:r>
      <w:r w:rsidRPr="000574E1">
        <w:rPr>
          <w:lang w:eastAsia="zh-CN"/>
        </w:rPr>
        <w:t xml:space="preserve"> before 2020. This timing is opportune for the C-SAP project to support the province in realizing these goals.</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9"/>
    <w:p w14:paraId="302BB3C4" w14:textId="299A97EB" w:rsidR="00963348" w:rsidRDefault="00706AF4" w:rsidP="00706AF4">
      <w:pPr>
        <w:rPr>
          <w:rFonts w:cstheme="minorHAnsi"/>
          <w:szCs w:val="20"/>
        </w:rPr>
      </w:pPr>
      <w:r>
        <w:rPr>
          <w:rFonts w:cstheme="minorHAnsi"/>
          <w:szCs w:val="20"/>
        </w:rPr>
        <w:t xml:space="preserve"> </w:t>
      </w:r>
    </w:p>
    <w:p w14:paraId="179C255F" w14:textId="560AD3ED"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60094D" w:rsidRPr="000574E1">
        <w:rPr>
          <w:b/>
          <w:lang w:eastAsia="zh-CN"/>
        </w:rPr>
        <w:t>Limited</w:t>
      </w:r>
      <w:r w:rsidR="00CE27CE" w:rsidRPr="000574E1">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0F4230DA" w:rsidR="00E95284" w:rsidRPr="002F41B5" w:rsidRDefault="003562B9" w:rsidP="002E57A2">
      <w:pPr>
        <w:numPr>
          <w:ilvl w:val="0"/>
          <w:numId w:val="10"/>
        </w:numPr>
        <w:ind w:left="0" w:firstLine="0"/>
        <w:rPr>
          <w:rFonts w:cs="Calibri"/>
          <w:color w:val="000000"/>
          <w:szCs w:val="22"/>
        </w:rPr>
      </w:pPr>
      <w:r w:rsidRPr="002F41B5">
        <w:rPr>
          <w:rFonts w:cs="Calibri"/>
          <w:color w:val="000000"/>
          <w:szCs w:val="22"/>
        </w:rPr>
        <w:t xml:space="preserve">With the lack of cohesive policy and regulatory frameworks, it is unsurprising that there </w:t>
      </w:r>
      <w:r w:rsidR="002617BE" w:rsidRPr="002F41B5">
        <w:rPr>
          <w:rFonts w:cs="Calibri"/>
          <w:color w:val="000000"/>
          <w:szCs w:val="22"/>
        </w:rPr>
        <w:t xml:space="preserve">is </w:t>
      </w:r>
      <w:r w:rsidRPr="002F41B5">
        <w:rPr>
          <w:rFonts w:cs="Calibri"/>
          <w:color w:val="000000"/>
          <w:szCs w:val="22"/>
        </w:rPr>
        <w:t>l</w:t>
      </w:r>
      <w:r w:rsidR="0060094D" w:rsidRPr="002F41B5">
        <w:rPr>
          <w:rFonts w:cs="Calibri"/>
          <w:color w:val="000000"/>
          <w:szCs w:val="22"/>
        </w:rPr>
        <w:t>imited</w:t>
      </w:r>
      <w:r w:rsidRPr="002F41B5">
        <w:rPr>
          <w:rFonts w:cs="Calibri"/>
          <w:color w:val="000000"/>
          <w:szCs w:val="22"/>
        </w:rPr>
        <w:t xml:space="preserve"> institutional capacity for in-situ conservation and sustainable use of agrobiodiversity. </w:t>
      </w:r>
      <w:r w:rsidR="002617BE" w:rsidRPr="002F41B5">
        <w:rPr>
          <w:rFonts w:cs="Calibri"/>
          <w:color w:val="000000"/>
          <w:szCs w:val="22"/>
        </w:rPr>
        <w:t>Agricultural sector policies, training and funding have been primarily focused on intensification of production, increasing efficiency in order</w:t>
      </w:r>
      <w:r w:rsidRPr="002F41B5">
        <w:rPr>
          <w:rFonts w:cs="Calibri"/>
          <w:color w:val="000000"/>
          <w:szCs w:val="22"/>
        </w:rPr>
        <w:t xml:space="preserve"> </w:t>
      </w:r>
      <w:r w:rsidR="002617BE" w:rsidRPr="002F41B5">
        <w:rPr>
          <w:rFonts w:cs="Calibri"/>
          <w:color w:val="000000"/>
          <w:szCs w:val="22"/>
        </w:rPr>
        <w:t xml:space="preserve">meet food security demands. </w:t>
      </w:r>
      <w:r w:rsidR="00F817EA" w:rsidRPr="002F41B5">
        <w:rPr>
          <w:rFonts w:cs="Calibri"/>
          <w:color w:val="000000"/>
          <w:szCs w:val="22"/>
        </w:rPr>
        <w:t xml:space="preserve">The agricultural institutional sector in </w:t>
      </w:r>
      <w:r w:rsidR="002E57A2" w:rsidRPr="002F41B5">
        <w:rPr>
          <w:rFonts w:cs="Calibri"/>
          <w:color w:val="000000"/>
          <w:szCs w:val="22"/>
        </w:rPr>
        <w:t>Hainan</w:t>
      </w:r>
      <w:r w:rsidR="00F817EA" w:rsidRPr="002F41B5">
        <w:rPr>
          <w:rFonts w:cs="Calibri"/>
          <w:color w:val="000000"/>
          <w:szCs w:val="22"/>
        </w:rPr>
        <w:t xml:space="preserve"> is led by the DARA, supported by county and township agricultural bureaus and stations and complemented by other provincial and local government level agencies, as well as academic and research institutes. </w:t>
      </w:r>
      <w:r w:rsidR="00A33BCB" w:rsidRPr="002F41B5">
        <w:rPr>
          <w:rFonts w:cs="Calibri"/>
          <w:color w:val="000000"/>
          <w:szCs w:val="22"/>
        </w:rPr>
        <w:t xml:space="preserve">The baseline capacity of the </w:t>
      </w:r>
      <w:r w:rsidR="002E57A2" w:rsidRPr="002F41B5">
        <w:rPr>
          <w:rFonts w:cs="Calibri"/>
          <w:color w:val="000000"/>
          <w:szCs w:val="22"/>
        </w:rPr>
        <w:t>Hainan</w:t>
      </w:r>
      <w:r w:rsidR="00A33BCB" w:rsidRPr="002F41B5">
        <w:rPr>
          <w:rFonts w:cs="Calibri"/>
          <w:color w:val="000000"/>
          <w:szCs w:val="22"/>
        </w:rPr>
        <w:t xml:space="preserve"> </w:t>
      </w:r>
      <w:r w:rsidR="00F817EA" w:rsidRPr="002F41B5">
        <w:rPr>
          <w:rFonts w:cs="Calibri"/>
          <w:color w:val="000000"/>
          <w:szCs w:val="22"/>
        </w:rPr>
        <w:t>agricultural</w:t>
      </w:r>
      <w:r w:rsidR="00A33BCB" w:rsidRPr="002F41B5">
        <w:rPr>
          <w:rFonts w:cs="Calibri"/>
          <w:color w:val="000000"/>
          <w:szCs w:val="22"/>
        </w:rPr>
        <w:t xml:space="preserve"> institutional sector was </w:t>
      </w:r>
      <w:r w:rsidR="00E95284" w:rsidRPr="002F41B5">
        <w:rPr>
          <w:rFonts w:cs="Calibri"/>
          <w:color w:val="000000"/>
          <w:szCs w:val="22"/>
        </w:rPr>
        <w:t xml:space="preserve">assessed using the adapted UNDP Capacity Development Scorecard (see </w:t>
      </w:r>
      <w:r w:rsidR="00E95284" w:rsidRPr="002F41B5">
        <w:rPr>
          <w:rFonts w:cs="Calibri"/>
          <w:b/>
          <w:color w:val="000000"/>
          <w:szCs w:val="22"/>
        </w:rPr>
        <w:t>Annex M</w:t>
      </w:r>
      <w:r w:rsidR="00E95284" w:rsidRPr="002F41B5">
        <w:rPr>
          <w:rFonts w:cs="Calibri"/>
          <w:color w:val="000000"/>
          <w:szCs w:val="22"/>
        </w:rPr>
        <w:t xml:space="preserve">). </w:t>
      </w:r>
      <w:r w:rsidR="00F817EA" w:rsidRPr="002F41B5">
        <w:rPr>
          <w:rFonts w:cs="Calibri"/>
          <w:color w:val="000000"/>
          <w:szCs w:val="22"/>
        </w:rPr>
        <w:t xml:space="preserve"> </w:t>
      </w:r>
      <w:r w:rsidR="00E95284" w:rsidRPr="002F41B5">
        <w:rPr>
          <w:rFonts w:cs="Calibri"/>
          <w:color w:val="000000"/>
          <w:szCs w:val="22"/>
        </w:rPr>
        <w:t xml:space="preserve">The baseline assessment </w:t>
      </w:r>
      <w:r w:rsidR="00F817EA" w:rsidRPr="002F41B5">
        <w:rPr>
          <w:rFonts w:cs="Calibri"/>
          <w:color w:val="000000"/>
          <w:szCs w:val="22"/>
        </w:rPr>
        <w:t>concluded</w:t>
      </w:r>
      <w:r w:rsidR="00E95284" w:rsidRPr="002F41B5">
        <w:rPr>
          <w:rFonts w:cs="Calibri"/>
          <w:color w:val="000000"/>
          <w:szCs w:val="22"/>
        </w:rPr>
        <w:t xml:space="preserve"> an overall capacity of </w:t>
      </w:r>
      <w:r w:rsidR="002E4C5A">
        <w:rPr>
          <w:rFonts w:cs="Calibri"/>
          <w:color w:val="000000"/>
          <w:szCs w:val="22"/>
        </w:rPr>
        <w:t>42</w:t>
      </w:r>
      <w:r w:rsidR="00E95284" w:rsidRPr="002F41B5">
        <w:rPr>
          <w:rFonts w:cs="Calibri"/>
          <w:color w:val="000000"/>
          <w:szCs w:val="22"/>
        </w:rPr>
        <w:t xml:space="preserve">% of the possible total, as outlined below in </w:t>
      </w:r>
      <w:r w:rsidR="00E95284" w:rsidRPr="002F41B5">
        <w:rPr>
          <w:rFonts w:cs="Calibri"/>
          <w:b/>
          <w:color w:val="000000"/>
          <w:szCs w:val="22"/>
        </w:rPr>
        <w:fldChar w:fldCharType="begin"/>
      </w:r>
      <w:r w:rsidR="00E95284" w:rsidRPr="002F41B5">
        <w:rPr>
          <w:rFonts w:cs="Calibri"/>
          <w:b/>
          <w:color w:val="000000"/>
          <w:szCs w:val="22"/>
        </w:rPr>
        <w:instrText xml:space="preserve"> REF _Ref533676218 \h  \* MERGEFORMAT </w:instrText>
      </w:r>
      <w:r w:rsidR="00E95284" w:rsidRPr="002F41B5">
        <w:rPr>
          <w:rFonts w:cs="Calibri"/>
          <w:b/>
          <w:color w:val="000000"/>
          <w:szCs w:val="22"/>
        </w:rPr>
      </w:r>
      <w:r w:rsidR="00E95284" w:rsidRPr="002F41B5">
        <w:rPr>
          <w:rFonts w:cs="Calibri"/>
          <w:b/>
          <w:color w:val="000000"/>
          <w:szCs w:val="22"/>
        </w:rPr>
        <w:fldChar w:fldCharType="separate"/>
      </w:r>
      <w:r w:rsidR="000F264C" w:rsidRPr="000F264C">
        <w:rPr>
          <w:b/>
          <w:i/>
        </w:rPr>
        <w:t xml:space="preserve">Table </w:t>
      </w:r>
      <w:r w:rsidR="000F264C" w:rsidRPr="000F264C">
        <w:rPr>
          <w:b/>
          <w:i/>
          <w:noProof/>
        </w:rPr>
        <w:t>1</w:t>
      </w:r>
      <w:r w:rsidR="00E95284" w:rsidRPr="002F41B5">
        <w:rPr>
          <w:rFonts w:cs="Calibri"/>
          <w:b/>
          <w:color w:val="000000"/>
          <w:szCs w:val="22"/>
        </w:rPr>
        <w:fldChar w:fldCharType="end"/>
      </w:r>
      <w:r w:rsidR="00E95284" w:rsidRPr="002F41B5">
        <w:rPr>
          <w:rFonts w:cs="Calibri"/>
          <w:color w:val="000000"/>
          <w:szCs w:val="22"/>
        </w:rPr>
        <w:t>.</w:t>
      </w:r>
    </w:p>
    <w:p w14:paraId="2A67357F" w14:textId="77777777" w:rsidR="00E95284" w:rsidRPr="00E95284" w:rsidRDefault="00E95284" w:rsidP="0060094D">
      <w:pPr>
        <w:rPr>
          <w:rFonts w:cs="Calibri"/>
          <w:color w:val="000000"/>
          <w:szCs w:val="22"/>
        </w:rPr>
      </w:pPr>
    </w:p>
    <w:p w14:paraId="1BDD8552" w14:textId="52F1F272" w:rsidR="00963348" w:rsidRPr="00B73BE4" w:rsidRDefault="00963348" w:rsidP="00963348">
      <w:pPr>
        <w:pStyle w:val="Caption"/>
        <w:keepNext/>
        <w:spacing w:before="0" w:after="60"/>
        <w:rPr>
          <w:i/>
        </w:rPr>
      </w:pPr>
      <w:bookmarkStart w:id="10" w:name="_Ref533676218"/>
      <w:bookmarkStart w:id="11" w:name="_Toc534479569"/>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D03FDC">
        <w:rPr>
          <w:i/>
          <w:noProof/>
        </w:rPr>
        <w:t>1</w:t>
      </w:r>
      <w:r w:rsidRPr="00B3120D">
        <w:rPr>
          <w:b w:val="0"/>
          <w:i/>
        </w:rPr>
        <w:fldChar w:fldCharType="end"/>
      </w:r>
      <w:bookmarkEnd w:id="10"/>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11"/>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EC208D" w:rsidRDefault="00963348" w:rsidP="004C350A">
            <w:pPr>
              <w:jc w:val="center"/>
              <w:rPr>
                <w:b/>
                <w:sz w:val="18"/>
                <w:szCs w:val="18"/>
              </w:rPr>
            </w:pPr>
            <w:r w:rsidRPr="00EC208D">
              <w:rPr>
                <w:b/>
                <w:sz w:val="18"/>
                <w:szCs w:val="18"/>
              </w:rPr>
              <w:t>Strategic Area</w:t>
            </w:r>
          </w:p>
        </w:tc>
        <w:tc>
          <w:tcPr>
            <w:tcW w:w="2409" w:type="dxa"/>
            <w:shd w:val="clear" w:color="auto" w:fill="EEECE1" w:themeFill="background2"/>
            <w:vAlign w:val="center"/>
          </w:tcPr>
          <w:p w14:paraId="4EFA0255" w14:textId="05A6571D" w:rsidR="00963348" w:rsidRPr="00EC208D" w:rsidRDefault="00A00D80" w:rsidP="004C350A">
            <w:pPr>
              <w:jc w:val="center"/>
              <w:rPr>
                <w:b/>
                <w:sz w:val="18"/>
                <w:szCs w:val="18"/>
              </w:rPr>
            </w:pPr>
            <w:r w:rsidRPr="00EC208D">
              <w:rPr>
                <w:b/>
                <w:sz w:val="18"/>
                <w:szCs w:val="18"/>
              </w:rPr>
              <w:t xml:space="preserve">Provincial Agricultural </w:t>
            </w:r>
            <w:r w:rsidR="00F817EA" w:rsidRPr="00EC208D">
              <w:rPr>
                <w:b/>
                <w:sz w:val="18"/>
                <w:szCs w:val="18"/>
              </w:rPr>
              <w:t xml:space="preserve">Institutional </w:t>
            </w:r>
            <w:r w:rsidRPr="00EC208D">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1: </w:t>
            </w:r>
            <w:r w:rsidR="00B3120D" w:rsidRPr="00EC208D">
              <w:rPr>
                <w:rFonts w:asciiTheme="minorHAnsi" w:hAnsiTheme="minorHAnsi" w:cstheme="minorHAnsi"/>
                <w:bCs/>
                <w:sz w:val="18"/>
                <w:szCs w:val="18"/>
              </w:rPr>
              <w:t>Capacities for Engagement</w:t>
            </w:r>
          </w:p>
        </w:tc>
        <w:tc>
          <w:tcPr>
            <w:tcW w:w="2409" w:type="dxa"/>
            <w:vAlign w:val="center"/>
          </w:tcPr>
          <w:p w14:paraId="5980C8CD" w14:textId="69331332"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1C483EC2" w14:textId="77777777" w:rsidTr="004C350A">
        <w:trPr>
          <w:trHeight w:val="341"/>
          <w:jc w:val="center"/>
        </w:trPr>
        <w:tc>
          <w:tcPr>
            <w:tcW w:w="6120" w:type="dxa"/>
            <w:vAlign w:val="center"/>
          </w:tcPr>
          <w:p w14:paraId="035820FF" w14:textId="5DCBE6CC"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2: </w:t>
            </w:r>
            <w:r w:rsidR="00B3120D" w:rsidRPr="00EC208D">
              <w:rPr>
                <w:rFonts w:asciiTheme="minorHAnsi" w:hAnsiTheme="minorHAnsi" w:cstheme="minorHAnsi"/>
                <w:bCs/>
                <w:sz w:val="18"/>
                <w:szCs w:val="18"/>
              </w:rPr>
              <w:t>Capacities to Generate, Access and Use Information and Knowledge</w:t>
            </w:r>
          </w:p>
        </w:tc>
        <w:tc>
          <w:tcPr>
            <w:tcW w:w="2409" w:type="dxa"/>
            <w:vAlign w:val="center"/>
          </w:tcPr>
          <w:p w14:paraId="66F691E7" w14:textId="008CC9C0" w:rsidR="00963348" w:rsidRPr="002E4C5A" w:rsidRDefault="002E4C5A" w:rsidP="004C350A">
            <w:pPr>
              <w:jc w:val="center"/>
              <w:rPr>
                <w:sz w:val="18"/>
              </w:rPr>
            </w:pPr>
            <w:r w:rsidRPr="002E4C5A">
              <w:rPr>
                <w:sz w:val="18"/>
              </w:rPr>
              <w:t>40</w:t>
            </w:r>
            <w:r w:rsidR="00963348" w:rsidRPr="002E4C5A">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3: </w:t>
            </w:r>
            <w:r w:rsidR="00B3120D" w:rsidRPr="00EC208D">
              <w:rPr>
                <w:rFonts w:asciiTheme="minorHAnsi" w:hAnsiTheme="minorHAnsi" w:cstheme="minorHAnsi"/>
                <w:bCs/>
                <w:sz w:val="18"/>
                <w:szCs w:val="18"/>
              </w:rPr>
              <w:t>Capacities for Strategy, Policy and Legislation Development</w:t>
            </w:r>
          </w:p>
        </w:tc>
        <w:tc>
          <w:tcPr>
            <w:tcW w:w="2409" w:type="dxa"/>
            <w:vAlign w:val="center"/>
          </w:tcPr>
          <w:p w14:paraId="7DCC2B40" w14:textId="7925D509"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EC208D" w:rsidRDefault="00963348" w:rsidP="004C350A">
            <w:pPr>
              <w:jc w:val="left"/>
              <w:rPr>
                <w:rFonts w:asciiTheme="minorHAnsi" w:hAnsiTheme="minorHAnsi" w:cstheme="minorHAnsi"/>
                <w:sz w:val="18"/>
                <w:szCs w:val="18"/>
              </w:rPr>
            </w:pPr>
            <w:r w:rsidRPr="00EC208D">
              <w:rPr>
                <w:rFonts w:asciiTheme="minorHAnsi" w:hAnsiTheme="minorHAnsi" w:cstheme="minorHAnsi"/>
                <w:sz w:val="18"/>
                <w:szCs w:val="18"/>
              </w:rPr>
              <w:t xml:space="preserve">Area 4: </w:t>
            </w:r>
            <w:r w:rsidR="00B3120D" w:rsidRPr="00EC208D">
              <w:rPr>
                <w:rFonts w:asciiTheme="minorHAnsi" w:hAnsiTheme="minorHAnsi" w:cstheme="minorHAnsi"/>
                <w:sz w:val="18"/>
                <w:szCs w:val="18"/>
              </w:rPr>
              <w:t>Capacities for Management Implementation</w:t>
            </w:r>
          </w:p>
        </w:tc>
        <w:tc>
          <w:tcPr>
            <w:tcW w:w="2409" w:type="dxa"/>
            <w:vAlign w:val="center"/>
          </w:tcPr>
          <w:p w14:paraId="67A00502" w14:textId="182415C9" w:rsidR="00963348" w:rsidRPr="002E4C5A" w:rsidRDefault="002E4C5A" w:rsidP="004C350A">
            <w:pPr>
              <w:jc w:val="center"/>
              <w:rPr>
                <w:sz w:val="18"/>
              </w:rPr>
            </w:pPr>
            <w:r w:rsidRPr="002E4C5A">
              <w:rPr>
                <w:sz w:val="18"/>
              </w:rPr>
              <w:t>50</w:t>
            </w:r>
            <w:r w:rsidR="00963348" w:rsidRPr="002E4C5A">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EC208D" w:rsidRDefault="00963348" w:rsidP="004C350A">
            <w:pPr>
              <w:rPr>
                <w:sz w:val="18"/>
              </w:rPr>
            </w:pPr>
            <w:r w:rsidRPr="00EC208D">
              <w:rPr>
                <w:rFonts w:asciiTheme="minorHAnsi" w:hAnsiTheme="minorHAnsi" w:cstheme="minorHAnsi"/>
                <w:sz w:val="18"/>
                <w:szCs w:val="18"/>
              </w:rPr>
              <w:t xml:space="preserve">Area 5: </w:t>
            </w:r>
            <w:r w:rsidR="00B3120D" w:rsidRPr="00EC208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6EBBB8B8" w:rsidR="00963348" w:rsidRPr="002E4C5A" w:rsidRDefault="002E4C5A" w:rsidP="004C350A">
            <w:pPr>
              <w:jc w:val="center"/>
              <w:rPr>
                <w:sz w:val="18"/>
              </w:rPr>
            </w:pPr>
            <w:r w:rsidRPr="002E4C5A">
              <w:rPr>
                <w:sz w:val="18"/>
              </w:rPr>
              <w:t>33</w:t>
            </w:r>
            <w:r w:rsidR="00963348" w:rsidRPr="002E4C5A">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EC208D" w:rsidRDefault="00963348" w:rsidP="004C350A">
            <w:pPr>
              <w:jc w:val="right"/>
              <w:rPr>
                <w:rFonts w:asciiTheme="minorHAnsi" w:hAnsiTheme="minorHAnsi" w:cstheme="minorHAnsi"/>
                <w:b/>
                <w:sz w:val="18"/>
                <w:szCs w:val="18"/>
              </w:rPr>
            </w:pPr>
            <w:r w:rsidRPr="00EC208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6D626ADD" w:rsidR="00963348" w:rsidRPr="002E4C5A" w:rsidRDefault="002E4C5A" w:rsidP="004C350A">
            <w:pPr>
              <w:jc w:val="center"/>
              <w:rPr>
                <w:b/>
                <w:sz w:val="18"/>
              </w:rPr>
            </w:pPr>
            <w:r w:rsidRPr="002E4C5A">
              <w:rPr>
                <w:b/>
                <w:sz w:val="18"/>
              </w:rPr>
              <w:t>42</w:t>
            </w:r>
            <w:r w:rsidR="00963348" w:rsidRPr="002E4C5A">
              <w:rPr>
                <w:b/>
                <w:sz w:val="18"/>
              </w:rPr>
              <w:t>%</w:t>
            </w:r>
          </w:p>
        </w:tc>
      </w:tr>
    </w:tbl>
    <w:p w14:paraId="226B3B8E" w14:textId="77777777" w:rsidR="00E95284" w:rsidRPr="00E95284" w:rsidRDefault="00E95284" w:rsidP="002A1D4E">
      <w:pPr>
        <w:rPr>
          <w:rFonts w:cs="Calibri"/>
          <w:color w:val="000000"/>
          <w:szCs w:val="22"/>
        </w:rPr>
      </w:pPr>
    </w:p>
    <w:p w14:paraId="73F9D589" w14:textId="6D0E92CC" w:rsidR="00626E93" w:rsidRPr="000574E1" w:rsidRDefault="00F817EA" w:rsidP="00FF578F">
      <w:pPr>
        <w:numPr>
          <w:ilvl w:val="0"/>
          <w:numId w:val="10"/>
        </w:numPr>
        <w:ind w:left="0" w:firstLine="0"/>
        <w:rPr>
          <w:rFonts w:cs="Calibri"/>
          <w:color w:val="000000"/>
          <w:szCs w:val="22"/>
        </w:rPr>
      </w:pPr>
      <w:r w:rsidRPr="000574E1">
        <w:rPr>
          <w:rFonts w:cs="Calibri"/>
          <w:color w:val="000000"/>
          <w:szCs w:val="22"/>
        </w:rPr>
        <w:t>There is room for improvement across each of the five strategic areas evaluated in the baseline scorecard assessment</w:t>
      </w:r>
      <w:r w:rsidR="002046A2" w:rsidRPr="000574E1">
        <w:rPr>
          <w:rFonts w:cs="Calibri"/>
          <w:color w:val="000000"/>
          <w:szCs w:val="22"/>
        </w:rPr>
        <w:t>.</w:t>
      </w:r>
      <w:r w:rsidR="00FF578F" w:rsidRPr="000574E1">
        <w:rPr>
          <w:rFonts w:cs="Calibri"/>
          <w:color w:val="000000"/>
          <w:szCs w:val="22"/>
        </w:rPr>
        <w:t xml:space="preserve"> For instance, capacities to monitor and evaluate are relatively low, as t</w:t>
      </w:r>
      <w:r w:rsidR="00626E93" w:rsidRPr="000574E1">
        <w:rPr>
          <w:rFonts w:cs="Calibri"/>
          <w:color w:val="000000"/>
          <w:szCs w:val="22"/>
        </w:rPr>
        <w:t>here are no consolidated agrobiodiversity programs with results-based performance frameworks</w:t>
      </w:r>
      <w:r w:rsidR="00FF578F" w:rsidRPr="000574E1">
        <w:rPr>
          <w:rFonts w:cs="Calibri"/>
          <w:color w:val="000000"/>
          <w:szCs w:val="22"/>
        </w:rPr>
        <w:t xml:space="preserve"> in place, and e</w:t>
      </w:r>
      <w:r w:rsidR="00626E93" w:rsidRPr="000574E1">
        <w:rPr>
          <w:rFonts w:cs="Calibri"/>
          <w:color w:val="000000"/>
          <w:szCs w:val="22"/>
        </w:rPr>
        <w:t>valuations of the management of the protected sites are irregularly conducted</w:t>
      </w:r>
      <w:r w:rsidR="00FF578F" w:rsidRPr="000574E1">
        <w:rPr>
          <w:rFonts w:cs="Calibri"/>
          <w:color w:val="000000"/>
          <w:szCs w:val="22"/>
        </w:rPr>
        <w:t>.</w:t>
      </w:r>
    </w:p>
    <w:p w14:paraId="63229E42" w14:textId="77777777" w:rsidR="005855A5" w:rsidRPr="000574E1" w:rsidRDefault="005855A5" w:rsidP="005855A5">
      <w:pPr>
        <w:rPr>
          <w:rFonts w:cs="Calibri"/>
          <w:color w:val="000000"/>
          <w:szCs w:val="22"/>
        </w:rPr>
      </w:pPr>
    </w:p>
    <w:p w14:paraId="78FA6C9A" w14:textId="0876A2F1" w:rsidR="002046A2" w:rsidRPr="000574E1" w:rsidRDefault="002046A2" w:rsidP="002046A2">
      <w:pPr>
        <w:numPr>
          <w:ilvl w:val="0"/>
          <w:numId w:val="10"/>
        </w:numPr>
        <w:ind w:left="0" w:firstLine="0"/>
        <w:rPr>
          <w:rFonts w:cs="Calibri"/>
          <w:color w:val="000000"/>
          <w:szCs w:val="22"/>
        </w:rPr>
      </w:pPr>
      <w:r w:rsidRPr="000574E1">
        <w:rPr>
          <w:rFonts w:cs="Calibri"/>
          <w:color w:val="000000"/>
          <w:szCs w:val="22"/>
        </w:rPr>
        <w:t xml:space="preserve"> </w:t>
      </w:r>
      <w:r w:rsidR="00E95284" w:rsidRPr="000574E1">
        <w:rPr>
          <w:rFonts w:cs="Calibri"/>
          <w:color w:val="000000"/>
          <w:szCs w:val="22"/>
        </w:rPr>
        <w:t xml:space="preserve">Agricultural support and extension </w:t>
      </w:r>
      <w:r w:rsidRPr="000574E1">
        <w:rPr>
          <w:rFonts w:cs="Calibri"/>
          <w:color w:val="000000"/>
          <w:szCs w:val="22"/>
        </w:rPr>
        <w:t>staff</w:t>
      </w:r>
      <w:r w:rsidR="00E95284" w:rsidRPr="000574E1">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0574E1" w:rsidRDefault="002046A2" w:rsidP="002046A2">
      <w:pPr>
        <w:rPr>
          <w:rFonts w:cs="Calibri"/>
          <w:color w:val="000000"/>
          <w:szCs w:val="22"/>
        </w:rPr>
      </w:pPr>
    </w:p>
    <w:p w14:paraId="7FF996CA" w14:textId="46657CCD" w:rsidR="00E95284" w:rsidRPr="000574E1" w:rsidRDefault="00E95284" w:rsidP="002046A2">
      <w:pPr>
        <w:numPr>
          <w:ilvl w:val="0"/>
          <w:numId w:val="10"/>
        </w:numPr>
        <w:ind w:left="0" w:firstLine="0"/>
        <w:rPr>
          <w:rFonts w:cs="Calibri"/>
          <w:color w:val="000000"/>
          <w:szCs w:val="22"/>
        </w:rPr>
      </w:pPr>
      <w:r w:rsidRPr="000574E1">
        <w:rPr>
          <w:rFonts w:cs="Calibri"/>
          <w:color w:val="000000"/>
          <w:szCs w:val="22"/>
        </w:rPr>
        <w:t>Local farmers</w:t>
      </w:r>
      <w:r w:rsidR="002046A2" w:rsidRPr="000574E1">
        <w:rPr>
          <w:rFonts w:cs="Calibri"/>
          <w:color w:val="000000"/>
          <w:szCs w:val="22"/>
        </w:rPr>
        <w:t xml:space="preserve"> and</w:t>
      </w:r>
      <w:r w:rsidRPr="000574E1">
        <w:rPr>
          <w:rFonts w:cs="Calibri"/>
          <w:color w:val="000000"/>
          <w:szCs w:val="22"/>
        </w:rPr>
        <w:t xml:space="preserve"> enterprises have recognized agricultural varieties and developed them into marketable products. However, efforts to date have been based on farmers</w:t>
      </w:r>
      <w:r w:rsidR="002046A2" w:rsidRPr="000574E1">
        <w:rPr>
          <w:rFonts w:cs="Calibri"/>
          <w:color w:val="000000"/>
          <w:szCs w:val="22"/>
        </w:rPr>
        <w:t>’ and enterprises’</w:t>
      </w:r>
      <w:r w:rsidRPr="000574E1">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2A349952"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Lack of awareness on the importance of crops and livestock and a lack of access to knowledge and information</w:t>
      </w:r>
    </w:p>
    <w:p w14:paraId="34BC34C5" w14:textId="77777777" w:rsidR="00CE27CE" w:rsidRPr="00CE27CE" w:rsidRDefault="00CE27CE" w:rsidP="00CE27CE">
      <w:pPr>
        <w:rPr>
          <w:rFonts w:cstheme="minorHAnsi"/>
          <w:szCs w:val="20"/>
        </w:rPr>
      </w:pPr>
    </w:p>
    <w:p w14:paraId="4B942BAE" w14:textId="0D7A4743" w:rsidR="000574E1" w:rsidRPr="000574E1" w:rsidRDefault="000574E1" w:rsidP="0087542E">
      <w:pPr>
        <w:numPr>
          <w:ilvl w:val="0"/>
          <w:numId w:val="10"/>
        </w:numPr>
        <w:ind w:left="0" w:firstLine="0"/>
        <w:rPr>
          <w:lang w:eastAsia="zh-CN"/>
        </w:rPr>
      </w:pPr>
      <w:bookmarkStart w:id="12" w:name="_Hlk534195965"/>
      <w:r w:rsidRPr="000574E1">
        <w:rPr>
          <w:rFonts w:cs="Calibri" w:hint="eastAsia"/>
          <w:color w:val="000000"/>
          <w:szCs w:val="22"/>
        </w:rPr>
        <w:t>At the national level,</w:t>
      </w:r>
      <w:r w:rsidRPr="000574E1">
        <w:rPr>
          <w:rFonts w:cs="Calibri"/>
          <w:color w:val="000000"/>
          <w:szCs w:val="22"/>
        </w:rPr>
        <w:t xml:space="preserve"> the</w:t>
      </w:r>
      <w:r w:rsidRPr="000574E1">
        <w:rPr>
          <w:rFonts w:cs="Calibri" w:hint="eastAsia"/>
          <w:color w:val="000000"/>
          <w:szCs w:val="22"/>
        </w:rPr>
        <w:t xml:space="preserve"> </w:t>
      </w:r>
      <w:r w:rsidRPr="000574E1">
        <w:rPr>
          <w:rFonts w:cs="Calibri"/>
          <w:color w:val="000000"/>
          <w:szCs w:val="22"/>
        </w:rPr>
        <w:t>Ministry of Agriculture and Rural Affairs (MARA) and the Ministry of Science and Technology are the main governmental bodies responsible for development, promotion and administration of knowledge management. Under MARA, the Department of Science, Technology and Education is mainly responsible for knowledge management, and Department of Crop Production, Department of Livestock Production and Bureau of Seed management usually play minor roles in, but sometimes dominate, collection of information of germplasms and other agricultural biological resources. Under the Ministry of Science and Technology, the Department of Science and Technology for Rural Development is responsible for knowledge management related to conservation and sustainable use of agrobiodiversity, focusing on the basic science side with specific research goals. Moreover, the National Forestry and Grassland Administration and the State Administration of Traditional Chinese Medicine are involved in agrobiodiversity in some cases.</w:t>
      </w:r>
    </w:p>
    <w:p w14:paraId="270C8A51" w14:textId="77777777" w:rsidR="000574E1" w:rsidRPr="000574E1" w:rsidRDefault="000574E1" w:rsidP="000574E1">
      <w:pPr>
        <w:rPr>
          <w:lang w:eastAsia="zh-CN"/>
        </w:rPr>
      </w:pPr>
    </w:p>
    <w:p w14:paraId="7D0D0FE2" w14:textId="77777777" w:rsidR="000574E1" w:rsidRDefault="000574E1" w:rsidP="0087542E">
      <w:pPr>
        <w:numPr>
          <w:ilvl w:val="0"/>
          <w:numId w:val="10"/>
        </w:numPr>
        <w:ind w:left="0" w:firstLine="0"/>
        <w:rPr>
          <w:lang w:eastAsia="zh-CN"/>
        </w:rPr>
      </w:pPr>
      <w:r>
        <w:rPr>
          <w:rFonts w:hint="eastAsia"/>
        </w:rPr>
        <w:t xml:space="preserve">At the </w:t>
      </w:r>
      <w:r>
        <w:t xml:space="preserve">provincial </w:t>
      </w:r>
      <w:r>
        <w:rPr>
          <w:rFonts w:hint="eastAsia"/>
        </w:rPr>
        <w:t xml:space="preserve">level, </w:t>
      </w:r>
      <w:r>
        <w:t xml:space="preserve">the Hainan Provincial Department of Agriculture is responsible for agrobiodiversity knowledge management, while the Hainan Provincial Department of Science and Technology and Forestry Department of Hainan Province play important roles in part of the work.  In each city and county, there is an agricultural bureau, and in some cities and counties, there is an animal husbandry bureau; also, at the township level, there are agricultural </w:t>
      </w:r>
      <w:r>
        <w:rPr>
          <w:lang w:eastAsia="zh-CN"/>
        </w:rPr>
        <w:t>stations (for popularizing agricultural techniques). Regarding agrobiodiversity management, cross-sectoral systems are not well developed, and thus activities involving inter-department cooperation are very limited.</w:t>
      </w:r>
    </w:p>
    <w:p w14:paraId="79273E6B" w14:textId="77777777" w:rsidR="000574E1" w:rsidRDefault="000574E1" w:rsidP="000574E1">
      <w:pPr>
        <w:rPr>
          <w:lang w:eastAsia="zh-CN"/>
        </w:rPr>
      </w:pPr>
    </w:p>
    <w:p w14:paraId="7579C28B" w14:textId="77777777" w:rsidR="000574E1" w:rsidRDefault="000574E1" w:rsidP="0087542E">
      <w:pPr>
        <w:numPr>
          <w:ilvl w:val="0"/>
          <w:numId w:val="10"/>
        </w:numPr>
        <w:ind w:left="0" w:firstLine="0"/>
        <w:rPr>
          <w:lang w:eastAsia="zh-CN"/>
        </w:rPr>
      </w:pPr>
      <w:r>
        <w:rPr>
          <w:lang w:eastAsia="zh-CN"/>
        </w:rPr>
        <w:t>Research institutions are also actively involved in knowledge management of agrobiodiversity issues. At the national level, the Chinese Academy of Agricultural Sciences (CAAS) and the Chinese Academy of Tropical Agricultural Sciences (CATAS) are the main institutions that develop and administer agrobiodiversity knowledge management systems. The technical aspects are delegated to the Institute of Crop Sciences of the Chinese Academy of Agricultural Sciences and the Crop Genetic Resources Institute of the Academy of Tropical Agricultural Sciences. At the provincial level, the Hainan Provincial Academy of Agricultural Sciences and the Hainan University are involved in knowledge management involving agrobiodiversity. Due to limited financial support, research activities are, however, limited. For example, information regarding collection</w:t>
      </w:r>
      <w:r>
        <w:rPr>
          <w:rFonts w:hint="eastAsia"/>
          <w:lang w:eastAsia="zh-CN"/>
        </w:rPr>
        <w:t xml:space="preserve"> or </w:t>
      </w:r>
      <w:r>
        <w:rPr>
          <w:lang w:eastAsia="zh-CN"/>
        </w:rPr>
        <w:t>protection of germplasms and their background is not sufficient enough considering the rich resources in Hainan.</w:t>
      </w:r>
    </w:p>
    <w:p w14:paraId="5B29530B" w14:textId="77777777" w:rsidR="000574E1" w:rsidRDefault="000574E1" w:rsidP="000574E1">
      <w:pPr>
        <w:rPr>
          <w:lang w:eastAsia="zh-CN"/>
        </w:rPr>
      </w:pPr>
    </w:p>
    <w:p w14:paraId="563F4C21" w14:textId="3590221F" w:rsidR="000574E1" w:rsidRDefault="000574E1" w:rsidP="0087542E">
      <w:pPr>
        <w:numPr>
          <w:ilvl w:val="0"/>
          <w:numId w:val="10"/>
        </w:numPr>
        <w:ind w:left="0" w:firstLine="0"/>
        <w:rPr>
          <w:lang w:eastAsia="zh-CN"/>
        </w:rPr>
      </w:pPr>
      <w:r>
        <w:rPr>
          <w:lang w:eastAsia="zh-CN"/>
        </w:rPr>
        <w:t xml:space="preserve">Knowledge products are shared to farmers mainly through training. The </w:t>
      </w:r>
      <w:r>
        <w:t xml:space="preserve">Department of Science, Technology and Education of MARA is in charge of the development of training plans and administration at the national level. At the provincial level, the Unit of Science, Technology and Education under DARA and the Hainan Provincial Academy of Agricultural Sciences are responsible for organizing and running training courses. Financial departments at the city and county levels provide additional financial support for the trainings. Summing up, each city and county has budget of CNY 0.8-0.9 million (approx. USD 0.12-0.13 million) for training. There is a training center based at the Chinese Academy of Tropical Agricultural Sciences that is actively involved in delivering trainings. From 2014, the center has organized over 100 training sessions, with over 10,000 farmers trained in Hainan. However, training courses mostly focus on techniques regarding horticulture and animal husbandry and on how to raise income, while very limited efforts have been made to capacitate and promote awareness on conservation and sustainable use of agrobiodiversity. </w:t>
      </w:r>
    </w:p>
    <w:p w14:paraId="3179D8EB" w14:textId="77777777" w:rsidR="000574E1" w:rsidRDefault="000574E1" w:rsidP="000574E1">
      <w:pPr>
        <w:rPr>
          <w:lang w:eastAsia="zh-CN"/>
        </w:rPr>
      </w:pPr>
    </w:p>
    <w:p w14:paraId="17C7F644" w14:textId="5499F9B1" w:rsidR="00626E93" w:rsidRPr="000574E1" w:rsidRDefault="000574E1" w:rsidP="000574E1">
      <w:pPr>
        <w:numPr>
          <w:ilvl w:val="0"/>
          <w:numId w:val="10"/>
        </w:numPr>
        <w:ind w:left="0" w:firstLine="0"/>
        <w:rPr>
          <w:rFonts w:cs="Calibri"/>
          <w:color w:val="000000"/>
          <w:szCs w:val="22"/>
        </w:rPr>
      </w:pPr>
      <w:r w:rsidRPr="00B92976">
        <w:rPr>
          <w:rFonts w:hint="eastAsia"/>
          <w:lang w:eastAsia="zh-CN"/>
        </w:rPr>
        <w:t xml:space="preserve">Knowledge products are shared </w:t>
      </w:r>
      <w:r>
        <w:rPr>
          <w:lang w:eastAsia="zh-CN"/>
        </w:rPr>
        <w:t>with</w:t>
      </w:r>
      <w:r w:rsidRPr="00B92976">
        <w:rPr>
          <w:lang w:eastAsia="zh-CN"/>
        </w:rPr>
        <w:t xml:space="preserve"> the public </w:t>
      </w:r>
      <w:r>
        <w:rPr>
          <w:lang w:eastAsia="zh-CN"/>
        </w:rPr>
        <w:t xml:space="preserve">mostly </w:t>
      </w:r>
      <w:r w:rsidRPr="00B92976">
        <w:rPr>
          <w:lang w:eastAsia="zh-CN"/>
        </w:rPr>
        <w:t>through web</w:t>
      </w:r>
      <w:r>
        <w:rPr>
          <w:lang w:eastAsia="zh-CN"/>
        </w:rPr>
        <w:t>-based</w:t>
      </w:r>
      <w:r w:rsidRPr="00B92976">
        <w:rPr>
          <w:lang w:eastAsia="zh-CN"/>
        </w:rPr>
        <w:t xml:space="preserve"> databases. </w:t>
      </w:r>
      <w:r>
        <w:rPr>
          <w:lang w:eastAsia="zh-CN"/>
        </w:rPr>
        <w:t xml:space="preserve">The </w:t>
      </w:r>
      <w:r w:rsidRPr="00B92976">
        <w:rPr>
          <w:lang w:eastAsia="zh-CN"/>
        </w:rPr>
        <w:t>National Platform of Plant</w:t>
      </w:r>
      <w:r>
        <w:rPr>
          <w:lang w:eastAsia="zh-CN"/>
        </w:rPr>
        <w:t xml:space="preserve"> Germplasms has made public information on over 470,000 germplasms for 340 crops (</w:t>
      </w:r>
      <w:r w:rsidRPr="00DB2A0B">
        <w:rPr>
          <w:lang w:eastAsia="zh-CN"/>
        </w:rPr>
        <w:t>http://www.cgris.net/</w:t>
      </w:r>
      <w:r>
        <w:rPr>
          <w:lang w:eastAsia="zh-CN"/>
        </w:rPr>
        <w:t>). The National Infrastructure of Domestic Animal Resources has an information sharing platform, but little specific information is provided on the website (</w:t>
      </w:r>
      <w:r w:rsidRPr="00722630">
        <w:rPr>
          <w:lang w:eastAsia="zh-CN"/>
        </w:rPr>
        <w:t>http://www.cdad-is.org.cn/</w:t>
      </w:r>
      <w:r>
        <w:rPr>
          <w:lang w:eastAsia="zh-CN"/>
        </w:rPr>
        <w:t>). The National Data Center for Rice provides germplasm information for rice species, including Shanlan rice, specifically. However, available information is not organized and is not straightforward for users. There is no integrative platform available for knowledge sharing either at the national or provincial level</w:t>
      </w:r>
      <w:bookmarkEnd w:id="12"/>
      <w:r w:rsidR="00626E93" w:rsidRPr="000574E1">
        <w:rPr>
          <w:rFonts w:cs="Calibri"/>
          <w:color w:val="000000"/>
          <w:szCs w:val="22"/>
        </w:rPr>
        <w:t>.</w:t>
      </w:r>
    </w:p>
    <w:p w14:paraId="10B7CDAA" w14:textId="77777777" w:rsidR="00626E93" w:rsidRPr="00626E93" w:rsidRDefault="00626E93" w:rsidP="00626E93">
      <w:pPr>
        <w:rPr>
          <w:rFonts w:cs="Calibri"/>
          <w:color w:val="000000"/>
          <w:szCs w:val="22"/>
        </w:rPr>
      </w:pPr>
    </w:p>
    <w:p w14:paraId="6A9DBF44" w14:textId="3A9A23F3"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674F5D">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2EA64762"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0F264C" w:rsidRPr="000F264C">
        <w:rPr>
          <w:b/>
          <w:i/>
        </w:rPr>
        <w:t xml:space="preserve">Figure </w:t>
      </w:r>
      <w:r w:rsidR="000F264C" w:rsidRPr="000F264C">
        <w:rPr>
          <w:b/>
          <w:i/>
          <w:noProof/>
        </w:rPr>
        <w:t>1</w:t>
      </w:r>
      <w:r w:rsidR="007155A0" w:rsidRPr="0006626B">
        <w:rPr>
          <w:b/>
        </w:rPr>
        <w:fldChar w:fldCharType="end"/>
      </w:r>
      <w:r w:rsidRPr="0006626B">
        <w:t xml:space="preserve">, </w:t>
      </w:r>
      <w:r w:rsidR="0006626B" w:rsidRPr="0006626B">
        <w:t>several direct threats are increasing the genetic vulnerability of 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5F7EF0">
      <w:pPr>
        <w:pStyle w:val="ListParagraph"/>
      </w:pPr>
    </w:p>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7BEC47"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16295EB5" w:rsidR="00840692" w:rsidRDefault="00840692" w:rsidP="00977BF6">
      <w:pPr>
        <w:numPr>
          <w:ilvl w:val="0"/>
          <w:numId w:val="10"/>
        </w:numPr>
        <w:ind w:left="0" w:firstLine="0"/>
        <w:rPr>
          <w:rFonts w:cs="Calibri"/>
          <w:szCs w:val="20"/>
        </w:rPr>
      </w:pPr>
      <w:bookmarkStart w:id="13"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 xml:space="preserve">“Protect, restore and promote sustainable use of terrestrial ecosystems, sustainably manage forests, combat desertification, and halt and reverse land degradation and halt biodiversity loss”.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0F264C" w:rsidRPr="000F264C">
        <w:rPr>
          <w:b/>
          <w:i/>
        </w:rPr>
        <w:t xml:space="preserve">Table </w:t>
      </w:r>
      <w:r w:rsidR="000F264C" w:rsidRPr="000F264C">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1FB86F38" w:rsidR="001D03D0" w:rsidRPr="001D03D0" w:rsidRDefault="001D03D0" w:rsidP="009262A6">
      <w:pPr>
        <w:pStyle w:val="Caption"/>
        <w:keepNext/>
        <w:spacing w:before="0" w:after="60"/>
        <w:rPr>
          <w:i/>
        </w:rPr>
      </w:pPr>
      <w:bookmarkStart w:id="14" w:name="_Ref532107993"/>
      <w:bookmarkStart w:id="15" w:name="_Toc534479570"/>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D03FDC">
        <w:rPr>
          <w:i/>
          <w:noProof/>
        </w:rPr>
        <w:t>2</w:t>
      </w:r>
      <w:r w:rsidRPr="001D03D0">
        <w:rPr>
          <w:i/>
        </w:rPr>
        <w:fldChar w:fldCharType="end"/>
      </w:r>
      <w:bookmarkEnd w:id="14"/>
      <w:r w:rsidRPr="001D03D0">
        <w:rPr>
          <w:i/>
        </w:rPr>
        <w:t xml:space="preserve">: </w:t>
      </w:r>
      <w:r w:rsidRPr="001D03D0">
        <w:rPr>
          <w:b w:val="0"/>
          <w:i/>
        </w:rPr>
        <w:t>Project contributions towards Sustainable Development Goals</w:t>
      </w:r>
      <w:bookmarkEnd w:id="15"/>
    </w:p>
    <w:tbl>
      <w:tblPr>
        <w:tblStyle w:val="TableGrid"/>
        <w:tblW w:w="8905" w:type="dxa"/>
        <w:jc w:val="center"/>
        <w:tblLook w:val="04A0" w:firstRow="1" w:lastRow="0" w:firstColumn="1" w:lastColumn="0" w:noHBand="0" w:noVBand="1"/>
      </w:tblPr>
      <w:tblGrid>
        <w:gridCol w:w="5665"/>
        <w:gridCol w:w="3240"/>
      </w:tblGrid>
      <w:tr w:rsidR="001867DF" w14:paraId="234CA2A2" w14:textId="77777777" w:rsidTr="00D63CE8">
        <w:trPr>
          <w:tblHeader/>
          <w:jc w:val="center"/>
        </w:trPr>
        <w:tc>
          <w:tcPr>
            <w:tcW w:w="566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24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D63CE8">
        <w:trPr>
          <w:jc w:val="center"/>
        </w:trPr>
        <w:tc>
          <w:tcPr>
            <w:tcW w:w="566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240" w:type="dxa"/>
          </w:tcPr>
          <w:p w14:paraId="30DF446F" w14:textId="2BFAF229" w:rsidR="002B1A13" w:rsidRPr="00F547CC" w:rsidRDefault="002B1A13" w:rsidP="001867DF">
            <w:pPr>
              <w:jc w:val="left"/>
              <w:rPr>
                <w:rFonts w:cs="Calibri"/>
                <w:szCs w:val="20"/>
              </w:rPr>
            </w:pPr>
            <w:r w:rsidRPr="003E354C">
              <w:rPr>
                <w:rFonts w:cs="Calibri"/>
                <w:szCs w:val="20"/>
              </w:rPr>
              <w:t xml:space="preserve">Direct project beneficiaries: </w:t>
            </w:r>
            <w:r w:rsidR="0078144F">
              <w:rPr>
                <w:rFonts w:cs="Calibri"/>
                <w:szCs w:val="20"/>
              </w:rPr>
              <w:t>5,522</w:t>
            </w:r>
            <w:r w:rsidRPr="00F547CC">
              <w:rPr>
                <w:rFonts w:cs="Calibri"/>
                <w:szCs w:val="20"/>
              </w:rPr>
              <w:t xml:space="preserve">, including </w:t>
            </w:r>
            <w:r w:rsidR="0078144F">
              <w:rPr>
                <w:rFonts w:cs="Calibri"/>
                <w:szCs w:val="20"/>
              </w:rPr>
              <w:t>2,739</w:t>
            </w:r>
            <w:r w:rsidRPr="00F547CC">
              <w:rPr>
                <w:rFonts w:cs="Calibri"/>
                <w:szCs w:val="20"/>
              </w:rPr>
              <w:t xml:space="preserve"> women</w:t>
            </w:r>
            <w:r w:rsidR="00B05E52" w:rsidRPr="00F547CC">
              <w:rPr>
                <w:rFonts w:cs="Calibri"/>
                <w:szCs w:val="20"/>
              </w:rPr>
              <w:t xml:space="preserve">, </w:t>
            </w:r>
            <w:r w:rsidR="003E354C" w:rsidRPr="00F547CC">
              <w:rPr>
                <w:rFonts w:cs="Calibri"/>
                <w:szCs w:val="20"/>
              </w:rPr>
              <w:t xml:space="preserve">delivering </w:t>
            </w:r>
            <w:r w:rsidR="00B05E52" w:rsidRPr="00F547CC">
              <w:rPr>
                <w:rFonts w:cs="Calibri"/>
                <w:szCs w:val="20"/>
              </w:rPr>
              <w:t xml:space="preserve"> sustainable livelihood benefits through</w:t>
            </w:r>
            <w:r w:rsidR="003E354C" w:rsidRPr="00F547CC">
              <w:rPr>
                <w:rFonts w:cs="Calibri"/>
                <w:szCs w:val="20"/>
              </w:rPr>
              <w:t xml:space="preserve"> strengthened capacity,</w:t>
            </w:r>
            <w:r w:rsidR="00B05E52" w:rsidRPr="00F547CC">
              <w:rPr>
                <w:rFonts w:cs="Calibri"/>
                <w:szCs w:val="20"/>
              </w:rPr>
              <w:t xml:space="preserve"> increased knowledge and awareness of agrobiodiversity </w:t>
            </w:r>
            <w:r w:rsidR="003E354C" w:rsidRPr="00F547CC">
              <w:rPr>
                <w:rFonts w:cs="Calibri"/>
                <w:szCs w:val="20"/>
              </w:rPr>
              <w:t>conservation</w:t>
            </w:r>
            <w:r w:rsidR="00B05E52" w:rsidRPr="00F547CC">
              <w:rPr>
                <w:rFonts w:cs="Calibri"/>
                <w:szCs w:val="20"/>
              </w:rPr>
              <w:t>.</w:t>
            </w:r>
          </w:p>
          <w:p w14:paraId="0051199D" w14:textId="47FC9867" w:rsidR="002B1A13" w:rsidRPr="006D6555" w:rsidRDefault="002B1A13" w:rsidP="001867DF">
            <w:pPr>
              <w:jc w:val="left"/>
              <w:rPr>
                <w:rFonts w:cs="Calibri"/>
                <w:szCs w:val="20"/>
              </w:rPr>
            </w:pPr>
            <w:r w:rsidRPr="00F547CC">
              <w:rPr>
                <w:rFonts w:cs="Calibri"/>
                <w:szCs w:val="20"/>
              </w:rPr>
              <w:t xml:space="preserve">Increase in the number of farmer households engaged in the three target GRFA </w:t>
            </w:r>
            <w:r w:rsidRPr="0078144F">
              <w:rPr>
                <w:rFonts w:cs="Calibri"/>
                <w:szCs w:val="20"/>
              </w:rPr>
              <w:t xml:space="preserve">varieties: </w:t>
            </w:r>
            <w:r w:rsidR="00F70863" w:rsidRPr="0078144F">
              <w:rPr>
                <w:rFonts w:cs="Calibri"/>
                <w:szCs w:val="20"/>
              </w:rPr>
              <w:t>30</w:t>
            </w:r>
            <w:r w:rsidRPr="0078144F">
              <w:rPr>
                <w:rFonts w:cs="Calibri"/>
                <w:szCs w:val="20"/>
              </w:rPr>
              <w:t>.</w:t>
            </w:r>
          </w:p>
        </w:tc>
      </w:tr>
      <w:tr w:rsidR="001867DF" w14:paraId="4303240E" w14:textId="77777777" w:rsidTr="00D63CE8">
        <w:trPr>
          <w:jc w:val="center"/>
        </w:trPr>
        <w:tc>
          <w:tcPr>
            <w:tcW w:w="566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240" w:type="dxa"/>
          </w:tcPr>
          <w:p w14:paraId="4E483417" w14:textId="72D5E67E" w:rsidR="001867DF" w:rsidRPr="00F547CC" w:rsidRDefault="0078144F" w:rsidP="001867DF">
            <w:pPr>
              <w:jc w:val="left"/>
              <w:rPr>
                <w:rFonts w:cs="Calibri"/>
                <w:b/>
                <w:szCs w:val="20"/>
              </w:rPr>
            </w:pPr>
            <w:r>
              <w:rPr>
                <w:rFonts w:cs="Calibri"/>
                <w:szCs w:val="20"/>
              </w:rPr>
              <w:t>13,787</w:t>
            </w:r>
            <w:r w:rsidR="006D6555" w:rsidRPr="00F547CC">
              <w:rPr>
                <w:rFonts w:cs="Calibri"/>
                <w:szCs w:val="20"/>
              </w:rPr>
              <w:t xml:space="preserve"> ha of landscapes under improved practices, managed under a sustainable use and conservation of agrobiodiversity regime.</w:t>
            </w:r>
          </w:p>
        </w:tc>
      </w:tr>
      <w:tr w:rsidR="001867DF" w14:paraId="3BCA7BE4" w14:textId="77777777" w:rsidTr="00D63CE8">
        <w:trPr>
          <w:jc w:val="center"/>
        </w:trPr>
        <w:tc>
          <w:tcPr>
            <w:tcW w:w="566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240" w:type="dxa"/>
          </w:tcPr>
          <w:p w14:paraId="1DCF7BBB" w14:textId="6FD541EF" w:rsidR="001867DF" w:rsidRPr="006D6555" w:rsidRDefault="006D6555" w:rsidP="001867DF">
            <w:pPr>
              <w:jc w:val="left"/>
              <w:rPr>
                <w:rFonts w:cs="Calibri"/>
                <w:szCs w:val="20"/>
              </w:rPr>
            </w:pPr>
            <w:r w:rsidRPr="006D6555">
              <w:rPr>
                <w:rFonts w:cs="Calibri"/>
                <w:szCs w:val="20"/>
              </w:rPr>
              <w:t xml:space="preserve">Enhanced germplasm protection of </w:t>
            </w:r>
            <w:r w:rsidR="0027606F">
              <w:rPr>
                <w:rFonts w:cs="Calibri"/>
                <w:szCs w:val="20"/>
              </w:rPr>
              <w:t>agrobiodiversity</w:t>
            </w:r>
            <w:r w:rsidRPr="006D6555">
              <w:rPr>
                <w:rFonts w:cs="Calibri"/>
                <w:szCs w:val="20"/>
              </w:rPr>
              <w:t xml:space="preserve"> varieties through establishment of one community seed bank established for </w:t>
            </w:r>
            <w:r w:rsidR="00875E92">
              <w:rPr>
                <w:rFonts w:cs="Calibri"/>
                <w:szCs w:val="20"/>
              </w:rPr>
              <w:t xml:space="preserve">Shanlan rice, </w:t>
            </w:r>
            <w:r w:rsidRPr="006D6555">
              <w:rPr>
                <w:rFonts w:cs="Calibri"/>
                <w:szCs w:val="20"/>
              </w:rPr>
              <w:t xml:space="preserve">and regular </w:t>
            </w:r>
            <w:r w:rsidR="0027606F">
              <w:rPr>
                <w:rFonts w:cs="Calibri"/>
                <w:szCs w:val="20"/>
              </w:rPr>
              <w:t>livestock</w:t>
            </w:r>
            <w:r w:rsidRPr="006D6555">
              <w:rPr>
                <w:rFonts w:cs="Calibri"/>
                <w:szCs w:val="20"/>
              </w:rPr>
              <w:t xml:space="preserve"> competitions</w:t>
            </w:r>
            <w:r w:rsidR="0027606F">
              <w:rPr>
                <w:rFonts w:cs="Calibri"/>
                <w:szCs w:val="20"/>
              </w:rPr>
              <w:t xml:space="preserve"> with traditional knowledge</w:t>
            </w:r>
            <w:r w:rsidRPr="006D6555">
              <w:rPr>
                <w:rFonts w:cs="Calibri"/>
                <w:szCs w:val="20"/>
              </w:rPr>
              <w:t xml:space="preserve"> organized for </w:t>
            </w:r>
            <w:r w:rsidR="00875E92">
              <w:rPr>
                <w:rFonts w:cs="Calibri"/>
                <w:szCs w:val="20"/>
              </w:rPr>
              <w:t>Wuzhishan pig and Jiaji duck</w:t>
            </w:r>
            <w:r w:rsidRPr="006D6555">
              <w:rPr>
                <w:rFonts w:cs="Calibri"/>
                <w:szCs w:val="20"/>
              </w:rPr>
              <w:t>.</w:t>
            </w:r>
          </w:p>
        </w:tc>
      </w:tr>
      <w:tr w:rsidR="001867DF" w14:paraId="3590875C" w14:textId="77777777" w:rsidTr="00D63CE8">
        <w:trPr>
          <w:jc w:val="center"/>
        </w:trPr>
        <w:tc>
          <w:tcPr>
            <w:tcW w:w="566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240" w:type="dxa"/>
          </w:tcPr>
          <w:p w14:paraId="76BFC25E" w14:textId="5622CD95" w:rsidR="001867DF" w:rsidRPr="00B05E52" w:rsidRDefault="00B05E52" w:rsidP="001867DF">
            <w:pPr>
              <w:jc w:val="left"/>
              <w:rPr>
                <w:rFonts w:cs="Calibri"/>
                <w:szCs w:val="20"/>
              </w:rPr>
            </w:pPr>
            <w:r w:rsidRPr="00B05E52">
              <w:rPr>
                <w:rFonts w:cs="Calibri"/>
                <w:szCs w:val="20"/>
              </w:rPr>
              <w:t xml:space="preserve">One provincial </w:t>
            </w:r>
            <w:r w:rsidR="00E720BD">
              <w:rPr>
                <w:rFonts w:cs="Calibri"/>
                <w:szCs w:val="20"/>
              </w:rPr>
              <w:t xml:space="preserve">GRFA </w:t>
            </w:r>
            <w:r w:rsidR="0027606F">
              <w:rPr>
                <w:rFonts w:cs="Calibri"/>
                <w:szCs w:val="20"/>
              </w:rPr>
              <w:t>implementation framework</w:t>
            </w:r>
            <w:r w:rsidRPr="00B05E52">
              <w:rPr>
                <w:rFonts w:cs="Calibri"/>
                <w:szCs w:val="20"/>
              </w:rPr>
              <w:t xml:space="preserve"> and three county level </w:t>
            </w:r>
            <w:r w:rsidR="00E720BD">
              <w:rPr>
                <w:rFonts w:cs="Calibri"/>
                <w:szCs w:val="20"/>
              </w:rPr>
              <w:t>GRFA</w:t>
            </w:r>
            <w:r w:rsidR="0049127B">
              <w:rPr>
                <w:rFonts w:cs="Calibri"/>
                <w:szCs w:val="20"/>
              </w:rPr>
              <w:t xml:space="preserve"> </w:t>
            </w:r>
            <w:r w:rsidR="0027606F">
              <w:rPr>
                <w:rFonts w:cs="Calibri"/>
                <w:szCs w:val="20"/>
              </w:rPr>
              <w:t>implementation frameworks</w:t>
            </w:r>
            <w:r w:rsidRPr="00B05E52">
              <w:rPr>
                <w:rFonts w:cs="Calibri"/>
                <w:szCs w:val="20"/>
              </w:rPr>
              <w:t xml:space="preserve"> provide strengthened enabling environment for incentivized conservation and sustainable use of agrobiodiversity.</w:t>
            </w:r>
          </w:p>
        </w:tc>
      </w:tr>
      <w:tr w:rsidR="001867DF" w14:paraId="1595BA1A" w14:textId="77777777" w:rsidTr="00D63CE8">
        <w:trPr>
          <w:jc w:val="center"/>
        </w:trPr>
        <w:tc>
          <w:tcPr>
            <w:tcW w:w="566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240" w:type="dxa"/>
          </w:tcPr>
          <w:p w14:paraId="67752EEA" w14:textId="4C39A757" w:rsidR="001867DF" w:rsidRPr="0078144F" w:rsidRDefault="00A23778" w:rsidP="001867DF">
            <w:pPr>
              <w:jc w:val="left"/>
              <w:rPr>
                <w:rFonts w:cs="Calibri"/>
                <w:szCs w:val="20"/>
              </w:rPr>
            </w:pPr>
            <w:r w:rsidRPr="0078144F">
              <w:rPr>
                <w:rFonts w:cs="Calibri"/>
                <w:szCs w:val="20"/>
              </w:rPr>
              <w:t xml:space="preserve">CNY </w:t>
            </w:r>
            <w:r w:rsidR="00D63CE8" w:rsidRPr="0078144F">
              <w:rPr>
                <w:rFonts w:cs="Calibri"/>
                <w:szCs w:val="20"/>
              </w:rPr>
              <w:t>1</w:t>
            </w:r>
            <w:r w:rsidRPr="0078144F">
              <w:rPr>
                <w:rFonts w:cs="Calibri"/>
                <w:szCs w:val="20"/>
              </w:rPr>
              <w:t xml:space="preserve"> million (approx. USD </w:t>
            </w:r>
            <w:r w:rsidR="00D63CE8" w:rsidRPr="0078144F">
              <w:rPr>
                <w:rFonts w:cs="Calibri"/>
                <w:szCs w:val="20"/>
              </w:rPr>
              <w:t>150</w:t>
            </w:r>
            <w:r w:rsidRPr="0078144F">
              <w:rPr>
                <w:rFonts w:cs="Calibri"/>
                <w:szCs w:val="20"/>
              </w:rPr>
              <w:t xml:space="preserve">,000) of eco-compensation funds allocated towards </w:t>
            </w:r>
            <w:r w:rsidR="00D63CE8" w:rsidRPr="0078144F">
              <w:rPr>
                <w:rFonts w:cs="Calibri"/>
                <w:szCs w:val="20"/>
              </w:rPr>
              <w:t>conservation and sustainable use of agrobiodiversity</w:t>
            </w:r>
            <w:r w:rsidRPr="0078144F">
              <w:rPr>
                <w:rFonts w:cs="Calibri"/>
                <w:szCs w:val="20"/>
              </w:rPr>
              <w: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3"/>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1A0ADC2D" w:rsidR="003E354C" w:rsidRPr="00BC1A19" w:rsidRDefault="003E354C" w:rsidP="003E354C">
      <w:pPr>
        <w:numPr>
          <w:ilvl w:val="0"/>
          <w:numId w:val="10"/>
        </w:numPr>
        <w:ind w:left="0" w:firstLine="0"/>
        <w:rPr>
          <w:szCs w:val="20"/>
        </w:rPr>
      </w:pPr>
      <w:bookmarkStart w:id="16"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0F264C" w:rsidRPr="000F264C">
        <w:rPr>
          <w:b/>
          <w:i/>
        </w:rPr>
        <w:t xml:space="preserve">Table </w:t>
      </w:r>
      <w:r w:rsidR="000F264C" w:rsidRPr="000F264C">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5070F56D" w:rsidR="003E354C" w:rsidRPr="00B73BE4" w:rsidRDefault="003E354C" w:rsidP="003E354C">
      <w:pPr>
        <w:pStyle w:val="Caption"/>
        <w:keepNext/>
        <w:spacing w:before="0" w:after="60"/>
        <w:rPr>
          <w:b w:val="0"/>
          <w:i/>
        </w:rPr>
      </w:pPr>
      <w:bookmarkStart w:id="17" w:name="_Ref509138124"/>
      <w:bookmarkStart w:id="18" w:name="_Toc507954002"/>
      <w:bookmarkStart w:id="19" w:name="_Toc53447957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03FDC">
        <w:rPr>
          <w:i/>
          <w:noProof/>
        </w:rPr>
        <w:t>3</w:t>
      </w:r>
      <w:r w:rsidRPr="00B73BE4">
        <w:rPr>
          <w:b w:val="0"/>
          <w:i/>
        </w:rPr>
        <w:fldChar w:fldCharType="end"/>
      </w:r>
      <w:bookmarkEnd w:id="17"/>
      <w:r w:rsidRPr="00B73BE4">
        <w:rPr>
          <w:b w:val="0"/>
          <w:i/>
        </w:rPr>
        <w:t>: Project contributions towards Aichi targets</w:t>
      </w:r>
      <w:bookmarkEnd w:id="18"/>
      <w:bookmarkEnd w:id="19"/>
    </w:p>
    <w:tbl>
      <w:tblPr>
        <w:tblStyle w:val="TableGrid"/>
        <w:tblW w:w="0" w:type="auto"/>
        <w:jc w:val="center"/>
        <w:tblLook w:val="04A0" w:firstRow="1" w:lastRow="0" w:firstColumn="1" w:lastColumn="0" w:noHBand="0" w:noVBand="1"/>
      </w:tblPr>
      <w:tblGrid>
        <w:gridCol w:w="939"/>
        <w:gridCol w:w="4636"/>
        <w:gridCol w:w="3442"/>
      </w:tblGrid>
      <w:tr w:rsidR="003E354C" w:rsidRPr="00B73BE4" w14:paraId="516E4803" w14:textId="77777777" w:rsidTr="00D53A0A">
        <w:trPr>
          <w:tblHeader/>
          <w:jc w:val="center"/>
        </w:trPr>
        <w:tc>
          <w:tcPr>
            <w:tcW w:w="557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20" w:name="_Hlk508366018"/>
            <w:r w:rsidRPr="00B73BE4">
              <w:rPr>
                <w:rFonts w:cs="Calibri"/>
                <w:b/>
                <w:sz w:val="18"/>
              </w:rPr>
              <w:t>Aichi Target</w:t>
            </w:r>
          </w:p>
        </w:tc>
        <w:tc>
          <w:tcPr>
            <w:tcW w:w="344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D53A0A">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442" w:type="dxa"/>
            <w:vAlign w:val="center"/>
          </w:tcPr>
          <w:p w14:paraId="7C641158" w14:textId="19F9B16D" w:rsidR="003E354C" w:rsidRPr="00D63CE8" w:rsidRDefault="0078144F" w:rsidP="005002EE">
            <w:pPr>
              <w:spacing w:before="40" w:after="40"/>
              <w:jc w:val="left"/>
              <w:rPr>
                <w:rFonts w:cs="Calibri"/>
                <w:sz w:val="18"/>
              </w:rPr>
            </w:pPr>
            <w:r>
              <w:rPr>
                <w:rFonts w:cs="Calibri"/>
                <w:sz w:val="18"/>
              </w:rPr>
              <w:t>5,522</w:t>
            </w:r>
            <w:r w:rsidR="003E354C" w:rsidRPr="00D63CE8">
              <w:rPr>
                <w:rFonts w:cs="Calibri"/>
                <w:sz w:val="18"/>
              </w:rPr>
              <w:t xml:space="preserve">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D53A0A">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442" w:type="dxa"/>
            <w:vAlign w:val="center"/>
          </w:tcPr>
          <w:p w14:paraId="3D445943" w14:textId="63ED9484" w:rsidR="003E354C" w:rsidRPr="00D63CE8" w:rsidRDefault="0078144F" w:rsidP="005002EE">
            <w:pPr>
              <w:spacing w:before="40" w:after="40"/>
              <w:jc w:val="left"/>
              <w:rPr>
                <w:rFonts w:cs="Calibri"/>
                <w:sz w:val="18"/>
              </w:rPr>
            </w:pPr>
            <w:r>
              <w:rPr>
                <w:rFonts w:cs="Calibri"/>
                <w:sz w:val="18"/>
              </w:rPr>
              <w:t>13,787</w:t>
            </w:r>
            <w:r w:rsidR="003E354C" w:rsidRPr="00D63CE8">
              <w:rPr>
                <w:rFonts w:cs="Calibri"/>
                <w:sz w:val="18"/>
              </w:rPr>
              <w:t xml:space="preserve"> ha of </w:t>
            </w:r>
            <w:r w:rsidR="00875E92" w:rsidRPr="00D63CE8">
              <w:rPr>
                <w:rFonts w:cs="Calibri"/>
                <w:sz w:val="18"/>
              </w:rPr>
              <w:t xml:space="preserve">agricultural </w:t>
            </w:r>
            <w:r w:rsidR="003E354C" w:rsidRPr="00D63CE8">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D63CE8">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442" w:type="dxa"/>
            <w:shd w:val="clear" w:color="auto" w:fill="auto"/>
            <w:vAlign w:val="center"/>
          </w:tcPr>
          <w:p w14:paraId="70AC61F2" w14:textId="5E8AA2CF" w:rsidR="003E354C" w:rsidRPr="00D63CE8" w:rsidRDefault="003E354C" w:rsidP="00D53A0A">
            <w:pPr>
              <w:spacing w:before="40" w:after="40"/>
              <w:jc w:val="left"/>
              <w:rPr>
                <w:rFonts w:cs="Calibri"/>
                <w:sz w:val="18"/>
              </w:rPr>
            </w:pPr>
            <w:r w:rsidRPr="00D63CE8">
              <w:rPr>
                <w:rFonts w:cs="Calibri"/>
                <w:sz w:val="18"/>
              </w:rPr>
              <w:t>Provincial agrobiodiversity strategy and action plan developed, and conservation plans for three GRFA varieties implemented across three demonstration landscapes.</w:t>
            </w:r>
            <w:r w:rsidR="00D53A0A" w:rsidRPr="00D63CE8">
              <w:rPr>
                <w:rFonts w:cs="Calibri"/>
                <w:sz w:val="18"/>
              </w:rPr>
              <w:t xml:space="preserve"> </w:t>
            </w:r>
            <w:r w:rsidRPr="00D63CE8">
              <w:rPr>
                <w:rFonts w:cs="Calibri"/>
                <w:sz w:val="18"/>
              </w:rPr>
              <w:t xml:space="preserve">Enhanced protection of germplasm resources, including establishment of one community seed bank and regular </w:t>
            </w:r>
            <w:r w:rsidR="002801F6">
              <w:rPr>
                <w:rFonts w:cs="Calibri"/>
                <w:sz w:val="18"/>
              </w:rPr>
              <w:t xml:space="preserve">livestock </w:t>
            </w:r>
            <w:r w:rsidRPr="00D63CE8">
              <w:rPr>
                <w:rFonts w:cs="Calibri"/>
                <w:sz w:val="18"/>
              </w:rPr>
              <w:t>competitions.</w:t>
            </w:r>
          </w:p>
        </w:tc>
      </w:tr>
      <w:tr w:rsidR="003E354C" w:rsidRPr="00B73BE4" w14:paraId="06DDD466" w14:textId="77777777" w:rsidTr="00D63CE8">
        <w:trPr>
          <w:jc w:val="center"/>
        </w:trPr>
        <w:tc>
          <w:tcPr>
            <w:tcW w:w="9017" w:type="dxa"/>
            <w:gridSpan w:val="3"/>
            <w:shd w:val="clear" w:color="auto" w:fill="auto"/>
            <w:vAlign w:val="center"/>
          </w:tcPr>
          <w:p w14:paraId="63386DEC"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D63CE8">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442" w:type="dxa"/>
            <w:shd w:val="clear" w:color="auto" w:fill="auto"/>
            <w:vAlign w:val="center"/>
          </w:tcPr>
          <w:p w14:paraId="38D220D0" w14:textId="03CC9ED4" w:rsidR="003E354C" w:rsidRPr="00D63CE8" w:rsidRDefault="003E354C" w:rsidP="005002EE">
            <w:pPr>
              <w:spacing w:before="40" w:after="40"/>
              <w:jc w:val="left"/>
              <w:rPr>
                <w:rFonts w:cs="Calibri"/>
                <w:sz w:val="18"/>
              </w:rPr>
            </w:pPr>
            <w:r w:rsidRPr="00D63CE8">
              <w:rPr>
                <w:rFonts w:cs="Calibri"/>
                <w:sz w:val="18"/>
              </w:rPr>
              <w:t xml:space="preserve">Sustainable livelihoods enhanced within three </w:t>
            </w:r>
            <w:r w:rsidRPr="0078144F">
              <w:rPr>
                <w:rFonts w:cs="Calibri"/>
                <w:sz w:val="18"/>
              </w:rPr>
              <w:t xml:space="preserve">demonstration landscapes, with </w:t>
            </w:r>
            <w:r w:rsidR="0078144F" w:rsidRPr="0078144F">
              <w:rPr>
                <w:rFonts w:cs="Calibri"/>
                <w:sz w:val="18"/>
              </w:rPr>
              <w:t>5,522</w:t>
            </w:r>
            <w:r w:rsidRPr="0078144F">
              <w:rPr>
                <w:rFonts w:cs="Calibri"/>
                <w:sz w:val="18"/>
              </w:rPr>
              <w:t xml:space="preserve"> direct beneficiaries (</w:t>
            </w:r>
            <w:r w:rsidR="0078144F" w:rsidRPr="0078144F">
              <w:rPr>
                <w:rFonts w:cs="Calibri"/>
                <w:sz w:val="18"/>
              </w:rPr>
              <w:t>50</w:t>
            </w:r>
            <w:r w:rsidRPr="0078144F">
              <w:rPr>
                <w:rFonts w:cs="Calibri"/>
                <w:sz w:val="18"/>
              </w:rPr>
              <w:t xml:space="preserve">% women), including an increase of </w:t>
            </w:r>
            <w:r w:rsidR="00F70863" w:rsidRPr="0078144F">
              <w:rPr>
                <w:rFonts w:cs="Calibri"/>
                <w:sz w:val="18"/>
              </w:rPr>
              <w:t>30</w:t>
            </w:r>
            <w:r w:rsidRPr="0078144F">
              <w:rPr>
                <w:rFonts w:cs="Calibri"/>
                <w:sz w:val="18"/>
              </w:rPr>
              <w:t xml:space="preserve"> farmer</w:t>
            </w:r>
            <w:r w:rsidRPr="00D63CE8">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D53A0A">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442" w:type="dxa"/>
            <w:vAlign w:val="center"/>
          </w:tcPr>
          <w:p w14:paraId="4F9E1403" w14:textId="573775D0" w:rsidR="003E354C" w:rsidRPr="00F60631" w:rsidRDefault="003E354C" w:rsidP="005002EE">
            <w:pPr>
              <w:spacing w:before="40" w:after="40"/>
              <w:jc w:val="left"/>
              <w:rPr>
                <w:rFonts w:cs="Calibri"/>
                <w:sz w:val="18"/>
              </w:rPr>
            </w:pPr>
            <w:r w:rsidRPr="00D63CE8">
              <w:rPr>
                <w:rFonts w:cs="Calibri"/>
                <w:sz w:val="18"/>
              </w:rPr>
              <w:t xml:space="preserve">Provincial agrobiodiversity strategy and action plan promoting traditional knowledge, and traditional knowledge integrated into three </w:t>
            </w:r>
            <w:r w:rsidR="00300B93">
              <w:rPr>
                <w:rFonts w:cs="Calibri"/>
                <w:sz w:val="18"/>
              </w:rPr>
              <w:t>GRFA conservation and sustainable use plan</w:t>
            </w:r>
            <w:r w:rsidRPr="00D63CE8">
              <w:rPr>
                <w:rFonts w:cs="Calibri"/>
                <w:sz w:val="18"/>
              </w:rPr>
              <w:t>s implemented across three demonstration landscapes.</w:t>
            </w:r>
          </w:p>
        </w:tc>
      </w:tr>
      <w:bookmarkEnd w:id="16"/>
      <w:bookmarkEnd w:id="20"/>
    </w:tbl>
    <w:p w14:paraId="3E137C2C" w14:textId="1FA597AB" w:rsidR="003E354C" w:rsidRPr="003E354C" w:rsidRDefault="003E354C" w:rsidP="003E354C">
      <w:pPr>
        <w:rPr>
          <w:rFonts w:cs="Calibri"/>
          <w:szCs w:val="20"/>
        </w:rPr>
        <w:sectPr w:rsidR="003E354C" w:rsidRPr="003E354C" w:rsidSect="00591EF9">
          <w:footerReference w:type="default" r:id="rId19"/>
          <w:footerReference w:type="first" r:id="rId20"/>
          <w:pgSz w:w="11907" w:h="16839" w:code="9"/>
          <w:pgMar w:top="1440" w:right="1440" w:bottom="1440" w:left="1440" w:header="720" w:footer="432" w:gutter="0"/>
          <w:cols w:space="708"/>
          <w:titlePg/>
          <w:docGrid w:linePitch="360"/>
        </w:sectPr>
      </w:pPr>
    </w:p>
    <w:p w14:paraId="0C8F7237" w14:textId="788A4D27" w:rsidR="00A011C3" w:rsidRPr="00B73BE4" w:rsidRDefault="00DC71AB" w:rsidP="00F34190">
      <w:pPr>
        <w:keepNext/>
        <w:jc w:val="center"/>
      </w:pPr>
      <w:r>
        <w:rPr>
          <w:noProof/>
        </w:rPr>
        <w:drawing>
          <wp:inline distT="0" distB="0" distL="0" distR="0" wp14:anchorId="6CBEDB1C" wp14:editId="23F22EA0">
            <wp:extent cx="8863870" cy="50331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1">
                      <a:extLst>
                        <a:ext uri="{28A0092B-C50C-407E-A947-70E740481C1C}">
                          <a14:useLocalDpi xmlns:a14="http://schemas.microsoft.com/office/drawing/2010/main" val="0"/>
                        </a:ext>
                      </a:extLst>
                    </a:blip>
                    <a:srcRect t="2874" b="1373"/>
                    <a:stretch/>
                  </pic:blipFill>
                  <pic:spPr bwMode="auto">
                    <a:xfrm>
                      <a:off x="0" y="0"/>
                      <a:ext cx="8863965" cy="5033230"/>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2513619A" w:rsidR="00A73054" w:rsidRDefault="00A011C3" w:rsidP="00A011C3">
      <w:pPr>
        <w:pStyle w:val="Caption"/>
        <w:rPr>
          <w:b w:val="0"/>
          <w:i/>
        </w:rPr>
      </w:pPr>
      <w:bookmarkStart w:id="21" w:name="_Ref507960358"/>
      <w:bookmarkStart w:id="22" w:name="_Toc534479535"/>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1</w:t>
      </w:r>
      <w:r w:rsidRPr="00B73BE4">
        <w:rPr>
          <w:i/>
        </w:rPr>
        <w:fldChar w:fldCharType="end"/>
      </w:r>
      <w:bookmarkEnd w:id="21"/>
      <w:r w:rsidRPr="00B73BE4">
        <w:rPr>
          <w:i/>
        </w:rPr>
        <w:t xml:space="preserve">: </w:t>
      </w:r>
      <w:r w:rsidRPr="00B73BE4">
        <w:rPr>
          <w:b w:val="0"/>
          <w:i/>
        </w:rPr>
        <w:t>Problem tree analysis</w:t>
      </w:r>
      <w:bookmarkEnd w:id="22"/>
    </w:p>
    <w:p w14:paraId="025B515A" w14:textId="007A626A" w:rsidR="00CA03FE" w:rsidRPr="00A62452" w:rsidRDefault="00CA03FE" w:rsidP="00A62452">
      <w:pPr>
        <w:jc w:val="left"/>
        <w:sectPr w:rsidR="00CA03FE" w:rsidRPr="00A62452" w:rsidSect="00A73054">
          <w:footerReference w:type="default" r:id="rId22"/>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3" w:name="_Toc510702325"/>
      <w:bookmarkStart w:id="24" w:name="_Toc207800911"/>
      <w:r w:rsidRPr="00B73BE4">
        <w:rPr>
          <w:rFonts w:ascii="Calibri" w:hAnsi="Calibri"/>
          <w:szCs w:val="28"/>
        </w:rPr>
        <w:t>Strategy</w:t>
      </w:r>
      <w:bookmarkEnd w:id="23"/>
      <w:r w:rsidR="00A25CCB" w:rsidRPr="00B73BE4">
        <w:rPr>
          <w:rFonts w:ascii="Calibri" w:hAnsi="Calibri"/>
          <w:szCs w:val="28"/>
        </w:rPr>
        <w:t xml:space="preserve"> </w:t>
      </w:r>
      <w:bookmarkEnd w:id="24"/>
    </w:p>
    <w:p w14:paraId="08D8EBDF" w14:textId="77777777" w:rsidR="00246F30" w:rsidRPr="00B73BE4" w:rsidRDefault="00246F30" w:rsidP="00841551">
      <w:pPr>
        <w:jc w:val="left"/>
        <w:rPr>
          <w:szCs w:val="20"/>
        </w:rPr>
      </w:pPr>
    </w:p>
    <w:p w14:paraId="57FD5378" w14:textId="28DCE955"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00FF6591" w:rsidRPr="00245669">
        <w:rPr>
          <w:bCs/>
          <w:iCs/>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iCs/>
          <w:color w:val="000000"/>
          <w:szCs w:val="20"/>
          <w:lang w:eastAsia="zh-CN"/>
        </w:rPr>
        <w:t>”</w:t>
      </w:r>
      <w:r w:rsidRPr="00B73BE4">
        <w:rPr>
          <w:szCs w:val="20"/>
        </w:rPr>
        <w:t xml:space="preserve">. </w:t>
      </w:r>
    </w:p>
    <w:p w14:paraId="1CE24089" w14:textId="77777777" w:rsidR="005D4815" w:rsidRDefault="005D4815" w:rsidP="00333C7A">
      <w:pPr>
        <w:rPr>
          <w:szCs w:val="20"/>
        </w:rPr>
      </w:pPr>
    </w:p>
    <w:p w14:paraId="04DD7D31" w14:textId="5D26A73C"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0F264C" w:rsidRPr="000F264C">
        <w:rPr>
          <w:b/>
          <w:i/>
          <w:szCs w:val="20"/>
        </w:rPr>
        <w:t xml:space="preserve">Figure </w:t>
      </w:r>
      <w:r w:rsidR="000F264C" w:rsidRPr="000F264C">
        <w:rPr>
          <w:b/>
          <w:i/>
          <w:noProof/>
          <w:szCs w:val="20"/>
        </w:rPr>
        <w:t>2</w:t>
      </w:r>
      <w:r w:rsidR="00302CAC" w:rsidRPr="00B21CEB">
        <w:rPr>
          <w:i/>
          <w:szCs w:val="20"/>
        </w:rPr>
        <w:fldChar w:fldCharType="end"/>
      </w:r>
      <w:r w:rsidR="00302CAC" w:rsidRPr="00B73BE4">
        <w:rPr>
          <w:szCs w:val="20"/>
        </w:rPr>
        <w:t>:</w:t>
      </w:r>
    </w:p>
    <w:p w14:paraId="4018769A" w14:textId="628FD6AB" w:rsidR="00CA31B0" w:rsidRDefault="00302CAC" w:rsidP="00FF6591">
      <w:pPr>
        <w:spacing w:before="60"/>
        <w:ind w:left="1714" w:hanging="1354"/>
      </w:pPr>
      <w:r w:rsidRPr="00B73BE4">
        <w:rPr>
          <w:b/>
        </w:rPr>
        <w:t>Component 1</w:t>
      </w:r>
      <w:r w:rsidRPr="00B73BE4">
        <w:t>:</w:t>
      </w:r>
      <w:r w:rsidR="00CA31B0">
        <w:tab/>
      </w:r>
      <w:bookmarkStart w:id="25" w:name="_Hlk2715986"/>
      <w:r w:rsidR="00100202" w:rsidRPr="00100202">
        <w:rPr>
          <w:rFonts w:eastAsia="仿宋"/>
          <w:color w:val="000000"/>
          <w:szCs w:val="20"/>
        </w:rPr>
        <w:t>Strengthened provincial framework</w:t>
      </w:r>
      <w:bookmarkEnd w:id="25"/>
    </w:p>
    <w:p w14:paraId="058AB576" w14:textId="77777777" w:rsidR="00CA31B0" w:rsidRDefault="00302CAC" w:rsidP="00FF6591">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2FCE929A" w:rsidR="00CA31B0" w:rsidRDefault="00302CAC" w:rsidP="00FF6591">
      <w:pPr>
        <w:spacing w:before="60"/>
        <w:ind w:left="1714" w:hanging="1354"/>
      </w:pPr>
      <w:r w:rsidRPr="00B73BE4">
        <w:rPr>
          <w:b/>
        </w:rPr>
        <w:t>Component 3</w:t>
      </w:r>
      <w:r w:rsidRPr="00B73BE4">
        <w:t xml:space="preserve">: </w:t>
      </w:r>
      <w:r w:rsidR="00CA31B0">
        <w:tab/>
      </w:r>
      <w:bookmarkStart w:id="26" w:name="_Hlk2716031"/>
      <w:r w:rsidR="00100202" w:rsidRPr="00100202">
        <w:t>Mainstreaming and institutional capacity strengthening</w:t>
      </w:r>
      <w:bookmarkEnd w:id="26"/>
    </w:p>
    <w:p w14:paraId="4241AF46" w14:textId="459B2806" w:rsidR="00CA31B0" w:rsidRDefault="00CA31B0" w:rsidP="00FF6591">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FF6591"/>
    <w:p w14:paraId="4AB03F7A" w14:textId="760479E1" w:rsidR="007607E7" w:rsidRDefault="004C350A" w:rsidP="007607E7">
      <w:pPr>
        <w:numPr>
          <w:ilvl w:val="0"/>
          <w:numId w:val="10"/>
        </w:numPr>
        <w:ind w:left="0" w:firstLine="0"/>
      </w:pPr>
      <w:bookmarkStart w:id="27" w:name="_Hlk2716067"/>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2E57A2">
        <w:t>Hainan</w:t>
      </w:r>
      <w:r w:rsidR="00453A31">
        <w:t xml:space="preserve">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 xml:space="preserve">led by the </w:t>
      </w:r>
      <w:r w:rsidR="002E57A2">
        <w:t>Hainan</w:t>
      </w:r>
      <w:r w:rsidR="00CD5BFE">
        <w:t xml:space="preserve">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bookmarkEnd w:id="27"/>
      <w:r w:rsidR="007962E7">
        <w:t>.</w:t>
      </w:r>
    </w:p>
    <w:p w14:paraId="59A3186F" w14:textId="77777777" w:rsidR="007607E7" w:rsidRDefault="007607E7" w:rsidP="00CD5BFE"/>
    <w:p w14:paraId="5B26DDAD" w14:textId="4BA17DA4" w:rsidR="007962E7" w:rsidRDefault="0012786E" w:rsidP="004C350A">
      <w:pPr>
        <w:numPr>
          <w:ilvl w:val="0"/>
          <w:numId w:val="10"/>
        </w:numPr>
        <w:ind w:left="0" w:firstLine="0"/>
      </w:pPr>
      <w:bookmarkStart w:id="28" w:name="_Hlk2716092"/>
      <w:r>
        <w:t xml:space="preserve">Informed by the results of a gap analysis, an </w:t>
      </w:r>
      <w:r w:rsidRPr="00D63CE8">
        <w:t>agrobiodiversity strategy and action plan will be developed in Component 1 to provide stakeholders with a framework for systematically mainstreaming GRFA conservation</w:t>
      </w:r>
      <w:r>
        <w:t xml:space="preserve">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FE07AE">
        <w:t xml:space="preserve">; some examples are listed below in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0F264C" w:rsidRPr="000F264C">
        <w:rPr>
          <w:b/>
          <w:i/>
        </w:rPr>
        <w:t xml:space="preserve">Table </w:t>
      </w:r>
      <w:r w:rsidR="000F264C" w:rsidRPr="000F264C">
        <w:rPr>
          <w:b/>
          <w:i/>
          <w:noProof/>
        </w:rPr>
        <w:t>4</w:t>
      </w:r>
      <w:r w:rsidR="005678E7" w:rsidRPr="005678E7">
        <w:rPr>
          <w:b/>
        </w:rPr>
        <w:fldChar w:fldCharType="end"/>
      </w:r>
      <w:r w:rsidR="005678E7">
        <w:t>.</w:t>
      </w:r>
      <w:r>
        <w:t xml:space="preserve"> Moreover, </w:t>
      </w:r>
      <w:r w:rsidR="00E720BD">
        <w:t>GRFA</w:t>
      </w:r>
      <w:r w:rsidR="00C33C24">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w:t>
      </w:r>
      <w:r w:rsidR="000D23F4">
        <w:t xml:space="preserve"> </w:t>
      </w:r>
      <w:bookmarkStart w:id="29" w:name="_Hlk2716184"/>
      <w:r w:rsidR="000D23F4">
        <w:t>conservation and sustainable use of agrobiodiversity</w:t>
      </w:r>
      <w:r>
        <w:t xml:space="preserve"> </w:t>
      </w:r>
      <w:bookmarkEnd w:id="29"/>
      <w:r w:rsidR="008D1916">
        <w:t>will be developed (Output 1.3) and landscape level demonstrations implemented in Component 2</w:t>
      </w:r>
      <w:bookmarkEnd w:id="28"/>
      <w:r w:rsidR="008D1916">
        <w:t>.</w:t>
      </w:r>
    </w:p>
    <w:p w14:paraId="4B18F252" w14:textId="77777777" w:rsidR="005678E7" w:rsidRDefault="005678E7" w:rsidP="005678E7"/>
    <w:p w14:paraId="1714FDF9" w14:textId="08CC79F5" w:rsidR="005678E7" w:rsidRPr="00186B0E" w:rsidRDefault="005678E7" w:rsidP="005678E7">
      <w:pPr>
        <w:pStyle w:val="Caption"/>
        <w:keepNext/>
        <w:spacing w:before="0" w:after="60"/>
        <w:rPr>
          <w:b w:val="0"/>
          <w:i/>
        </w:rPr>
      </w:pPr>
      <w:bookmarkStart w:id="30" w:name="_Ref533962367"/>
      <w:bookmarkStart w:id="31" w:name="_Toc534479572"/>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D03FDC">
        <w:rPr>
          <w:i/>
          <w:noProof/>
        </w:rPr>
        <w:t>4</w:t>
      </w:r>
      <w:r w:rsidRPr="00454492">
        <w:rPr>
          <w:i/>
        </w:rPr>
        <w:fldChar w:fldCharType="end"/>
      </w:r>
      <w:bookmarkEnd w:id="30"/>
      <w:r w:rsidRPr="00454492">
        <w:rPr>
          <w:b w:val="0"/>
          <w:i/>
        </w:rPr>
        <w:t>: Examples of non-market-based and market-based incentives</w:t>
      </w:r>
      <w:bookmarkEnd w:id="31"/>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5848C9DA" w:rsidR="005678E7" w:rsidRPr="00F05AC7" w:rsidRDefault="005678E7" w:rsidP="005002EE">
            <w:pPr>
              <w:jc w:val="center"/>
              <w:rPr>
                <w:sz w:val="18"/>
              </w:rPr>
            </w:pPr>
            <w:r w:rsidRPr="00F05AC7">
              <w:rPr>
                <w:sz w:val="18"/>
              </w:rPr>
              <w:t>(measure</w:t>
            </w:r>
            <w:r w:rsidR="000905E8">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0A7F5137" w:rsidR="005678E7" w:rsidRPr="00F05AC7" w:rsidRDefault="005678E7" w:rsidP="005002EE">
            <w:pPr>
              <w:jc w:val="center"/>
              <w:rPr>
                <w:sz w:val="18"/>
              </w:rPr>
            </w:pPr>
            <w:r w:rsidRPr="00F05AC7">
              <w:rPr>
                <w:sz w:val="18"/>
              </w:rPr>
              <w:t>(measure</w:t>
            </w:r>
            <w:r w:rsidR="00FD3819">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4A5E3117" w:rsidR="005678E7" w:rsidRPr="00F05AC7" w:rsidRDefault="005678E7" w:rsidP="002C2576">
            <w:pPr>
              <w:pStyle w:val="ListParagraph"/>
              <w:numPr>
                <w:ilvl w:val="0"/>
                <w:numId w:val="30"/>
              </w:numPr>
              <w:ind w:left="212" w:hanging="180"/>
              <w:contextualSpacing/>
              <w:rPr>
                <w:sz w:val="18"/>
              </w:rPr>
            </w:pPr>
            <w:r w:rsidRPr="00F05AC7">
              <w:rPr>
                <w:sz w:val="18"/>
              </w:rPr>
              <w:t xml:space="preserve">Improved access to good quality seed and breeding stock of GRFA varieties (such as seed banks, </w:t>
            </w:r>
            <w:r w:rsidR="0027606F">
              <w:rPr>
                <w:sz w:val="18"/>
              </w:rPr>
              <w:t>livestock</w:t>
            </w:r>
            <w:r w:rsidRPr="00F05AC7">
              <w:rPr>
                <w:sz w:val="18"/>
              </w:rPr>
              <w:t xml:space="preserve">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48FE66D7" w:rsidR="005678E7" w:rsidRPr="00F05AC7" w:rsidRDefault="005678E7" w:rsidP="002C2576">
            <w:pPr>
              <w:pStyle w:val="ListParagraph"/>
              <w:numPr>
                <w:ilvl w:val="0"/>
                <w:numId w:val="30"/>
              </w:numPr>
              <w:ind w:left="212" w:hanging="180"/>
              <w:contextualSpacing/>
              <w:rPr>
                <w:sz w:val="18"/>
              </w:rPr>
            </w:pPr>
            <w:r w:rsidRPr="00F05AC7">
              <w:rPr>
                <w:sz w:val="18"/>
              </w:rPr>
              <w:t xml:space="preserve">Illegal status of marketing seeds and </w:t>
            </w:r>
            <w:r w:rsidR="0027606F">
              <w:rPr>
                <w:sz w:val="18"/>
              </w:rPr>
              <w:t>raising</w:t>
            </w:r>
            <w:r w:rsidRPr="00F05AC7">
              <w:rPr>
                <w:sz w:val="18"/>
              </w:rPr>
              <w:t xml:space="preserve">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3"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53A5EE94" w:rsidR="005678E7" w:rsidRPr="00F05AC7" w:rsidRDefault="009967B9"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 xml:space="preserve">raditional knowledge </w:t>
            </w:r>
          </w:p>
        </w:tc>
      </w:tr>
    </w:tbl>
    <w:p w14:paraId="794E2C1C" w14:textId="10EE0A26" w:rsidR="00C575A8" w:rsidRDefault="00C575A8" w:rsidP="00C575A8"/>
    <w:p w14:paraId="34B4EA20" w14:textId="73A62579"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0F264C" w:rsidRPr="000F264C">
        <w:rPr>
          <w:b/>
          <w:i/>
        </w:rPr>
        <w:t xml:space="preserve">Figure </w:t>
      </w:r>
      <w:r w:rsidR="000F264C" w:rsidRPr="000F264C">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7EAE4B92" w:rsidR="00E71F5B" w:rsidRDefault="00097B36" w:rsidP="005002EE">
      <w:pPr>
        <w:numPr>
          <w:ilvl w:val="0"/>
          <w:numId w:val="10"/>
        </w:numPr>
        <w:ind w:left="0" w:firstLine="0"/>
      </w:pPr>
      <w:bookmarkStart w:id="32" w:name="_Hlk2716216"/>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the three target GRFA varieties are </w:t>
      </w:r>
      <w:r w:rsidR="00100202">
        <w:t>Shanlan</w:t>
      </w:r>
      <w:r w:rsidR="00AF714E" w:rsidRPr="00AF714E">
        <w:t xml:space="preserve"> rice (</w:t>
      </w:r>
      <w:r w:rsidR="00AF714E" w:rsidRPr="005678E7">
        <w:rPr>
          <w:i/>
        </w:rPr>
        <w:t>Oryza sative</w:t>
      </w:r>
      <w:r w:rsidR="00AF714E" w:rsidRPr="00AF714E">
        <w:t>)</w:t>
      </w:r>
      <w:r w:rsidR="00AF714E">
        <w:t xml:space="preserve">, </w:t>
      </w:r>
      <w:r w:rsidR="00100202">
        <w:t>Wuzhishan pig</w:t>
      </w:r>
      <w:r w:rsidR="00AF714E" w:rsidRPr="00AF714E">
        <w:t xml:space="preserve"> (</w:t>
      </w:r>
      <w:r w:rsidR="002B2368" w:rsidRPr="00714410">
        <w:rPr>
          <w:i/>
          <w:highlight w:val="yellow"/>
        </w:rPr>
        <w:t>Sus scrofa</w:t>
      </w:r>
      <w:r w:rsidR="00AF714E" w:rsidRPr="00AF714E">
        <w:t>)</w:t>
      </w:r>
      <w:r w:rsidR="00AF714E">
        <w:t xml:space="preserve"> and </w:t>
      </w:r>
      <w:r w:rsidR="00100202">
        <w:t>Jiaji duck</w:t>
      </w:r>
      <w:r w:rsidR="00AF714E" w:rsidRPr="00AF714E">
        <w:t xml:space="preserve"> (</w:t>
      </w:r>
      <w:r w:rsidR="002B2368" w:rsidRPr="00714410">
        <w:rPr>
          <w:i/>
          <w:highlight w:val="yellow"/>
        </w:rPr>
        <w:t>Anas domestica</w:t>
      </w:r>
      <w:r w:rsidR="00100202">
        <w:t>)</w:t>
      </w:r>
      <w:r w:rsidR="00AF714E">
        <w:t>.</w:t>
      </w:r>
      <w:r w:rsidR="009308D3">
        <w:t xml:space="preserve"> </w:t>
      </w:r>
      <w:r w:rsidR="00300B93">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w:t>
      </w:r>
      <w:r w:rsidR="00100202">
        <w:t>Shanlan</w:t>
      </w:r>
      <w:r w:rsidR="009308D3">
        <w:t xml:space="preserve"> rice, arranging regular </w:t>
      </w:r>
      <w:r w:rsidR="002801F6">
        <w:t>livestock</w:t>
      </w:r>
      <w:r w:rsidR="009308D3">
        <w:t xml:space="preserve"> competitions </w:t>
      </w:r>
      <w:r w:rsidR="00100202">
        <w:t>for Wuzhishan pig and Jiaji duck</w:t>
      </w:r>
      <w:r w:rsidR="009308D3">
        <w:t>, and strengthening marketing capacities and facilitating public-private and private-private partnerships among local stakeholders (Outputs 2.3 and 2.4)</w:t>
      </w:r>
      <w:r w:rsidR="005678E7">
        <w:t xml:space="preserve"> in establishing viable GRFA products and other offerings, such as agro-ecotourism initiatives, branding and eco-labelling, etc</w:t>
      </w:r>
      <w:r w:rsidR="009308D3">
        <w:t xml:space="preserve">. </w:t>
      </w:r>
      <w:r w:rsidR="00CA1F09">
        <w:t xml:space="preserve"> </w:t>
      </w:r>
    </w:p>
    <w:p w14:paraId="7C9080E2" w14:textId="77777777" w:rsidR="005678E7" w:rsidRDefault="005678E7" w:rsidP="005678E7"/>
    <w:p w14:paraId="2C2AD785" w14:textId="7E4BEA97" w:rsidR="00E71F5B" w:rsidRDefault="00E71F5B" w:rsidP="009308D3">
      <w:pPr>
        <w:numPr>
          <w:ilvl w:val="0"/>
          <w:numId w:val="10"/>
        </w:numPr>
        <w:ind w:left="0" w:firstLine="0"/>
      </w:pPr>
      <w:r>
        <w:t xml:space="preserve">According to the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bookmarkEnd w:id="32"/>
      <w:r w:rsidR="00060C42">
        <w:t>.</w:t>
      </w:r>
    </w:p>
    <w:p w14:paraId="07B5A6C2" w14:textId="77777777" w:rsidR="00060C42" w:rsidRDefault="00060C42" w:rsidP="00060C42"/>
    <w:p w14:paraId="51ACE355" w14:textId="6DE4B426" w:rsidR="00D82A06" w:rsidRDefault="00D82A06" w:rsidP="009308D3">
      <w:pPr>
        <w:numPr>
          <w:ilvl w:val="0"/>
          <w:numId w:val="10"/>
        </w:numPr>
        <w:ind w:left="0" w:firstLine="0"/>
      </w:pPr>
      <w:bookmarkStart w:id="33" w:name="_Hlk2716270"/>
      <w:r w:rsidRPr="00D82A06">
        <w:rPr>
          <w:b/>
        </w:rPr>
        <w:t>Component 3</w:t>
      </w:r>
      <w:r>
        <w:t xml:space="preserve"> includes strengthening institutional capacity, which is an important aspect of an enabling environment for mainstreaming and upscaling GRFA approaches in province. A total of </w:t>
      </w:r>
      <w:r w:rsidRPr="0027606F">
        <w:t>1</w:t>
      </w:r>
      <w:r w:rsidR="00100202" w:rsidRPr="0027606F">
        <w:t>1</w:t>
      </w:r>
      <w:r w:rsidRPr="0027606F">
        <w:t>0 i</w:t>
      </w:r>
      <w:r>
        <w:t xml:space="preserve">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bookmarkEnd w:id="33"/>
      <w:r w:rsidR="00BA66AC">
        <w:t>.</w:t>
      </w:r>
    </w:p>
    <w:p w14:paraId="5C8061C1" w14:textId="44330354" w:rsidR="004912EE" w:rsidRDefault="004912EE" w:rsidP="004912EE"/>
    <w:p w14:paraId="4AAE43E7" w14:textId="6677550B" w:rsidR="00BA66AC" w:rsidRPr="005678E7" w:rsidRDefault="00BA66AC" w:rsidP="009308D3">
      <w:pPr>
        <w:numPr>
          <w:ilvl w:val="0"/>
          <w:numId w:val="10"/>
        </w:numPr>
        <w:ind w:left="0" w:firstLine="0"/>
      </w:pPr>
      <w:bookmarkStart w:id="34" w:name="_Hlk2716325"/>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27606F">
        <w:t xml:space="preserve"> (Output 4.2)</w:t>
      </w:r>
      <w:r w:rsidR="005419A8" w:rsidRPr="005678E7">
        <w:t xml:space="preserve">. GEF funds are also allocated for </w:t>
      </w:r>
      <w:r w:rsidR="00D63CE8" w:rsidRPr="0027606F">
        <w:t>strengthening</w:t>
      </w:r>
      <w:r w:rsidR="005419A8" w:rsidRPr="00D63CE8">
        <w:t xml:space="preserve"> a provincial GRFA database, expanding</w:t>
      </w:r>
      <w:r w:rsidR="005419A8" w:rsidRPr="005678E7">
        <w:t xml:space="preserve">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bookmarkEnd w:id="34"/>
      <w:r w:rsidR="004912EE">
        <w:t>.</w:t>
      </w:r>
    </w:p>
    <w:p w14:paraId="52FA98DA" w14:textId="77777777" w:rsidR="004C350A" w:rsidRPr="00B73BE4" w:rsidRDefault="004C350A" w:rsidP="005678E7">
      <w:pPr>
        <w:sectPr w:rsidR="004C350A" w:rsidRPr="00B73BE4" w:rsidSect="00591EF9">
          <w:footerReference w:type="default" r:id="rId24"/>
          <w:pgSz w:w="11907" w:h="16839" w:code="9"/>
          <w:pgMar w:top="1440" w:right="1440" w:bottom="1440" w:left="1440" w:header="720" w:footer="432" w:gutter="0"/>
          <w:cols w:space="708"/>
          <w:titlePg/>
          <w:docGrid w:linePitch="360"/>
        </w:sectPr>
      </w:pPr>
    </w:p>
    <w:p w14:paraId="500F1442" w14:textId="4B1B16FE" w:rsidR="00AE6C52" w:rsidRPr="00B73BE4" w:rsidRDefault="00454E04" w:rsidP="003E5F30">
      <w:pPr>
        <w:keepNext/>
        <w:jc w:val="center"/>
      </w:pPr>
      <w:r>
        <w:rPr>
          <w:noProof/>
        </w:rPr>
        <w:drawing>
          <wp:inline distT="0" distB="0" distL="0" distR="0" wp14:anchorId="694DDF32" wp14:editId="1C6D2A60">
            <wp:extent cx="8992925" cy="52415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5">
                      <a:extLst>
                        <a:ext uri="{28A0092B-C50C-407E-A947-70E740481C1C}">
                          <a14:useLocalDpi xmlns:a14="http://schemas.microsoft.com/office/drawing/2010/main" val="0"/>
                        </a:ext>
                      </a:extLst>
                    </a:blip>
                    <a:srcRect l="717" t="1210" b="1212"/>
                    <a:stretch/>
                  </pic:blipFill>
                  <pic:spPr bwMode="auto">
                    <a:xfrm>
                      <a:off x="0" y="0"/>
                      <a:ext cx="9051637" cy="5275726"/>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469D8F56"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35" w:name="_Ref505541113"/>
      <w:bookmarkStart w:id="36" w:name="_Toc507016927"/>
      <w:bookmarkStart w:id="37" w:name="_Toc534479536"/>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0F264C">
        <w:rPr>
          <w:i/>
          <w:noProof/>
        </w:rPr>
        <w:t>2</w:t>
      </w:r>
      <w:r w:rsidRPr="00B73BE4">
        <w:rPr>
          <w:b w:val="0"/>
          <w:i/>
        </w:rPr>
        <w:fldChar w:fldCharType="end"/>
      </w:r>
      <w:bookmarkEnd w:id="35"/>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36"/>
      <w:bookmarkEnd w:id="37"/>
    </w:p>
    <w:p w14:paraId="423AA4EC" w14:textId="58497956" w:rsidR="001820A3" w:rsidRDefault="00AF05E8" w:rsidP="001820A3">
      <w:pPr>
        <w:rPr>
          <w:rFonts w:cs="Calibri"/>
          <w:szCs w:val="20"/>
        </w:rPr>
      </w:pPr>
      <w:bookmarkStart w:id="38"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4812F46D" w14:textId="3E9FF6F0" w:rsidR="00297B2D" w:rsidRDefault="000C3D99" w:rsidP="00D03FDC">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D03FDC">
        <w:rPr>
          <w:rFonts w:eastAsia="Calibri" w:cs="Calibri"/>
          <w:b/>
          <w:szCs w:val="20"/>
        </w:rPr>
        <w:t xml:space="preserve"> </w:t>
      </w:r>
      <w:r w:rsidR="00D03FDC" w:rsidRPr="00D03FDC">
        <w:rPr>
          <w:rFonts w:eastAsia="Calibri" w:cs="Calibri"/>
          <w:b/>
          <w:szCs w:val="20"/>
        </w:rPr>
        <w:fldChar w:fldCharType="begin"/>
      </w:r>
      <w:r w:rsidR="00D03FDC" w:rsidRPr="00D03FDC">
        <w:rPr>
          <w:rFonts w:eastAsia="Calibri" w:cs="Calibri"/>
          <w:b/>
          <w:szCs w:val="20"/>
        </w:rPr>
        <w:instrText xml:space="preserve"> REF _Ref946377 \h  \* MERGEFORMAT </w:instrText>
      </w:r>
      <w:r w:rsidR="00D03FDC" w:rsidRPr="00D03FDC">
        <w:rPr>
          <w:rFonts w:eastAsia="Calibri" w:cs="Calibri"/>
          <w:b/>
          <w:szCs w:val="20"/>
        </w:rPr>
      </w:r>
      <w:r w:rsidR="00D03FDC" w:rsidRPr="00D03FDC">
        <w:rPr>
          <w:rFonts w:eastAsia="Calibri" w:cs="Calibri"/>
          <w:b/>
          <w:szCs w:val="20"/>
        </w:rPr>
        <w:fldChar w:fldCharType="separate"/>
      </w:r>
      <w:r w:rsidR="00D03FDC" w:rsidRPr="00D03FDC">
        <w:rPr>
          <w:b/>
        </w:rPr>
        <w:t xml:space="preserve">Table </w:t>
      </w:r>
      <w:r w:rsidR="00D03FDC" w:rsidRPr="00D03FDC">
        <w:rPr>
          <w:b/>
          <w:noProof/>
        </w:rPr>
        <w:t>5</w:t>
      </w:r>
      <w:r w:rsidR="00D03FDC" w:rsidRPr="00D03FD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38"/>
      <w:r w:rsidR="00AF05E8" w:rsidRPr="00AF05E8">
        <w:rPr>
          <w:rFonts w:eastAsia="Calibri" w:cs="Calibri"/>
          <w:szCs w:val="20"/>
        </w:rPr>
        <w:t xml:space="preserve"> on invasive alien species (IAS) (UNDP PIMS 5821)</w:t>
      </w:r>
      <w:r w:rsidRPr="00B73BE4">
        <w:rPr>
          <w:rFonts w:cs="Calibri"/>
          <w:szCs w:val="20"/>
        </w:rPr>
        <w:t>.</w:t>
      </w:r>
    </w:p>
    <w:p w14:paraId="20EFD7ED" w14:textId="77777777" w:rsidR="00D03FDC" w:rsidRPr="00D03FDC" w:rsidRDefault="00D03FDC" w:rsidP="00D03FDC">
      <w:pPr>
        <w:rPr>
          <w:rFonts w:cs="Calibri"/>
          <w:szCs w:val="20"/>
        </w:rPr>
      </w:pPr>
    </w:p>
    <w:p w14:paraId="49C48B6B" w14:textId="25FA953E" w:rsidR="00D03FDC" w:rsidRPr="00D03FDC" w:rsidRDefault="00D03FDC" w:rsidP="00D03FDC">
      <w:pPr>
        <w:pStyle w:val="Caption"/>
        <w:keepNext/>
        <w:spacing w:before="0" w:after="60"/>
        <w:rPr>
          <w:i/>
        </w:rPr>
      </w:pPr>
      <w:bookmarkStart w:id="39" w:name="_Ref946377"/>
      <w:bookmarkStart w:id="40" w:name="_Hlk532573530"/>
      <w:bookmarkStart w:id="41" w:name="_Hlk508364842"/>
      <w:r w:rsidRPr="00D03FDC">
        <w:rPr>
          <w:i/>
        </w:rPr>
        <w:t xml:space="preserve">Table </w:t>
      </w:r>
      <w:r w:rsidRPr="00D03FDC">
        <w:rPr>
          <w:i/>
        </w:rPr>
        <w:fldChar w:fldCharType="begin"/>
      </w:r>
      <w:r w:rsidRPr="00D03FDC">
        <w:rPr>
          <w:i/>
        </w:rPr>
        <w:instrText xml:space="preserve"> SEQ Table \* ARABIC </w:instrText>
      </w:r>
      <w:r w:rsidRPr="00D03FDC">
        <w:rPr>
          <w:i/>
        </w:rPr>
        <w:fldChar w:fldCharType="separate"/>
      </w:r>
      <w:r>
        <w:rPr>
          <w:i/>
          <w:noProof/>
        </w:rPr>
        <w:t>5</w:t>
      </w:r>
      <w:r w:rsidRPr="00D03FDC">
        <w:rPr>
          <w:i/>
        </w:rPr>
        <w:fldChar w:fldCharType="end"/>
      </w:r>
      <w:bookmarkEnd w:id="39"/>
      <w:r w:rsidRPr="00D03FDC">
        <w:rPr>
          <w:i/>
        </w:rPr>
        <w:t xml:space="preserve">: </w:t>
      </w:r>
      <w:r w:rsidRPr="00D03FDC">
        <w:rPr>
          <w:b w:val="0"/>
          <w:i/>
        </w:rPr>
        <w:t>Project contributions towards C-SAP program results</w:t>
      </w:r>
    </w:p>
    <w:tbl>
      <w:tblPr>
        <w:tblpPr w:leftFromText="180" w:rightFromText="180" w:vertAnchor="text" w:tblpXSpec="cente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5"/>
        <w:gridCol w:w="5130"/>
      </w:tblGrid>
      <w:tr w:rsidR="00C931C9" w:rsidRPr="00C931C9" w14:paraId="5EE1B837" w14:textId="77777777" w:rsidTr="00C931C9">
        <w:trPr>
          <w:tblHeader/>
        </w:trPr>
        <w:tc>
          <w:tcPr>
            <w:tcW w:w="4405" w:type="dxa"/>
            <w:shd w:val="clear" w:color="auto" w:fill="EEECE1" w:themeFill="background2"/>
            <w:tcMar>
              <w:top w:w="0" w:type="dxa"/>
              <w:left w:w="108" w:type="dxa"/>
              <w:bottom w:w="0" w:type="dxa"/>
              <w:right w:w="108" w:type="dxa"/>
            </w:tcMar>
            <w:vAlign w:val="center"/>
            <w:hideMark/>
          </w:tcPr>
          <w:p w14:paraId="5FE2475C"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C-SAP Program </w:t>
            </w:r>
          </w:p>
          <w:p w14:paraId="06D87130"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Components / outcomes / indicators </w:t>
            </w:r>
          </w:p>
        </w:tc>
        <w:tc>
          <w:tcPr>
            <w:tcW w:w="5130" w:type="dxa"/>
            <w:shd w:val="clear" w:color="auto" w:fill="EEECE1" w:themeFill="background2"/>
            <w:tcMar>
              <w:top w:w="0" w:type="dxa"/>
              <w:left w:w="108" w:type="dxa"/>
              <w:bottom w:w="0" w:type="dxa"/>
              <w:right w:w="108" w:type="dxa"/>
            </w:tcMar>
            <w:vAlign w:val="center"/>
            <w:hideMark/>
          </w:tcPr>
          <w:p w14:paraId="387AECF8"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C-SAP3 Project contributions to C-SAP program level results. Components / outcomes / indicators</w:t>
            </w:r>
          </w:p>
        </w:tc>
      </w:tr>
      <w:tr w:rsidR="00C931C9" w:rsidRPr="00C931C9" w14:paraId="7FC417C9" w14:textId="77777777" w:rsidTr="00C931C9">
        <w:tc>
          <w:tcPr>
            <w:tcW w:w="9535" w:type="dxa"/>
            <w:gridSpan w:val="2"/>
            <w:tcMar>
              <w:top w:w="0" w:type="dxa"/>
              <w:left w:w="108" w:type="dxa"/>
              <w:bottom w:w="0" w:type="dxa"/>
              <w:right w:w="108" w:type="dxa"/>
            </w:tcMar>
          </w:tcPr>
          <w:p w14:paraId="1464F2D2" w14:textId="77777777" w:rsidR="00C931C9" w:rsidRPr="00C931C9" w:rsidRDefault="00C931C9" w:rsidP="00E54E37">
            <w:pPr>
              <w:rPr>
                <w:rFonts w:asciiTheme="minorHAnsi" w:hAnsiTheme="minorHAnsi" w:cstheme="minorHAnsi"/>
                <w:b/>
                <w:bCs/>
                <w:iCs/>
                <w:sz w:val="16"/>
                <w:szCs w:val="16"/>
              </w:rPr>
            </w:pPr>
            <w:r w:rsidRPr="00C931C9">
              <w:rPr>
                <w:rFonts w:asciiTheme="minorHAnsi" w:hAnsiTheme="minorHAnsi" w:cstheme="minorHAnsi"/>
                <w:b/>
                <w:sz w:val="16"/>
                <w:szCs w:val="16"/>
              </w:rPr>
              <w:t xml:space="preserve">Program Objective: </w:t>
            </w:r>
            <w:r w:rsidRPr="00C931C9">
              <w:rPr>
                <w:rFonts w:asciiTheme="minorHAnsi" w:hAnsiTheme="minorHAnsi" w:cstheme="minorHAnsi"/>
                <w:sz w:val="16"/>
                <w:szCs w:val="16"/>
                <w:lang w:val="en-GB"/>
              </w:rPr>
              <w:t xml:space="preserve">Support </w:t>
            </w:r>
            <w:r w:rsidRPr="00C931C9">
              <w:rPr>
                <w:rFonts w:asciiTheme="minorHAnsi" w:hAnsiTheme="minorHAnsi" w:cstheme="minorHAnsi"/>
                <w:sz w:val="16"/>
                <w:szCs w:val="16"/>
                <w:lang w:val="en-GB" w:eastAsia="zh-CN"/>
              </w:rPr>
              <w:t>the</w:t>
            </w:r>
            <w:r w:rsidRPr="00C931C9">
              <w:rPr>
                <w:rFonts w:asciiTheme="minorHAnsi" w:hAnsiTheme="minorHAnsi" w:cstheme="minorHAnsi"/>
                <w:sz w:val="16"/>
                <w:szCs w:val="16"/>
                <w:lang w:val="en-GB"/>
              </w:rPr>
              <w:t xml:space="preserve"> implement</w:t>
            </w:r>
            <w:r w:rsidRPr="00C931C9">
              <w:rPr>
                <w:rFonts w:asciiTheme="minorHAnsi" w:hAnsiTheme="minorHAnsi" w:cstheme="minorHAnsi"/>
                <w:sz w:val="16"/>
                <w:szCs w:val="16"/>
                <w:lang w:val="en-GB" w:eastAsia="zh-CN"/>
              </w:rPr>
              <w:t>ation of</w:t>
            </w:r>
            <w:r w:rsidRPr="00C931C9">
              <w:rPr>
                <w:rFonts w:asciiTheme="minorHAnsi" w:hAnsiTheme="minorHAnsi" w:cstheme="minorHAnsi"/>
                <w:sz w:val="16"/>
                <w:szCs w:val="16"/>
                <w:lang w:val="en-GB"/>
              </w:rPr>
              <w:t xml:space="preserve"> </w:t>
            </w:r>
            <w:r w:rsidRPr="00C931C9">
              <w:rPr>
                <w:rFonts w:asciiTheme="minorHAnsi" w:hAnsiTheme="minorHAnsi" w:cstheme="minorHAnsi"/>
                <w:sz w:val="16"/>
                <w:szCs w:val="16"/>
                <w:lang w:val="en-GB" w:eastAsia="zh-CN"/>
              </w:rPr>
              <w:t>the</w:t>
            </w:r>
            <w:r w:rsidRPr="00C931C9">
              <w:rPr>
                <w:rFonts w:asciiTheme="minorHAnsi" w:hAnsiTheme="minorHAnsi" w:cstheme="minorHAnsi"/>
                <w:i/>
                <w:sz w:val="16"/>
                <w:szCs w:val="16"/>
                <w:lang w:val="en-GB"/>
              </w:rPr>
              <w:t xml:space="preserve"> Sustainable Development </w:t>
            </w:r>
            <w:r w:rsidRPr="00C931C9">
              <w:rPr>
                <w:rFonts w:asciiTheme="minorHAnsi" w:hAnsiTheme="minorHAnsi" w:cstheme="minorHAnsi"/>
                <w:i/>
                <w:sz w:val="16"/>
                <w:szCs w:val="16"/>
                <w:lang w:val="en-GB" w:eastAsia="zh-CN"/>
              </w:rPr>
              <w:t xml:space="preserve">Goals </w:t>
            </w:r>
            <w:r w:rsidRPr="00C931C9">
              <w:rPr>
                <w:rFonts w:asciiTheme="minorHAnsi" w:hAnsiTheme="minorHAnsi" w:cstheme="minorHAnsi"/>
                <w:sz w:val="16"/>
                <w:szCs w:val="16"/>
                <w:lang w:val="en-GB" w:eastAsia="zh-CN"/>
              </w:rPr>
              <w:t>and China’s</w:t>
            </w:r>
            <w:r w:rsidRPr="00C931C9">
              <w:rPr>
                <w:rFonts w:asciiTheme="minorHAnsi" w:hAnsiTheme="minorHAnsi" w:cstheme="minorHAnsi"/>
                <w:sz w:val="16"/>
                <w:szCs w:val="16"/>
                <w:lang w:val="en-GB"/>
              </w:rPr>
              <w:t xml:space="preserve"> </w:t>
            </w:r>
            <w:r w:rsidRPr="00C931C9">
              <w:rPr>
                <w:rFonts w:asciiTheme="minorHAnsi" w:hAnsiTheme="minorHAnsi" w:cstheme="minorHAnsi"/>
                <w:i/>
                <w:sz w:val="16"/>
                <w:szCs w:val="16"/>
                <w:lang w:val="en-GB" w:eastAsia="zh-CN"/>
              </w:rPr>
              <w:t xml:space="preserve">National </w:t>
            </w:r>
            <w:r w:rsidRPr="00C931C9">
              <w:rPr>
                <w:rFonts w:asciiTheme="minorHAnsi" w:hAnsiTheme="minorHAnsi" w:cstheme="minorHAnsi"/>
                <w:i/>
                <w:sz w:val="16"/>
                <w:szCs w:val="16"/>
                <w:lang w:val="en-GB"/>
              </w:rPr>
              <w:t xml:space="preserve">Plan </w:t>
            </w:r>
            <w:r w:rsidRPr="00C931C9">
              <w:rPr>
                <w:rFonts w:asciiTheme="minorHAnsi" w:hAnsiTheme="minorHAnsi" w:cstheme="minorHAnsi"/>
                <w:i/>
                <w:sz w:val="16"/>
                <w:szCs w:val="16"/>
                <w:lang w:val="en-GB" w:eastAsia="zh-CN"/>
              </w:rPr>
              <w:t xml:space="preserve">for </w:t>
            </w:r>
            <w:r w:rsidRPr="00C931C9">
              <w:rPr>
                <w:rFonts w:asciiTheme="minorHAnsi" w:hAnsiTheme="minorHAnsi" w:cstheme="minorHAnsi"/>
                <w:i/>
                <w:sz w:val="16"/>
                <w:szCs w:val="16"/>
                <w:lang w:val="en-GB"/>
              </w:rPr>
              <w:t xml:space="preserve">Sustainable Development </w:t>
            </w:r>
            <w:r w:rsidRPr="00C931C9">
              <w:rPr>
                <w:rFonts w:asciiTheme="minorHAnsi" w:hAnsiTheme="minorHAnsi" w:cstheme="minorHAnsi"/>
                <w:i/>
                <w:sz w:val="16"/>
                <w:szCs w:val="16"/>
                <w:lang w:val="en-GB" w:eastAsia="zh-CN"/>
              </w:rPr>
              <w:t xml:space="preserve">of </w:t>
            </w:r>
            <w:r w:rsidRPr="00C931C9">
              <w:rPr>
                <w:rFonts w:asciiTheme="minorHAnsi" w:hAnsiTheme="minorHAnsi" w:cstheme="minorHAnsi"/>
                <w:i/>
                <w:sz w:val="16"/>
                <w:szCs w:val="16"/>
                <w:lang w:val="en-GB"/>
              </w:rPr>
              <w:t>Agriculture</w:t>
            </w:r>
            <w:r w:rsidRPr="00C931C9" w:rsidDel="00824526">
              <w:rPr>
                <w:rFonts w:asciiTheme="minorHAnsi" w:hAnsiTheme="minorHAnsi" w:cstheme="minorHAnsi"/>
                <w:i/>
                <w:sz w:val="16"/>
                <w:szCs w:val="16"/>
                <w:lang w:val="en-GB"/>
              </w:rPr>
              <w:t xml:space="preserve"> </w:t>
            </w:r>
            <w:r w:rsidRPr="00C931C9">
              <w:rPr>
                <w:rFonts w:asciiTheme="minorHAnsi" w:hAnsiTheme="minorHAnsi" w:cstheme="minorHAnsi"/>
                <w:i/>
                <w:sz w:val="16"/>
                <w:szCs w:val="16"/>
                <w:lang w:val="en-GB"/>
              </w:rPr>
              <w:t>(2015-2030)</w:t>
            </w:r>
            <w:r w:rsidRPr="00C931C9">
              <w:rPr>
                <w:rFonts w:asciiTheme="minorHAnsi" w:hAnsiTheme="minorHAnsi" w:cstheme="minorHAnsi"/>
                <w:sz w:val="16"/>
                <w:szCs w:val="16"/>
                <w:lang w:val="en-GB"/>
              </w:rPr>
              <w:t xml:space="preserve"> by a) piloting and scaling up effective policy and investment measures to mainstream </w:t>
            </w:r>
            <w:r w:rsidRPr="00C931C9">
              <w:rPr>
                <w:rFonts w:asciiTheme="minorHAnsi" w:hAnsiTheme="minorHAnsi" w:cstheme="minorHAnsi"/>
                <w:i/>
                <w:sz w:val="16"/>
                <w:szCs w:val="16"/>
                <w:lang w:val="en-GB"/>
              </w:rPr>
              <w:t>in-situ</w:t>
            </w:r>
            <w:r w:rsidRPr="00C931C9">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C931C9">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C931C9" w:rsidRPr="00C931C9" w14:paraId="6FE91090" w14:textId="77777777" w:rsidTr="00C931C9">
        <w:tc>
          <w:tcPr>
            <w:tcW w:w="4405" w:type="dxa"/>
            <w:tcBorders>
              <w:bottom w:val="single" w:sz="4" w:space="0" w:color="auto"/>
            </w:tcBorders>
            <w:shd w:val="clear" w:color="auto" w:fill="F2F2F2" w:themeFill="background1" w:themeFillShade="F2"/>
            <w:tcMar>
              <w:top w:w="0" w:type="dxa"/>
              <w:left w:w="108" w:type="dxa"/>
              <w:bottom w:w="0" w:type="dxa"/>
              <w:right w:w="108" w:type="dxa"/>
            </w:tcMar>
          </w:tcPr>
          <w:p w14:paraId="20D16E6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rPr>
              <w:t>C-SAP Component 1</w:t>
            </w:r>
            <w:r w:rsidRPr="00C931C9">
              <w:rPr>
                <w:rFonts w:asciiTheme="minorHAnsi" w:hAnsiTheme="minorHAnsi" w:cstheme="minorHAnsi"/>
                <w:sz w:val="16"/>
                <w:szCs w:val="16"/>
              </w:rPr>
              <w:t>: Strengthened enabling environment</w:t>
            </w:r>
          </w:p>
        </w:tc>
        <w:tc>
          <w:tcPr>
            <w:tcW w:w="5130" w:type="dxa"/>
            <w:tcBorders>
              <w:bottom w:val="single" w:sz="4" w:space="0" w:color="auto"/>
            </w:tcBorders>
            <w:shd w:val="clear" w:color="auto" w:fill="F2F2F2" w:themeFill="background1" w:themeFillShade="F2"/>
            <w:tcMar>
              <w:top w:w="0" w:type="dxa"/>
              <w:left w:w="108" w:type="dxa"/>
              <w:bottom w:w="0" w:type="dxa"/>
              <w:right w:w="108" w:type="dxa"/>
            </w:tcMar>
          </w:tcPr>
          <w:p w14:paraId="1D8482E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1: </w:t>
            </w:r>
            <w:r w:rsidRPr="00C931C9">
              <w:rPr>
                <w:rFonts w:asciiTheme="minorHAnsi" w:hAnsiTheme="minorHAnsi" w:cstheme="minorHAnsi"/>
                <w:iCs/>
                <w:sz w:val="16"/>
                <w:szCs w:val="16"/>
              </w:rPr>
              <w:t>Strengthened provincial framework</w:t>
            </w:r>
          </w:p>
          <w:p w14:paraId="7F9E1DC5"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C-SAP3 Outcome 1</w:t>
            </w:r>
            <w:r w:rsidRPr="00C931C9">
              <w:rPr>
                <w:rFonts w:asciiTheme="minorHAnsi" w:hAnsiTheme="minorHAnsi" w:cstheme="minorHAnsi"/>
                <w:sz w:val="16"/>
                <w:szCs w:val="16"/>
              </w:rPr>
              <w:t xml:space="preserve">: </w:t>
            </w:r>
            <w:r w:rsidRPr="00C931C9">
              <w:rPr>
                <w:rFonts w:asciiTheme="minorHAnsi" w:hAnsiTheme="minorHAnsi" w:cstheme="minorHAnsi"/>
                <w:iCs/>
                <w:sz w:val="16"/>
                <w:szCs w:val="16"/>
              </w:rPr>
              <w:t xml:space="preserve"> Provincial policy, strategy and regulatory framework for in-situ conservation and sustainable use of agrobiodiversity enhanced</w:t>
            </w:r>
          </w:p>
        </w:tc>
      </w:tr>
      <w:tr w:rsidR="00C931C9" w:rsidRPr="00C931C9" w14:paraId="01667A75" w14:textId="77777777" w:rsidTr="00C931C9">
        <w:tc>
          <w:tcPr>
            <w:tcW w:w="4405" w:type="dxa"/>
            <w:tcBorders>
              <w:top w:val="single" w:sz="4" w:space="0" w:color="auto"/>
            </w:tcBorders>
            <w:tcMar>
              <w:top w:w="0" w:type="dxa"/>
              <w:left w:w="108" w:type="dxa"/>
              <w:bottom w:w="0" w:type="dxa"/>
              <w:right w:w="108" w:type="dxa"/>
            </w:tcMar>
            <w:hideMark/>
          </w:tcPr>
          <w:p w14:paraId="5B2D6A35" w14:textId="77777777" w:rsidR="00C931C9" w:rsidRPr="00C931C9" w:rsidRDefault="00C931C9" w:rsidP="00E54E37">
            <w:pPr>
              <w:rPr>
                <w:rFonts w:asciiTheme="minorHAnsi" w:hAnsiTheme="minorHAnsi" w:cstheme="minorHAnsi"/>
                <w:b/>
                <w:bCs/>
                <w:sz w:val="16"/>
                <w:szCs w:val="16"/>
                <w:lang w:val="en-GB"/>
              </w:rPr>
            </w:pPr>
            <w:r w:rsidRPr="00C931C9">
              <w:rPr>
                <w:rFonts w:asciiTheme="minorHAnsi" w:hAnsiTheme="minorHAnsi" w:cstheme="minorHAnsi"/>
                <w:b/>
                <w:bCs/>
                <w:sz w:val="16"/>
                <w:szCs w:val="16"/>
              </w:rPr>
              <w:t>Outcome 1.1: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785063DE"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lang w:val="en-GB"/>
              </w:rPr>
              <w:t xml:space="preserve">Indicator 1.1: </w:t>
            </w:r>
            <w:r w:rsidRPr="00C931C9">
              <w:rPr>
                <w:rFonts w:asciiTheme="minorHAnsi" w:hAnsiTheme="minorHAnsi" w:cstheme="minorHAnsi"/>
                <w:sz w:val="16"/>
                <w:szCs w:val="16"/>
                <w:lang w:val="en-GB"/>
              </w:rPr>
              <w:t>Development of a comprehensive framework of policies, regulations and strategies across sectors which have addressed barriers and gaps identified in baseline assessments</w:t>
            </w:r>
          </w:p>
        </w:tc>
        <w:tc>
          <w:tcPr>
            <w:tcW w:w="5130" w:type="dxa"/>
            <w:tcBorders>
              <w:top w:val="single" w:sz="4" w:space="0" w:color="auto"/>
            </w:tcBorders>
            <w:tcMar>
              <w:top w:w="0" w:type="dxa"/>
              <w:left w:w="108" w:type="dxa"/>
              <w:bottom w:w="0" w:type="dxa"/>
              <w:right w:w="108" w:type="dxa"/>
            </w:tcMar>
          </w:tcPr>
          <w:p w14:paraId="3F143C1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u w:val="single"/>
              </w:rPr>
              <w:t>Indicator 1.1</w:t>
            </w:r>
            <w:r w:rsidRPr="00C931C9">
              <w:rPr>
                <w:rFonts w:asciiTheme="minorHAnsi" w:hAnsiTheme="minorHAnsi" w:cstheme="minorHAnsi"/>
                <w:b/>
                <w:bCs/>
                <w:sz w:val="16"/>
                <w:szCs w:val="16"/>
              </w:rPr>
              <w:t xml:space="preserve">: </w:t>
            </w:r>
            <w:r w:rsidRPr="00C931C9">
              <w:rPr>
                <w:rFonts w:asciiTheme="minorHAnsi" w:hAnsiTheme="minorHAnsi" w:cstheme="minorHAnsi"/>
                <w:sz w:val="16"/>
                <w:szCs w:val="16"/>
              </w:rPr>
              <w:t xml:space="preserve">Strengthened policy, regulatory and strategic frameworks at provincial level support in-situ conservation and sustainable use of GRFA, as indicated by (a) a provincial </w:t>
            </w:r>
            <w:r w:rsidRPr="00C931C9">
              <w:rPr>
                <w:rFonts w:asciiTheme="minorHAnsi" w:hAnsiTheme="minorHAnsi" w:cstheme="minorHAnsi"/>
                <w:i/>
                <w:sz w:val="16"/>
                <w:szCs w:val="16"/>
              </w:rPr>
              <w:t>Agrobiodiversity Strategy and Action Plan</w:t>
            </w:r>
            <w:r w:rsidRPr="00C931C9">
              <w:rPr>
                <w:rFonts w:asciiTheme="minorHAnsi" w:hAnsiTheme="minorHAnsi" w:cstheme="minorHAnsi"/>
                <w:sz w:val="16"/>
                <w:szCs w:val="16"/>
              </w:rPr>
              <w:t xml:space="preserve">, a complement to the provincial </w:t>
            </w:r>
            <w:r w:rsidRPr="00C931C9">
              <w:rPr>
                <w:rFonts w:asciiTheme="minorHAnsi" w:hAnsiTheme="minorHAnsi" w:cstheme="minorHAnsi"/>
                <w:i/>
                <w:sz w:val="16"/>
                <w:szCs w:val="16"/>
              </w:rPr>
              <w:t>Biodiversity Strategy and Action Plan</w:t>
            </w:r>
            <w:r w:rsidRPr="00C931C9">
              <w:rPr>
                <w:rFonts w:asciiTheme="minorHAnsi" w:hAnsiTheme="minorHAnsi" w:cstheme="minorHAnsi"/>
                <w:sz w:val="16"/>
                <w:szCs w:val="16"/>
              </w:rPr>
              <w:t>; (b) provincial GRFA implementation framework; and (c) county GRFA implementation frameworks for Baisha County, Qiongzhong County and Qionghai City</w:t>
            </w:r>
          </w:p>
          <w:p w14:paraId="06518BA2"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(a) Approved by DARA; </w:t>
            </w:r>
            <w:r w:rsidRPr="00C931C9">
              <w:rPr>
                <w:rFonts w:asciiTheme="minorHAnsi" w:hAnsiTheme="minorHAnsi" w:cstheme="minorHAnsi"/>
                <w:bCs/>
                <w:sz w:val="16"/>
                <w:szCs w:val="16"/>
              </w:rPr>
              <w:t xml:space="preserve">(b) Approved by DARA and submitted to the Provincial Government for approval; (c) Approved by county agriculture bureaus  </w:t>
            </w:r>
          </w:p>
        </w:tc>
      </w:tr>
      <w:tr w:rsidR="00C931C9" w:rsidRPr="00C931C9" w14:paraId="48154574" w14:textId="77777777" w:rsidTr="00C931C9">
        <w:tc>
          <w:tcPr>
            <w:tcW w:w="4405" w:type="dxa"/>
            <w:tcMar>
              <w:top w:w="0" w:type="dxa"/>
              <w:left w:w="108" w:type="dxa"/>
              <w:bottom w:w="0" w:type="dxa"/>
              <w:right w:w="108" w:type="dxa"/>
            </w:tcMar>
          </w:tcPr>
          <w:p w14:paraId="53747B3F"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1.2:</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36A9083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lang w:eastAsia="zh-CN"/>
              </w:rPr>
              <w:t>Indicator 1.2</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0DABF8C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19729307"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iii) The establishment of a cross-sectoral coordination mechanism for the management and sustainable use of grassland ecosystems and its use by a range of sectoral agencies to improve management efficiency,</w:t>
            </w:r>
            <w:r w:rsidRPr="00C931C9">
              <w:rPr>
                <w:rFonts w:asciiTheme="minorHAnsi" w:hAnsiTheme="minorHAnsi" w:cstheme="minorHAnsi"/>
                <w:sz w:val="16"/>
                <w:szCs w:val="16"/>
                <w:lang w:val="en-GB" w:eastAsia="zh-CN"/>
              </w:rPr>
              <w:t xml:space="preserve"> increasing the resilience of grassland ecosystems to climate change</w:t>
            </w:r>
          </w:p>
        </w:tc>
        <w:tc>
          <w:tcPr>
            <w:tcW w:w="5130" w:type="dxa"/>
            <w:tcMar>
              <w:top w:w="0" w:type="dxa"/>
              <w:left w:w="108" w:type="dxa"/>
              <w:bottom w:w="0" w:type="dxa"/>
              <w:right w:w="108" w:type="dxa"/>
            </w:tcMar>
          </w:tcPr>
          <w:p w14:paraId="5B7F2CA3"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u w:val="single"/>
                <w:lang w:val="en-GB"/>
              </w:rPr>
              <w:t>Indicator 1.2</w:t>
            </w:r>
            <w:r w:rsidRPr="00C931C9">
              <w:rPr>
                <w:rFonts w:asciiTheme="minorHAnsi" w:hAnsiTheme="minorHAnsi" w:cstheme="minorHAnsi"/>
                <w:sz w:val="16"/>
                <w:szCs w:val="16"/>
                <w:lang w:val="en-GB"/>
              </w:rPr>
              <w:t xml:space="preserve">: </w:t>
            </w:r>
            <w:r w:rsidRPr="00C931C9">
              <w:rPr>
                <w:rFonts w:asciiTheme="minorHAnsi" w:hAnsiTheme="minorHAnsi" w:cstheme="minorHAnsi"/>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38E052CA" w14:textId="77777777" w:rsidR="00C931C9" w:rsidRPr="00C931C9" w:rsidRDefault="00C931C9" w:rsidP="00E54E37">
            <w:pPr>
              <w:rPr>
                <w:rFonts w:asciiTheme="minorHAnsi" w:hAnsiTheme="minorHAnsi" w:cstheme="minorHAnsi"/>
                <w:b/>
                <w:bCs/>
                <w:sz w:val="16"/>
                <w:szCs w:val="16"/>
                <w:u w:val="single"/>
              </w:rPr>
            </w:pPr>
          </w:p>
          <w:p w14:paraId="10D4E69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(a) One provincial coordination committee, with charter approved by DARA</w:t>
            </w:r>
          </w:p>
          <w:p w14:paraId="529F65E8"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Cs/>
                <w:sz w:val="16"/>
                <w:szCs w:val="16"/>
              </w:rPr>
              <w:t>(b) Three county coordination committees, with charters approved by county agriculture bureaus</w:t>
            </w:r>
          </w:p>
        </w:tc>
      </w:tr>
      <w:tr w:rsidR="00C931C9" w:rsidRPr="00C931C9" w14:paraId="69BB41C5" w14:textId="77777777" w:rsidTr="00C931C9">
        <w:tc>
          <w:tcPr>
            <w:tcW w:w="4405" w:type="dxa"/>
            <w:tcMar>
              <w:top w:w="0" w:type="dxa"/>
              <w:left w:w="108" w:type="dxa"/>
              <w:bottom w:w="0" w:type="dxa"/>
              <w:right w:w="108" w:type="dxa"/>
            </w:tcMar>
          </w:tcPr>
          <w:p w14:paraId="73165A9D"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1.3:</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3B9F33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lang w:eastAsia="zh-CN"/>
              </w:rPr>
              <w:t>Indicator 1.3</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National and provincial budget allocations</w:t>
            </w:r>
          </w:p>
        </w:tc>
        <w:tc>
          <w:tcPr>
            <w:tcW w:w="5130" w:type="dxa"/>
            <w:tcMar>
              <w:top w:w="0" w:type="dxa"/>
              <w:left w:w="108" w:type="dxa"/>
              <w:bottom w:w="0" w:type="dxa"/>
              <w:right w:w="108" w:type="dxa"/>
            </w:tcMar>
          </w:tcPr>
          <w:p w14:paraId="6580950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1.3</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Prioritized appropriation of government financing, as indicated by increased allocation of eco-compensation funds in the Central Highlands area for sustainable use and conservation of GRFA</w:t>
            </w:r>
          </w:p>
          <w:p w14:paraId="10E2D969"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CNY 1 million of eco-compensation funds allocated for agrobiodiversity conservation in the final year of project implementation or earmarked for the year following project closure</w:t>
            </w:r>
          </w:p>
        </w:tc>
      </w:tr>
      <w:tr w:rsidR="00C931C9" w:rsidRPr="00C931C9" w14:paraId="1A53557D" w14:textId="77777777" w:rsidTr="00C931C9">
        <w:tc>
          <w:tcPr>
            <w:tcW w:w="4405" w:type="dxa"/>
            <w:shd w:val="clear" w:color="auto" w:fill="F2F2F2" w:themeFill="background1" w:themeFillShade="F2"/>
            <w:tcMar>
              <w:top w:w="0" w:type="dxa"/>
              <w:left w:w="108" w:type="dxa"/>
              <w:bottom w:w="0" w:type="dxa"/>
              <w:right w:w="108" w:type="dxa"/>
            </w:tcMar>
          </w:tcPr>
          <w:p w14:paraId="4FD71E5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 xml:space="preserve">C-SAP Component 2: </w:t>
            </w:r>
            <w:r w:rsidRPr="00C931C9">
              <w:rPr>
                <w:rFonts w:asciiTheme="minorHAnsi" w:hAnsiTheme="minorHAnsi" w:cstheme="minorHAnsi"/>
                <w:sz w:val="16"/>
                <w:szCs w:val="16"/>
              </w:rPr>
              <w:t>Incentive mechanisms</w:t>
            </w:r>
          </w:p>
        </w:tc>
        <w:tc>
          <w:tcPr>
            <w:tcW w:w="5130" w:type="dxa"/>
            <w:shd w:val="clear" w:color="auto" w:fill="F2F2F2" w:themeFill="background1" w:themeFillShade="F2"/>
            <w:tcMar>
              <w:top w:w="0" w:type="dxa"/>
              <w:left w:w="108" w:type="dxa"/>
              <w:bottom w:w="0" w:type="dxa"/>
              <w:right w:w="108" w:type="dxa"/>
            </w:tcMar>
          </w:tcPr>
          <w:p w14:paraId="0AB418DF"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2: </w:t>
            </w:r>
            <w:r w:rsidRPr="00C931C9">
              <w:rPr>
                <w:rFonts w:asciiTheme="minorHAnsi" w:hAnsiTheme="minorHAnsi" w:cstheme="minorHAnsi"/>
                <w:bCs/>
                <w:sz w:val="16"/>
                <w:szCs w:val="16"/>
              </w:rPr>
              <w:t xml:space="preserve"> Demonstration of sustainable incentive mechanisms for in-situ conservation and use of agrobiodiversity</w:t>
            </w:r>
          </w:p>
          <w:p w14:paraId="3A2AE300"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Market- and non-market-based incentive mechanisms established and demonstrated for in-situ conservation and sustainable  use of agrobiodiversity, enabling long-term livelihood benefits for local farmers</w:t>
            </w:r>
          </w:p>
        </w:tc>
      </w:tr>
      <w:tr w:rsidR="00C931C9" w:rsidRPr="00C931C9" w14:paraId="6EBB1386" w14:textId="77777777" w:rsidTr="00C931C9">
        <w:trPr>
          <w:trHeight w:val="440"/>
        </w:trPr>
        <w:tc>
          <w:tcPr>
            <w:tcW w:w="4405" w:type="dxa"/>
            <w:vMerge w:val="restart"/>
            <w:tcMar>
              <w:top w:w="0" w:type="dxa"/>
              <w:left w:w="108" w:type="dxa"/>
              <w:bottom w:w="0" w:type="dxa"/>
              <w:right w:w="108" w:type="dxa"/>
            </w:tcMar>
          </w:tcPr>
          <w:p w14:paraId="0A0351C3"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2.1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3C6465E7"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bCs/>
                <w:sz w:val="16"/>
                <w:szCs w:val="16"/>
                <w:lang w:eastAsia="zh-CN"/>
              </w:rPr>
              <w:t>Indicator 2.1</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i) 15% increase in income of farming and herder households in target agricultural and pastoral landscapes attributed to their engagement in conservation and use of GRFA</w:t>
            </w:r>
            <w:r w:rsidRPr="00C931C9">
              <w:rPr>
                <w:rFonts w:asciiTheme="minorHAnsi" w:hAnsiTheme="minorHAnsi" w:cstheme="minorHAnsi"/>
                <w:sz w:val="16"/>
                <w:szCs w:val="16"/>
                <w:lang w:val="en-GB" w:eastAsia="zh-CN"/>
              </w:rPr>
              <w:t xml:space="preserve"> and/or green livestock development </w:t>
            </w:r>
            <w:r w:rsidRPr="00C931C9">
              <w:rPr>
                <w:rFonts w:asciiTheme="minorHAnsi" w:hAnsiTheme="minorHAnsi" w:cstheme="minorHAnsi"/>
                <w:sz w:val="16"/>
                <w:szCs w:val="16"/>
                <w:lang w:val="en-GB"/>
              </w:rPr>
              <w:t>and sustainable</w:t>
            </w:r>
            <w:r w:rsidRPr="00C931C9">
              <w:rPr>
                <w:rFonts w:asciiTheme="minorHAnsi" w:hAnsiTheme="minorHAnsi" w:cstheme="minorHAnsi"/>
                <w:sz w:val="16"/>
                <w:szCs w:val="16"/>
                <w:lang w:val="en-GB" w:eastAsia="zh-CN"/>
              </w:rPr>
              <w:t xml:space="preserve"> </w:t>
            </w:r>
            <w:r w:rsidRPr="00C931C9">
              <w:rPr>
                <w:rFonts w:asciiTheme="minorHAnsi" w:hAnsiTheme="minorHAnsi" w:cstheme="minorHAnsi"/>
                <w:sz w:val="16"/>
                <w:szCs w:val="16"/>
                <w:lang w:val="en-GB"/>
              </w:rPr>
              <w:t xml:space="preserve">grassland </w:t>
            </w:r>
            <w:r w:rsidRPr="00C931C9">
              <w:rPr>
                <w:rFonts w:asciiTheme="minorHAnsi" w:hAnsiTheme="minorHAnsi" w:cstheme="minorHAnsi"/>
                <w:sz w:val="16"/>
                <w:szCs w:val="16"/>
                <w:lang w:val="en-GB" w:eastAsia="zh-CN"/>
              </w:rPr>
              <w:t>management.</w:t>
            </w:r>
          </w:p>
          <w:p w14:paraId="72A6345E"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D33F81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rPr>
              <w:t xml:space="preserve">iii) Eco-compensation schemes established and providing financial and social recognition to farmers </w:t>
            </w:r>
            <w:r w:rsidRPr="00C931C9">
              <w:rPr>
                <w:rFonts w:asciiTheme="minorHAnsi" w:hAnsiTheme="minorHAnsi" w:cstheme="minorHAnsi"/>
                <w:sz w:val="16"/>
                <w:szCs w:val="16"/>
                <w:lang w:val="en-GB" w:eastAsia="zh-CN"/>
              </w:rPr>
              <w:t xml:space="preserve">and herders </w:t>
            </w:r>
            <w:r w:rsidRPr="00C931C9">
              <w:rPr>
                <w:rFonts w:asciiTheme="minorHAnsi" w:hAnsiTheme="minorHAnsi" w:cstheme="minorHAnsi"/>
                <w:sz w:val="16"/>
                <w:szCs w:val="16"/>
                <w:lang w:val="en-GB"/>
              </w:rPr>
              <w:t xml:space="preserve">of their contribution to the conservation of GRFA </w:t>
            </w:r>
            <w:r w:rsidRPr="00C931C9">
              <w:rPr>
                <w:rFonts w:asciiTheme="minorHAnsi" w:hAnsiTheme="minorHAnsi" w:cstheme="minorHAnsi"/>
                <w:sz w:val="16"/>
                <w:szCs w:val="16"/>
                <w:lang w:val="en-GB" w:eastAsia="zh-CN"/>
              </w:rPr>
              <w:t>and the sustainable management of grassland ecosystems</w:t>
            </w:r>
            <w:r w:rsidRPr="00C931C9">
              <w:rPr>
                <w:rFonts w:asciiTheme="minorHAnsi" w:hAnsiTheme="minorHAnsi" w:cstheme="minorHAnsi"/>
                <w:sz w:val="16"/>
                <w:szCs w:val="16"/>
                <w:lang w:val="en-GB"/>
              </w:rPr>
              <w:t>.</w:t>
            </w:r>
          </w:p>
          <w:p w14:paraId="7DC1E4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iv) 40% increase in the coverage of traditional varieties (in hectares, or number per hectare) in target agricultural landscapes</w:t>
            </w:r>
          </w:p>
        </w:tc>
        <w:tc>
          <w:tcPr>
            <w:tcW w:w="5130" w:type="dxa"/>
            <w:tcMar>
              <w:top w:w="0" w:type="dxa"/>
              <w:left w:w="108" w:type="dxa"/>
              <w:bottom w:w="0" w:type="dxa"/>
              <w:right w:w="108" w:type="dxa"/>
            </w:tcMar>
          </w:tcPr>
          <w:p w14:paraId="126106C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Obj-1</w:t>
            </w:r>
            <w:r w:rsidRPr="00C931C9">
              <w:rPr>
                <w:rFonts w:asciiTheme="minorHAnsi" w:hAnsiTheme="minorHAnsi" w:cstheme="minorHAnsi"/>
                <w:bCs/>
                <w:sz w:val="16"/>
                <w:szCs w:val="16"/>
              </w:rPr>
              <w:t>: Area of landscapes under participatory conservation and sustainable use of agrobiodiversity</w:t>
            </w:r>
          </w:p>
          <w:p w14:paraId="2F4D531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Sub-Indicator 4.3)</w:t>
            </w:r>
          </w:p>
          <w:p w14:paraId="447A451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Cs/>
                <w:i/>
                <w:sz w:val="16"/>
                <w:szCs w:val="16"/>
              </w:rPr>
              <w:t>(UNDP IRRF 1.4.1: Natural resources that are managed under a sustainable use, conservation, access and benefit-sharing regime: (g) other)</w:t>
            </w:r>
          </w:p>
          <w:p w14:paraId="21B88C9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w:t>
            </w:r>
          </w:p>
          <w:p w14:paraId="3FF680E1" w14:textId="77777777" w:rsidR="00C931C9" w:rsidRPr="00C931C9" w:rsidRDefault="00C931C9" w:rsidP="00E54E37">
            <w:pPr>
              <w:rPr>
                <w:rFonts w:asciiTheme="minorHAnsi" w:hAnsiTheme="minorHAnsi" w:cstheme="minorHAnsi"/>
                <w:b/>
                <w:bCs/>
                <w:i/>
                <w:sz w:val="16"/>
                <w:szCs w:val="16"/>
              </w:rPr>
            </w:pPr>
            <w:r w:rsidRPr="00C931C9">
              <w:rPr>
                <w:rFonts w:asciiTheme="minorHAnsi" w:hAnsiTheme="minorHAnsi" w:cstheme="minorHAnsi"/>
                <w:sz w:val="16"/>
                <w:szCs w:val="16"/>
              </w:rPr>
              <w:t>13,787 ha</w:t>
            </w:r>
          </w:p>
        </w:tc>
      </w:tr>
      <w:tr w:rsidR="00C931C9" w:rsidRPr="00C931C9" w14:paraId="0C5F83B8" w14:textId="77777777" w:rsidTr="00C931C9">
        <w:trPr>
          <w:trHeight w:val="776"/>
        </w:trPr>
        <w:tc>
          <w:tcPr>
            <w:tcW w:w="4405" w:type="dxa"/>
            <w:vMerge/>
            <w:tcMar>
              <w:top w:w="0" w:type="dxa"/>
              <w:left w:w="108" w:type="dxa"/>
              <w:bottom w:w="0" w:type="dxa"/>
              <w:right w:w="108" w:type="dxa"/>
            </w:tcMar>
          </w:tcPr>
          <w:p w14:paraId="19E8E914"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17425F3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
                <w:bCs/>
                <w:i/>
                <w:sz w:val="16"/>
                <w:szCs w:val="16"/>
              </w:rPr>
              <w:t>Indicator 2.1</w:t>
            </w:r>
            <w:r w:rsidRPr="00C931C9">
              <w:rPr>
                <w:rFonts w:asciiTheme="minorHAnsi" w:hAnsiTheme="minorHAnsi" w:cstheme="minorHAnsi"/>
                <w:bCs/>
                <w:i/>
                <w:sz w:val="16"/>
                <w:szCs w:val="16"/>
              </w:rPr>
              <w:t xml:space="preserve">: </w:t>
            </w:r>
          </w:p>
          <w:p w14:paraId="684C58C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Wuzhishan pig, (b) Shanlan rice and (c) Jiaji duck </w:t>
            </w:r>
          </w:p>
          <w:p w14:paraId="53F6141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226EB697"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Additional 20 households engaged in Wuzhishan pig, 5 households engaged in Shanlan rice and 5 households engaged in Jiaji duck</w:t>
            </w:r>
          </w:p>
        </w:tc>
      </w:tr>
      <w:tr w:rsidR="00C931C9" w:rsidRPr="00C931C9" w14:paraId="1FC17F8A" w14:textId="77777777" w:rsidTr="00C931C9">
        <w:trPr>
          <w:trHeight w:val="776"/>
        </w:trPr>
        <w:tc>
          <w:tcPr>
            <w:tcW w:w="4405" w:type="dxa"/>
            <w:vMerge/>
            <w:tcMar>
              <w:top w:w="0" w:type="dxa"/>
              <w:left w:w="108" w:type="dxa"/>
              <w:bottom w:w="0" w:type="dxa"/>
              <w:right w:w="108" w:type="dxa"/>
            </w:tcMar>
          </w:tcPr>
          <w:p w14:paraId="474CDA8C"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6A69093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2.2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5A948E4D"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02406B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1</w:t>
            </w:r>
          </w:p>
          <w:p w14:paraId="5121DBF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1</w:t>
            </w:r>
          </w:p>
          <w:p w14:paraId="1B016662"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(c) 1</w:t>
            </w:r>
          </w:p>
        </w:tc>
      </w:tr>
      <w:tr w:rsidR="00C931C9" w:rsidRPr="00C931C9" w14:paraId="59E69AE6" w14:textId="77777777" w:rsidTr="00C931C9">
        <w:trPr>
          <w:trHeight w:val="776"/>
        </w:trPr>
        <w:tc>
          <w:tcPr>
            <w:tcW w:w="4405" w:type="dxa"/>
            <w:vMerge/>
            <w:tcMar>
              <w:top w:w="0" w:type="dxa"/>
              <w:left w:w="108" w:type="dxa"/>
              <w:bottom w:w="0" w:type="dxa"/>
              <w:right w:w="108" w:type="dxa"/>
            </w:tcMar>
          </w:tcPr>
          <w:p w14:paraId="5D46A4FA"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7A33EE7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2.3</w:t>
            </w:r>
            <w:r w:rsidRPr="00C931C9">
              <w:rPr>
                <w:rFonts w:asciiTheme="minorHAnsi" w:hAnsiTheme="minorHAnsi" w:cstheme="minorHAnsi"/>
                <w:bCs/>
                <w:sz w:val="16"/>
                <w:szCs w:val="16"/>
              </w:rPr>
              <w:t>: Expanded GRFA market incentives and strengthened marketing capacities, as indicated by (a) number of new product certification marketing tools for the target GRFA varieties; and (b) number of new partnerships established</w:t>
            </w:r>
          </w:p>
          <w:p w14:paraId="3550882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p>
          <w:p w14:paraId="6D830A51"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(a) 2 </w:t>
            </w:r>
          </w:p>
          <w:p w14:paraId="572FA555"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(b) 2</w:t>
            </w:r>
          </w:p>
        </w:tc>
      </w:tr>
      <w:tr w:rsidR="00C931C9" w:rsidRPr="00C931C9" w14:paraId="2F0C0C4A" w14:textId="77777777" w:rsidTr="00C931C9">
        <w:tc>
          <w:tcPr>
            <w:tcW w:w="4405" w:type="dxa"/>
            <w:tcMar>
              <w:top w:w="0" w:type="dxa"/>
              <w:left w:w="108" w:type="dxa"/>
              <w:bottom w:w="0" w:type="dxa"/>
              <w:right w:w="108" w:type="dxa"/>
            </w:tcMar>
          </w:tcPr>
          <w:p w14:paraId="7ED14E68"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bCs/>
                <w:sz w:val="16"/>
                <w:szCs w:val="16"/>
              </w:rPr>
              <w:t>Outcome 2.2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Effective participatory approaches for the prevention, control and management of IAS impacts on GRFA developed and tested in target agricultural landscapes</w:t>
            </w:r>
          </w:p>
          <w:p w14:paraId="3EB9D85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sz w:val="16"/>
                <w:szCs w:val="16"/>
                <w:lang w:eastAsia="zh-CN"/>
              </w:rPr>
              <w:t>Indicator 2.2</w:t>
            </w:r>
            <w:r w:rsidRPr="00C931C9">
              <w:rPr>
                <w:rFonts w:asciiTheme="minorHAnsi" w:hAnsiTheme="minorHAnsi" w:cstheme="minorHAnsi"/>
                <w:sz w:val="16"/>
                <w:szCs w:val="16"/>
                <w:lang w:eastAsia="zh-CN"/>
              </w:rPr>
              <w:t xml:space="preserve">: </w:t>
            </w:r>
            <w:r w:rsidRPr="00C931C9">
              <w:rPr>
                <w:rFonts w:asciiTheme="minorHAnsi" w:hAnsiTheme="minorHAnsi" w:cstheme="minorHAnsi"/>
                <w:sz w:val="16"/>
                <w:szCs w:val="16"/>
                <w:lang w:val="en-GB" w:eastAsia="zh-CN"/>
              </w:rPr>
              <w:t xml:space="preserve"> i)  The involvement of at least 40% of farmers and all relevant extension agencies in the identification, monitoring and removal of IAS and in habitat restoration at target landscapes.</w:t>
            </w:r>
          </w:p>
          <w:p w14:paraId="7AADD62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 xml:space="preserve">ii) No new IAS establishments, at least 60% reduction in the area affected by IAS and demonstrated IAS threat reduction to target GRFA in target agricultural landscapes </w:t>
            </w:r>
            <w:r w:rsidRPr="00C931C9">
              <w:rPr>
                <w:rFonts w:asciiTheme="minorHAnsi" w:hAnsiTheme="minorHAnsi" w:cstheme="minorHAnsi"/>
                <w:i/>
                <w:sz w:val="16"/>
                <w:szCs w:val="16"/>
                <w:lang w:val="en-GB" w:eastAsia="zh-CN"/>
              </w:rPr>
              <w:t>(indicators to be developed for impact of IAS threat reduction on target GRFA)</w:t>
            </w:r>
          </w:p>
        </w:tc>
        <w:tc>
          <w:tcPr>
            <w:tcW w:w="5130" w:type="dxa"/>
            <w:tcMar>
              <w:top w:w="0" w:type="dxa"/>
              <w:left w:w="108" w:type="dxa"/>
              <w:bottom w:w="0" w:type="dxa"/>
              <w:right w:w="108" w:type="dxa"/>
            </w:tcMar>
          </w:tcPr>
          <w:p w14:paraId="79FE623F"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0513D857" w14:textId="77777777" w:rsidTr="00C931C9">
        <w:tc>
          <w:tcPr>
            <w:tcW w:w="4405" w:type="dxa"/>
            <w:tcMar>
              <w:top w:w="0" w:type="dxa"/>
              <w:left w:w="108" w:type="dxa"/>
              <w:bottom w:w="0" w:type="dxa"/>
              <w:right w:w="108" w:type="dxa"/>
            </w:tcMar>
          </w:tcPr>
          <w:p w14:paraId="7C40410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Outcome 2.3:</w:t>
            </w:r>
            <w:r w:rsidRPr="00C931C9">
              <w:rPr>
                <w:rFonts w:asciiTheme="minorHAnsi" w:hAnsiTheme="minorHAnsi" w:cstheme="minorHAnsi"/>
                <w:sz w:val="16"/>
                <w:szCs w:val="16"/>
              </w:rPr>
              <w:t xml:space="preserve"> </w:t>
            </w:r>
            <w:r w:rsidRPr="00C931C9">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130" w:type="dxa"/>
            <w:tcMar>
              <w:top w:w="0" w:type="dxa"/>
              <w:left w:w="108" w:type="dxa"/>
              <w:bottom w:w="0" w:type="dxa"/>
              <w:right w:w="108" w:type="dxa"/>
            </w:tcMar>
          </w:tcPr>
          <w:p w14:paraId="480BBB0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612A6CF4" w14:textId="77777777" w:rsidTr="00C931C9">
        <w:tc>
          <w:tcPr>
            <w:tcW w:w="4405" w:type="dxa"/>
            <w:shd w:val="clear" w:color="auto" w:fill="F2F2F2" w:themeFill="background1" w:themeFillShade="F2"/>
            <w:tcMar>
              <w:top w:w="0" w:type="dxa"/>
              <w:left w:w="108" w:type="dxa"/>
              <w:bottom w:w="0" w:type="dxa"/>
              <w:right w:w="108" w:type="dxa"/>
            </w:tcMar>
          </w:tcPr>
          <w:p w14:paraId="655F235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3</w:t>
            </w:r>
            <w:r w:rsidRPr="00C931C9">
              <w:rPr>
                <w:rFonts w:asciiTheme="minorHAnsi" w:hAnsiTheme="minorHAnsi" w:cstheme="minorHAnsi"/>
                <w:sz w:val="16"/>
                <w:szCs w:val="16"/>
              </w:rPr>
              <w:t>: Institutional capacity strengthening</w:t>
            </w:r>
          </w:p>
        </w:tc>
        <w:tc>
          <w:tcPr>
            <w:tcW w:w="5130" w:type="dxa"/>
            <w:shd w:val="clear" w:color="auto" w:fill="F2F2F2" w:themeFill="background1" w:themeFillShade="F2"/>
            <w:tcMar>
              <w:top w:w="0" w:type="dxa"/>
              <w:left w:w="108" w:type="dxa"/>
              <w:bottom w:w="0" w:type="dxa"/>
              <w:right w:w="108" w:type="dxa"/>
            </w:tcMar>
          </w:tcPr>
          <w:p w14:paraId="0DDAF6F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3: </w:t>
            </w:r>
            <w:r w:rsidRPr="00C931C9">
              <w:rPr>
                <w:rFonts w:asciiTheme="minorHAnsi" w:hAnsiTheme="minorHAnsi" w:cstheme="minorHAnsi"/>
                <w:sz w:val="16"/>
                <w:szCs w:val="16"/>
              </w:rPr>
              <w:t xml:space="preserve"> Mainstreaming and capacity strengthening</w:t>
            </w:r>
          </w:p>
          <w:p w14:paraId="2440B347"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3:</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 xml:space="preserve"> Demonstrated approaches mainstreamed and capacities strengthened to facilitate upscaling of incentivized conservation and sustainable use of GRFA</w:t>
            </w:r>
          </w:p>
        </w:tc>
      </w:tr>
      <w:tr w:rsidR="00C931C9" w:rsidRPr="00C931C9" w14:paraId="5A416682" w14:textId="77777777" w:rsidTr="00C931C9">
        <w:trPr>
          <w:trHeight w:val="1140"/>
        </w:trPr>
        <w:tc>
          <w:tcPr>
            <w:tcW w:w="4405" w:type="dxa"/>
            <w:vMerge w:val="restart"/>
            <w:tcMar>
              <w:top w:w="0" w:type="dxa"/>
              <w:left w:w="108" w:type="dxa"/>
              <w:bottom w:w="0" w:type="dxa"/>
              <w:right w:w="108" w:type="dxa"/>
            </w:tcMar>
          </w:tcPr>
          <w:p w14:paraId="33A2B56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effectiveness of participatory approaches for the conservation and sustainable use of GRFA and sustainable management of grassland ecosystems</w:t>
            </w:r>
          </w:p>
          <w:p w14:paraId="041594A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4AF362B1"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 xml:space="preserve">ii) </w:t>
            </w:r>
            <w:r w:rsidRPr="00C931C9">
              <w:rPr>
                <w:rFonts w:asciiTheme="minorHAnsi" w:hAnsiTheme="minorHAnsi" w:cstheme="minorHAnsi"/>
                <w:sz w:val="16"/>
                <w:szCs w:val="16"/>
                <w:lang w:val="en-GB" w:eastAsia="zh-CN"/>
              </w:rPr>
              <w:t>Increase in the management and technical capacity of stakeholders related to conservation and sustainable use of GRFA and sustainable management of grassland ecosystems</w:t>
            </w:r>
            <w:r w:rsidRPr="00C931C9">
              <w:rPr>
                <w:rFonts w:asciiTheme="minorHAnsi" w:hAnsiTheme="minorHAnsi" w:cstheme="minorHAnsi"/>
                <w:sz w:val="16"/>
                <w:szCs w:val="16"/>
                <w:lang w:val="en-GB"/>
              </w:rPr>
              <w:t>.</w:t>
            </w:r>
          </w:p>
          <w:p w14:paraId="761DEC5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 xml:space="preserve">iii) Effective prevention, early detection, rapid response and management of IAS in agroecosystems </w:t>
            </w:r>
            <w:r w:rsidRPr="00C931C9">
              <w:rPr>
                <w:rFonts w:asciiTheme="minorHAnsi" w:hAnsiTheme="minorHAnsi" w:cstheme="minorHAnsi"/>
                <w:i/>
                <w:sz w:val="16"/>
                <w:szCs w:val="16"/>
                <w:lang w:val="en-GB"/>
              </w:rPr>
              <w:t>(measured by relevant items of the GEF IAS Tracking Tool)</w:t>
            </w:r>
          </w:p>
        </w:tc>
        <w:tc>
          <w:tcPr>
            <w:tcW w:w="5130" w:type="dxa"/>
            <w:tcMar>
              <w:top w:w="0" w:type="dxa"/>
              <w:left w:w="108" w:type="dxa"/>
              <w:bottom w:w="0" w:type="dxa"/>
              <w:right w:w="108" w:type="dxa"/>
            </w:tcMar>
          </w:tcPr>
          <w:p w14:paraId="7501208B"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Obj-2</w:t>
            </w:r>
            <w:r w:rsidRPr="00C931C9">
              <w:rPr>
                <w:rFonts w:asciiTheme="minorHAnsi" w:hAnsiTheme="minorHAnsi" w:cstheme="minorHAnsi"/>
                <w:b/>
                <w:bCs/>
                <w:sz w:val="16"/>
                <w:szCs w:val="16"/>
              </w:rPr>
              <w:t>:</w:t>
            </w:r>
            <w:r w:rsidRPr="00C931C9">
              <w:rPr>
                <w:rFonts w:asciiTheme="minorHAnsi" w:hAnsiTheme="minorHAnsi" w:cstheme="minorHAnsi"/>
                <w:bCs/>
                <w:sz w:val="16"/>
                <w:szCs w:val="16"/>
              </w:rPr>
              <w:t xml:space="preserve"> Number of direct project beneficiaries, measured based on:</w:t>
            </w:r>
          </w:p>
          <w:p w14:paraId="474A6B6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Cumulative total of the following:</w:t>
            </w:r>
          </w:p>
          <w:p w14:paraId="0D0758D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Number of people living in the communities within the demonstration landscapes (50% women)</w:t>
            </w:r>
          </w:p>
          <w:p w14:paraId="6DE6E9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Number of institutional staff members having strengthened capacities with regard to in-situ conservation and sustainable use of agrobiodiversity (30% women)</w:t>
            </w:r>
          </w:p>
          <w:p w14:paraId="4EA5EBD8"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Indicator 11: Number of direct beneficiaries disaggregated by gender as a co-benefit of GEF investment)</w:t>
            </w:r>
          </w:p>
          <w:p w14:paraId="4E55985B"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44C2C18F"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5,522</w:t>
            </w:r>
            <w:r w:rsidRPr="00C931C9">
              <w:rPr>
                <w:rFonts w:asciiTheme="minorHAnsi" w:hAnsiTheme="minorHAnsi" w:cstheme="minorHAnsi"/>
                <w:b/>
                <w:bCs/>
                <w:sz w:val="16"/>
                <w:szCs w:val="16"/>
              </w:rPr>
              <w:t xml:space="preserve"> (2,739 women; 2,783 men)</w:t>
            </w:r>
          </w:p>
          <w:p w14:paraId="7E88775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5,412 (2,706 women; 2,706 men)</w:t>
            </w:r>
          </w:p>
          <w:p w14:paraId="54584AFB"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Cs/>
                <w:sz w:val="16"/>
                <w:szCs w:val="16"/>
              </w:rPr>
              <w:t>(c) 110 (33 women; 77 men)</w:t>
            </w:r>
          </w:p>
        </w:tc>
      </w:tr>
      <w:tr w:rsidR="00C931C9" w:rsidRPr="00C931C9" w14:paraId="7756D503" w14:textId="77777777" w:rsidTr="00C931C9">
        <w:trPr>
          <w:trHeight w:val="710"/>
        </w:trPr>
        <w:tc>
          <w:tcPr>
            <w:tcW w:w="4405" w:type="dxa"/>
            <w:vMerge/>
            <w:tcMar>
              <w:top w:w="0" w:type="dxa"/>
              <w:left w:w="108" w:type="dxa"/>
              <w:bottom w:w="0" w:type="dxa"/>
              <w:right w:w="108" w:type="dxa"/>
            </w:tcMar>
          </w:tcPr>
          <w:p w14:paraId="1A067593" w14:textId="77777777" w:rsidR="00C931C9" w:rsidRPr="00C931C9" w:rsidRDefault="00C931C9" w:rsidP="00E54E37">
            <w:pPr>
              <w:rPr>
                <w:rFonts w:asciiTheme="minorHAnsi" w:hAnsiTheme="minorHAnsi" w:cstheme="minorHAnsi"/>
                <w:b/>
                <w:bCs/>
                <w:sz w:val="16"/>
                <w:szCs w:val="16"/>
              </w:rPr>
            </w:pPr>
          </w:p>
        </w:tc>
        <w:tc>
          <w:tcPr>
            <w:tcW w:w="5130" w:type="dxa"/>
            <w:tcMar>
              <w:top w:w="0" w:type="dxa"/>
              <w:left w:w="108" w:type="dxa"/>
              <w:bottom w:w="0" w:type="dxa"/>
              <w:right w:w="108" w:type="dxa"/>
            </w:tcMar>
          </w:tcPr>
          <w:p w14:paraId="04D954E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 xml:space="preserve">Indicator 3.3: </w:t>
            </w:r>
            <w:r w:rsidRPr="00C931C9">
              <w:rPr>
                <w:rFonts w:asciiTheme="minorHAnsi" w:hAnsiTheme="minorHAnsi" w:cstheme="minorHAnsi"/>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09B0D38"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Approved work program included in the 14</w:t>
            </w:r>
            <w:r w:rsidRPr="00C931C9">
              <w:rPr>
                <w:rFonts w:asciiTheme="minorHAnsi" w:hAnsiTheme="minorHAnsi" w:cstheme="minorHAnsi"/>
                <w:bCs/>
                <w:sz w:val="16"/>
                <w:szCs w:val="16"/>
                <w:vertAlign w:val="superscript"/>
              </w:rPr>
              <w:t>th</w:t>
            </w:r>
            <w:r w:rsidRPr="00C931C9">
              <w:rPr>
                <w:rFonts w:asciiTheme="minorHAnsi" w:hAnsiTheme="minorHAnsi" w:cstheme="minorHAnsi"/>
                <w:bCs/>
                <w:sz w:val="16"/>
                <w:szCs w:val="16"/>
              </w:rPr>
              <w:t xml:space="preserve"> 5-year plan for DARA</w:t>
            </w:r>
          </w:p>
        </w:tc>
      </w:tr>
      <w:tr w:rsidR="00C931C9" w:rsidRPr="00C931C9" w14:paraId="2BDDC424" w14:textId="77777777" w:rsidTr="00C931C9">
        <w:trPr>
          <w:trHeight w:val="670"/>
        </w:trPr>
        <w:tc>
          <w:tcPr>
            <w:tcW w:w="4405" w:type="dxa"/>
            <w:vMerge w:val="restart"/>
            <w:tcMar>
              <w:top w:w="0" w:type="dxa"/>
              <w:left w:w="108" w:type="dxa"/>
              <w:bottom w:w="0" w:type="dxa"/>
              <w:right w:w="108" w:type="dxa"/>
            </w:tcMar>
          </w:tcPr>
          <w:p w14:paraId="5936D2B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73EB5C9"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Capacity assessments at the beginning, middle and end of the program; ii) Counties within target agricultural landscapes have established IAS management institutions</w:t>
            </w:r>
          </w:p>
        </w:tc>
        <w:tc>
          <w:tcPr>
            <w:tcW w:w="5130" w:type="dxa"/>
            <w:tcMar>
              <w:top w:w="0" w:type="dxa"/>
              <w:left w:w="108" w:type="dxa"/>
              <w:bottom w:w="0" w:type="dxa"/>
              <w:right w:w="108" w:type="dxa"/>
            </w:tcMar>
          </w:tcPr>
          <w:p w14:paraId="2BD0AAC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3.1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7F353896"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37C8C296"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67%</w:t>
            </w:r>
          </w:p>
        </w:tc>
      </w:tr>
      <w:tr w:rsidR="00C931C9" w:rsidRPr="00C931C9" w14:paraId="539B4F34" w14:textId="77777777" w:rsidTr="00C931C9">
        <w:trPr>
          <w:trHeight w:val="670"/>
        </w:trPr>
        <w:tc>
          <w:tcPr>
            <w:tcW w:w="4405" w:type="dxa"/>
            <w:vMerge/>
            <w:tcMar>
              <w:top w:w="0" w:type="dxa"/>
              <w:left w:w="108" w:type="dxa"/>
              <w:bottom w:w="0" w:type="dxa"/>
              <w:right w:w="108" w:type="dxa"/>
            </w:tcMar>
          </w:tcPr>
          <w:p w14:paraId="75BA7623" w14:textId="77777777" w:rsidR="00C931C9" w:rsidRPr="00C931C9" w:rsidRDefault="00C931C9" w:rsidP="00E54E37">
            <w:pPr>
              <w:rPr>
                <w:rFonts w:asciiTheme="minorHAnsi" w:hAnsiTheme="minorHAnsi" w:cstheme="minorHAnsi"/>
                <w:bCs/>
                <w:sz w:val="16"/>
                <w:szCs w:val="16"/>
              </w:rPr>
            </w:pPr>
          </w:p>
        </w:tc>
        <w:tc>
          <w:tcPr>
            <w:tcW w:w="5130" w:type="dxa"/>
            <w:tcMar>
              <w:top w:w="0" w:type="dxa"/>
              <w:left w:w="108" w:type="dxa"/>
              <w:bottom w:w="0" w:type="dxa"/>
              <w:right w:w="108" w:type="dxa"/>
            </w:tcMar>
          </w:tcPr>
          <w:p w14:paraId="0D530D7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3.2</w:t>
            </w:r>
            <w:r w:rsidRPr="00C931C9">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46390FC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61E6AC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2</w:t>
            </w:r>
          </w:p>
          <w:p w14:paraId="27F3445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2,200 ha</w:t>
            </w:r>
          </w:p>
          <w:p w14:paraId="3A9079B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3</w:t>
            </w:r>
          </w:p>
        </w:tc>
      </w:tr>
      <w:tr w:rsidR="00C931C9" w:rsidRPr="00C931C9" w14:paraId="07B6574A" w14:textId="77777777" w:rsidTr="00C931C9">
        <w:trPr>
          <w:trHeight w:val="233"/>
        </w:trPr>
        <w:tc>
          <w:tcPr>
            <w:tcW w:w="4405" w:type="dxa"/>
            <w:shd w:val="clear" w:color="auto" w:fill="F2F2F2" w:themeFill="background1" w:themeFillShade="F2"/>
            <w:tcMar>
              <w:top w:w="0" w:type="dxa"/>
              <w:left w:w="108" w:type="dxa"/>
              <w:bottom w:w="0" w:type="dxa"/>
              <w:right w:w="108" w:type="dxa"/>
            </w:tcMar>
          </w:tcPr>
          <w:p w14:paraId="083A6E4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4</w:t>
            </w:r>
            <w:r w:rsidRPr="00C931C9">
              <w:rPr>
                <w:rFonts w:asciiTheme="minorHAnsi" w:hAnsiTheme="minorHAnsi" w:cstheme="minorHAnsi"/>
                <w:sz w:val="16"/>
                <w:szCs w:val="16"/>
              </w:rPr>
              <w:t>: Program Coordination, Knowledge Management</w:t>
            </w:r>
          </w:p>
        </w:tc>
        <w:tc>
          <w:tcPr>
            <w:tcW w:w="5130" w:type="dxa"/>
            <w:shd w:val="clear" w:color="auto" w:fill="F2F2F2" w:themeFill="background1" w:themeFillShade="F2"/>
            <w:tcMar>
              <w:top w:w="0" w:type="dxa"/>
              <w:left w:w="108" w:type="dxa"/>
              <w:bottom w:w="0" w:type="dxa"/>
              <w:right w:w="108" w:type="dxa"/>
            </w:tcMar>
          </w:tcPr>
          <w:p w14:paraId="44A5ABAE"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lang w:val="en-GB"/>
              </w:rPr>
              <w:t>C-SAP3 Component 4:</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val="en-GB"/>
              </w:rPr>
              <w:t>Knowledge management and monitoring &amp; evaluation</w:t>
            </w:r>
          </w:p>
          <w:p w14:paraId="22B7FECA"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lang w:val="en-GB"/>
              </w:rPr>
              <w:t xml:space="preserve">C-SAP3 Outcome 4: </w:t>
            </w:r>
            <w:r w:rsidRPr="00C931C9">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C931C9" w:rsidRPr="00C931C9" w14:paraId="0D455412" w14:textId="77777777" w:rsidTr="00C931C9">
        <w:trPr>
          <w:trHeight w:val="233"/>
        </w:trPr>
        <w:tc>
          <w:tcPr>
            <w:tcW w:w="4405" w:type="dxa"/>
            <w:tcMar>
              <w:top w:w="0" w:type="dxa"/>
              <w:left w:w="108" w:type="dxa"/>
              <w:bottom w:w="0" w:type="dxa"/>
              <w:right w:w="108" w:type="dxa"/>
            </w:tcMar>
          </w:tcPr>
          <w:p w14:paraId="793F656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10232BF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Knowledge, Attitude and Practices surveys to be conducted at beginning, middle and end of projects</w:t>
            </w:r>
          </w:p>
        </w:tc>
        <w:tc>
          <w:tcPr>
            <w:tcW w:w="5130" w:type="dxa"/>
            <w:tcMar>
              <w:top w:w="0" w:type="dxa"/>
              <w:left w:w="108" w:type="dxa"/>
              <w:bottom w:w="0" w:type="dxa"/>
              <w:right w:w="108" w:type="dxa"/>
            </w:tcMar>
          </w:tcPr>
          <w:p w14:paraId="305A781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19BD4679"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u w:val="single"/>
              </w:rPr>
              <w:t>End target (provisional)</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C931C9" w:rsidRPr="00C931C9" w14:paraId="53974428" w14:textId="77777777" w:rsidTr="00C931C9">
        <w:trPr>
          <w:trHeight w:val="233"/>
        </w:trPr>
        <w:tc>
          <w:tcPr>
            <w:tcW w:w="4405" w:type="dxa"/>
            <w:tcMar>
              <w:top w:w="0" w:type="dxa"/>
              <w:left w:w="108" w:type="dxa"/>
              <w:bottom w:w="0" w:type="dxa"/>
              <w:right w:w="108" w:type="dxa"/>
            </w:tcMar>
          </w:tcPr>
          <w:p w14:paraId="37B6EE4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4.2</w:t>
            </w:r>
            <w:r w:rsidRPr="00C931C9">
              <w:rPr>
                <w:rFonts w:asciiTheme="minorHAnsi" w:hAnsiTheme="minorHAnsi" w:cstheme="minorHAnsi"/>
                <w:bCs/>
                <w:sz w:val="16"/>
                <w:szCs w:val="16"/>
              </w:rPr>
              <w:t>:</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130" w:type="dxa"/>
            <w:tcMar>
              <w:top w:w="0" w:type="dxa"/>
              <w:left w:w="108" w:type="dxa"/>
              <w:bottom w:w="0" w:type="dxa"/>
              <w:right w:w="108" w:type="dxa"/>
            </w:tcMar>
          </w:tcPr>
          <w:p w14:paraId="7FE045C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9E0D1C8"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20DCC96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6</w:t>
            </w:r>
          </w:p>
          <w:p w14:paraId="5126ABBD"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(b) 20</w:t>
            </w:r>
          </w:p>
        </w:tc>
      </w:tr>
      <w:tr w:rsidR="00C931C9" w:rsidRPr="00C931C9" w14:paraId="2267014E" w14:textId="77777777" w:rsidTr="00C931C9">
        <w:trPr>
          <w:trHeight w:val="233"/>
        </w:trPr>
        <w:tc>
          <w:tcPr>
            <w:tcW w:w="4405" w:type="dxa"/>
            <w:tcMar>
              <w:top w:w="0" w:type="dxa"/>
              <w:left w:w="108" w:type="dxa"/>
              <w:bottom w:w="0" w:type="dxa"/>
              <w:right w:w="108" w:type="dxa"/>
            </w:tcMar>
          </w:tcPr>
          <w:p w14:paraId="6D1E8B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4.3</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Effective coordination of program activities across national and provincial stakeholders and GEF agencies</w:t>
            </w:r>
          </w:p>
        </w:tc>
        <w:tc>
          <w:tcPr>
            <w:tcW w:w="5130" w:type="dxa"/>
            <w:tcMar>
              <w:top w:w="0" w:type="dxa"/>
              <w:left w:w="108" w:type="dxa"/>
              <w:bottom w:w="0" w:type="dxa"/>
              <w:right w:w="108" w:type="dxa"/>
            </w:tcMar>
          </w:tcPr>
          <w:p w14:paraId="47E7CB17"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Same as for Indicator 4.2.</w:t>
            </w:r>
          </w:p>
        </w:tc>
      </w:tr>
    </w:tbl>
    <w:p w14:paraId="017BF5AE" w14:textId="77777777" w:rsidR="001A4ACF" w:rsidRDefault="001A4ACF" w:rsidP="00C931C9">
      <w:pPr>
        <w:jc w:val="left"/>
      </w:pPr>
    </w:p>
    <w:bookmarkEnd w:id="40"/>
    <w:bookmarkEnd w:id="41"/>
    <w:p w14:paraId="5D95114F" w14:textId="64065FC8" w:rsidR="00AE6C52" w:rsidRPr="00B73BE4" w:rsidRDefault="00AE6C52" w:rsidP="00AE6C52">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42"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6B9F1AC8" w:rsidR="00713E36" w:rsidRDefault="00713E36" w:rsidP="00452FEA">
      <w:pPr>
        <w:numPr>
          <w:ilvl w:val="0"/>
          <w:numId w:val="10"/>
        </w:numPr>
        <w:ind w:left="0" w:firstLine="0"/>
        <w:rPr>
          <w:rFonts w:asciiTheme="minorHAnsi" w:hAnsiTheme="minorHAnsi" w:cstheme="minorHAnsi"/>
        </w:rPr>
      </w:pPr>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programs, included in the 14</w:t>
      </w:r>
      <w:r w:rsidR="009712DD" w:rsidRPr="009712DD">
        <w:rPr>
          <w:rFonts w:asciiTheme="minorHAnsi" w:hAnsiTheme="minorHAnsi" w:cstheme="minorHAnsi"/>
          <w:vertAlign w:val="superscript"/>
        </w:rPr>
        <w:t>th</w:t>
      </w:r>
      <w:r w:rsidR="009712DD">
        <w:rPr>
          <w:rFonts w:asciiTheme="minorHAnsi" w:hAnsiTheme="minorHAnsi" w:cstheme="minorHAnsi"/>
        </w:rPr>
        <w:t xml:space="preserve"> 5-year plan for DARA </w:t>
      </w:r>
      <w:r w:rsidR="009712DD" w:rsidRPr="00EC208D">
        <w:rPr>
          <w:rFonts w:asciiTheme="minorHAnsi" w:hAnsiTheme="minorHAnsi" w:cstheme="minorHAnsi"/>
        </w:rPr>
        <w:t>will further enhance the likelihood for replication</w:t>
      </w:r>
      <w:r w:rsidR="009712DD">
        <w:rPr>
          <w:rFonts w:asciiTheme="minorHAnsi" w:hAnsiTheme="minorHAnsi" w:cstheme="minorHAnsi"/>
        </w:rPr>
        <w:t>.</w:t>
      </w:r>
    </w:p>
    <w:p w14:paraId="1F2254FF" w14:textId="77777777" w:rsidR="00B6537A" w:rsidRPr="009712DD" w:rsidRDefault="00B6537A" w:rsidP="009712DD">
      <w:pPr>
        <w:rPr>
          <w:rFonts w:cstheme="minorHAnsi"/>
        </w:rPr>
      </w:pPr>
    </w:p>
    <w:p w14:paraId="54E91279" w14:textId="6C339E3A"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agricultural species varieties in </w:t>
      </w:r>
      <w:r w:rsidR="002E57A2">
        <w:rPr>
          <w:rFonts w:asciiTheme="minorHAnsi" w:hAnsiTheme="minorHAnsi" w:cstheme="minorHAnsi"/>
        </w:rPr>
        <w:t>Hainan</w:t>
      </w:r>
      <w:r w:rsidRPr="00F44ADF">
        <w:rPr>
          <w:rFonts w:asciiTheme="minorHAnsi" w:hAnsiTheme="minorHAnsi" w:cstheme="minorHAnsi"/>
        </w:rPr>
        <w:t xml:space="preserve">,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300B93">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62550E8A" w:rsidR="00713E36" w:rsidRPr="000A0F32" w:rsidRDefault="009712DD" w:rsidP="005002EE">
      <w:pPr>
        <w:numPr>
          <w:ilvl w:val="0"/>
          <w:numId w:val="10"/>
        </w:numPr>
        <w:ind w:left="0" w:firstLine="0"/>
        <w:rPr>
          <w:rFonts w:cstheme="minorHAnsi"/>
        </w:rPr>
      </w:pPr>
      <w:r w:rsidRPr="000A0F32">
        <w:rPr>
          <w:rFonts w:asciiTheme="minorHAnsi" w:hAnsiTheme="minorHAnsi" w:cstheme="minorHAnsi"/>
        </w:rPr>
        <w:t xml:space="preserve">The project will also demonstrate the application of non-market-based measures to conservation such as eco-compensation schemes in </w:t>
      </w:r>
      <w:r w:rsidR="00D63CE8" w:rsidRPr="000A0F32">
        <w:rPr>
          <w:rFonts w:asciiTheme="minorHAnsi" w:hAnsiTheme="minorHAnsi" w:cstheme="minorHAnsi"/>
        </w:rPr>
        <w:t>the Central Highlands area</w:t>
      </w:r>
      <w:r w:rsidRPr="000A0F32">
        <w:rPr>
          <w:rFonts w:asciiTheme="minorHAnsi" w:hAnsiTheme="minorHAnsi" w:cstheme="minorHAnsi"/>
        </w:rPr>
        <w:t xml:space="preserve">. While these schemes are actively used in China to address other environmental challenges, they have not yet been applied to the in-situ conservation and sustainable use of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42"/>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2594041F" w:rsidR="00AE6C52" w:rsidRPr="00B73BE4" w:rsidRDefault="00EE2C11" w:rsidP="006B7832">
      <w:pPr>
        <w:numPr>
          <w:ilvl w:val="0"/>
          <w:numId w:val="10"/>
        </w:numPr>
        <w:ind w:left="0" w:firstLine="0"/>
        <w:rPr>
          <w:rFonts w:cs="Calibri"/>
          <w:szCs w:val="20"/>
        </w:rPr>
      </w:pPr>
      <w:r>
        <w:rPr>
          <w:rFonts w:asciiTheme="minorHAnsi" w:hAnsiTheme="minorHAnsi" w:cstheme="minorHAnsi"/>
        </w:rPr>
        <w:t xml:space="preserve">Agrobiodiversity is inherently linked to the well-being of the communities that </w:t>
      </w:r>
      <w:r w:rsidR="00DA32C6">
        <w:rPr>
          <w:rFonts w:asciiTheme="minorHAnsi" w:hAnsiTheme="minorHAnsi" w:cstheme="minorHAnsi"/>
        </w:rPr>
        <w:t>are engaged in the conservation and/or sustainable use of resources and of the broader public who benefit from the nutritional values delivered.</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DEF25AF" w:rsidR="00A00E37" w:rsidRDefault="00EF646B" w:rsidP="002C2576">
      <w:pPr>
        <w:pStyle w:val="ListParagraph"/>
        <w:numPr>
          <w:ilvl w:val="0"/>
          <w:numId w:val="23"/>
        </w:numPr>
        <w:spacing w:before="60"/>
        <w:rPr>
          <w:rFonts w:cs="Calibri"/>
          <w:szCs w:val="20"/>
        </w:rPr>
      </w:pPr>
      <w:r>
        <w:rPr>
          <w:rFonts w:cs="Calibri"/>
          <w:szCs w:val="20"/>
        </w:rPr>
        <w:t xml:space="preserve">A cumulative total of </w:t>
      </w:r>
      <w:r w:rsidR="00166994">
        <w:rPr>
          <w:rFonts w:cs="Calibri"/>
          <w:szCs w:val="20"/>
        </w:rPr>
        <w:t>5,522</w:t>
      </w:r>
      <w:r>
        <w:rPr>
          <w:rFonts w:cs="Calibri"/>
          <w:szCs w:val="20"/>
        </w:rPr>
        <w:t xml:space="preserve"> direct project beneficiaries, including </w:t>
      </w:r>
      <w:r w:rsidR="00166994">
        <w:rPr>
          <w:rFonts w:cs="Calibri"/>
          <w:szCs w:val="20"/>
        </w:rPr>
        <w:t>2,739</w:t>
      </w:r>
      <w:r>
        <w:rPr>
          <w:rFonts w:cs="Calibri"/>
          <w:szCs w:val="20"/>
        </w:rPr>
        <w:t xml:space="preserve"> women and </w:t>
      </w:r>
      <w:r w:rsidR="009446EA">
        <w:rPr>
          <w:rFonts w:cs="Calibri"/>
          <w:szCs w:val="20"/>
        </w:rPr>
        <w:t>2,783</w:t>
      </w:r>
      <w:r>
        <w:rPr>
          <w:rFonts w:cs="Calibri"/>
          <w:szCs w:val="20"/>
        </w:rPr>
        <w:t xml:space="preserve"> men, and broken down by </w:t>
      </w:r>
      <w:r w:rsidR="009446EA">
        <w:rPr>
          <w:rFonts w:cs="Calibri"/>
          <w:szCs w:val="20"/>
        </w:rPr>
        <w:t>5,412</w:t>
      </w:r>
      <w:r>
        <w:rPr>
          <w:rFonts w:cs="Calibri"/>
          <w:szCs w:val="20"/>
        </w:rPr>
        <w:t xml:space="preserve"> people (</w:t>
      </w:r>
      <w:r w:rsidR="009446EA">
        <w:rPr>
          <w:rFonts w:cs="Calibri"/>
          <w:szCs w:val="20"/>
        </w:rPr>
        <w:t>2,706</w:t>
      </w:r>
      <w:r>
        <w:rPr>
          <w:rFonts w:cs="Calibri"/>
          <w:szCs w:val="20"/>
        </w:rPr>
        <w:t xml:space="preserve"> women and </w:t>
      </w:r>
      <w:r w:rsidR="009446EA">
        <w:rPr>
          <w:rFonts w:cs="Calibri"/>
          <w:szCs w:val="20"/>
        </w:rPr>
        <w:t>2,706</w:t>
      </w:r>
      <w:r>
        <w:rPr>
          <w:rFonts w:cs="Calibri"/>
          <w:szCs w:val="20"/>
        </w:rPr>
        <w:t xml:space="preserve"> men) living in the communities within the demonstration agricultural landscapes</w:t>
      </w:r>
      <w:r w:rsidR="009446EA">
        <w:rPr>
          <w:rFonts w:cs="Calibri"/>
          <w:szCs w:val="20"/>
        </w:rPr>
        <w:t xml:space="preserve"> (Li and Miao ethnic minorities living in 2 of the 3 target landscapes)</w:t>
      </w:r>
      <w:r>
        <w:rPr>
          <w:rFonts w:cs="Calibri"/>
          <w:szCs w:val="20"/>
        </w:rPr>
        <w:t xml:space="preserve"> </w:t>
      </w:r>
      <w:r w:rsidRPr="009446EA">
        <w:rPr>
          <w:rFonts w:cs="Calibri"/>
          <w:szCs w:val="20"/>
        </w:rPr>
        <w:t>and 1</w:t>
      </w:r>
      <w:r w:rsidR="00EB6ABA" w:rsidRPr="009446EA">
        <w:rPr>
          <w:rFonts w:cs="Calibri"/>
          <w:szCs w:val="20"/>
        </w:rPr>
        <w:t>1</w:t>
      </w:r>
      <w:r w:rsidRPr="009446EA">
        <w:rPr>
          <w:rFonts w:cs="Calibri"/>
          <w:szCs w:val="20"/>
        </w:rPr>
        <w:t>0 institutional staff members (</w:t>
      </w:r>
      <w:r w:rsidR="00EB6ABA" w:rsidRPr="009446EA">
        <w:rPr>
          <w:rFonts w:cs="Calibri"/>
          <w:szCs w:val="20"/>
        </w:rPr>
        <w:t>33</w:t>
      </w:r>
      <w:r w:rsidRPr="009446EA">
        <w:rPr>
          <w:rFonts w:cs="Calibri"/>
          <w:szCs w:val="20"/>
        </w:rPr>
        <w:t xml:space="preserve"> women and </w:t>
      </w:r>
      <w:r w:rsidR="00EB6ABA" w:rsidRPr="009446EA">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A00E37">
        <w:rPr>
          <w:rFonts w:cs="Calibri"/>
          <w:szCs w:val="20"/>
        </w:rPr>
        <w:t>.</w:t>
      </w:r>
    </w:p>
    <w:p w14:paraId="41794ADB" w14:textId="17D6242A" w:rsidR="00A00E37" w:rsidRPr="009446EA" w:rsidRDefault="00EB6ABA" w:rsidP="002C2576">
      <w:pPr>
        <w:pStyle w:val="ListParagraph"/>
        <w:numPr>
          <w:ilvl w:val="0"/>
          <w:numId w:val="23"/>
        </w:numPr>
        <w:spacing w:before="60"/>
        <w:rPr>
          <w:rFonts w:cs="Calibri"/>
          <w:szCs w:val="20"/>
        </w:rPr>
      </w:pPr>
      <w:r w:rsidRPr="009446EA">
        <w:rPr>
          <w:rFonts w:cs="Calibri"/>
          <w:szCs w:val="20"/>
        </w:rPr>
        <w:t>500</w:t>
      </w:r>
      <w:r w:rsidR="00A00E37" w:rsidRPr="009446EA">
        <w:rPr>
          <w:rFonts w:cs="Calibri"/>
          <w:szCs w:val="20"/>
        </w:rPr>
        <w:t xml:space="preserve"> farmers trained in best practice approaches to conservation and sustainable use of GRFA varieties.</w:t>
      </w:r>
    </w:p>
    <w:p w14:paraId="267FD79E" w14:textId="35ADEC0D" w:rsidR="00A00E37" w:rsidRPr="009446EA"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w:t>
      </w:r>
      <w:r w:rsidRPr="009446EA">
        <w:rPr>
          <w:rFonts w:cs="Calibri"/>
          <w:szCs w:val="20"/>
        </w:rPr>
        <w:t xml:space="preserve">additional </w:t>
      </w:r>
      <w:r w:rsidR="00F70863" w:rsidRPr="009446EA">
        <w:rPr>
          <w:rFonts w:cs="Calibri"/>
          <w:szCs w:val="20"/>
        </w:rPr>
        <w:t>30</w:t>
      </w:r>
      <w:r w:rsidRPr="009446EA">
        <w:rPr>
          <w:rFonts w:cs="Calibri"/>
          <w:szCs w:val="20"/>
        </w:rPr>
        <w:t xml:space="preserve"> households are estimated to become engaged over the course of the project.</w:t>
      </w:r>
    </w:p>
    <w:p w14:paraId="147600C3" w14:textId="090FDD3F"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w:t>
      </w:r>
      <w:r w:rsidR="00EB6ABA">
        <w:rPr>
          <w:rFonts w:cs="Calibri"/>
          <w:szCs w:val="20"/>
        </w:rPr>
        <w:t>Shanlan rice</w:t>
      </w:r>
      <w:r>
        <w:rPr>
          <w:rFonts w:cs="Calibri"/>
          <w:szCs w:val="20"/>
        </w:rPr>
        <w:t xml:space="preserve"> and </w:t>
      </w:r>
      <w:r w:rsidR="002801F6">
        <w:rPr>
          <w:rFonts w:cs="Calibri"/>
          <w:szCs w:val="20"/>
        </w:rPr>
        <w:t>livestock</w:t>
      </w:r>
      <w:r>
        <w:rPr>
          <w:rFonts w:cs="Calibri"/>
          <w:szCs w:val="20"/>
        </w:rPr>
        <w:t xml:space="preserve"> competitions for </w:t>
      </w:r>
      <w:r w:rsidR="00EB6ABA">
        <w:rPr>
          <w:rFonts w:cs="Calibri"/>
          <w:szCs w:val="20"/>
        </w:rPr>
        <w:t>Wuzhishan pig and Jiaji duck</w:t>
      </w:r>
      <w:r>
        <w:rPr>
          <w:rFonts w:cs="Calibri"/>
          <w:szCs w:val="20"/>
        </w:rPr>
        <w:t>.</w:t>
      </w:r>
    </w:p>
    <w:p w14:paraId="33201CF9" w14:textId="1B91340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300B93">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1104B0C7"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43" w:name="_Hlk508366272"/>
    </w:p>
    <w:p w14:paraId="44EDDFF1" w14:textId="65C6B537" w:rsidR="005C2593"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0F264C" w:rsidRPr="000F264C">
        <w:rPr>
          <w:b/>
          <w:i/>
        </w:rPr>
        <w:t xml:space="preserve">Box </w:t>
      </w:r>
      <w:r w:rsidR="000F264C" w:rsidRPr="000F264C">
        <w:rPr>
          <w:b/>
          <w:i/>
          <w:noProof/>
        </w:rPr>
        <w:t>1</w:t>
      </w:r>
      <w:r w:rsidR="005C2593" w:rsidRPr="00C45BDD">
        <w:rPr>
          <w:rFonts w:cstheme="minorHAnsi"/>
          <w:b/>
          <w:szCs w:val="20"/>
        </w:rPr>
        <w:fldChar w:fldCharType="end"/>
      </w:r>
      <w:r w:rsidR="005C2593" w:rsidRPr="00C45BDD">
        <w:rPr>
          <w:rFonts w:cstheme="minorHAnsi"/>
          <w:szCs w:val="20"/>
        </w:rPr>
        <w:t>.</w:t>
      </w:r>
    </w:p>
    <w:p w14:paraId="7D64189D" w14:textId="77777777" w:rsidR="003F1279" w:rsidRPr="00C45BDD" w:rsidRDefault="003F1279" w:rsidP="003F1279">
      <w:pPr>
        <w:rPr>
          <w:rFonts w:cstheme="minorHAnsi"/>
          <w:szCs w:val="20"/>
        </w:rPr>
      </w:pPr>
    </w:p>
    <w:p w14:paraId="40BD0D64" w14:textId="5DC60AF9" w:rsidR="005C2593" w:rsidRPr="00F63169" w:rsidRDefault="005C2593" w:rsidP="005C2593">
      <w:pPr>
        <w:pStyle w:val="Caption"/>
        <w:keepNext/>
        <w:spacing w:after="60"/>
        <w:rPr>
          <w:i/>
        </w:rPr>
      </w:pPr>
      <w:bookmarkStart w:id="44" w:name="_Ref533758227"/>
      <w:bookmarkStart w:id="45" w:name="_Toc534479553"/>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0F264C">
        <w:rPr>
          <w:i/>
          <w:noProof/>
        </w:rPr>
        <w:t>1</w:t>
      </w:r>
      <w:r w:rsidRPr="00C45BDD">
        <w:rPr>
          <w:i/>
        </w:rPr>
        <w:fldChar w:fldCharType="end"/>
      </w:r>
      <w:bookmarkEnd w:id="44"/>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5"/>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0"/>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21DFDFB1" w:rsidR="00ED135E" w:rsidRPr="00C45BDD" w:rsidRDefault="00ED135E" w:rsidP="005002EE">
      <w:pPr>
        <w:numPr>
          <w:ilvl w:val="0"/>
          <w:numId w:val="10"/>
        </w:numPr>
        <w:ind w:left="0" w:firstLine="0"/>
        <w:rPr>
          <w:rFonts w:cstheme="minorHAnsi"/>
          <w:szCs w:val="20"/>
        </w:rPr>
      </w:pPr>
      <w:r>
        <w:t xml:space="preserve">The three landscapes occupy a cumulative land area of </w:t>
      </w:r>
      <w:r w:rsidR="00FC2F05">
        <w:t>13,787</w:t>
      </w:r>
      <w:r>
        <w:t xml:space="preserve"> hectares (ha)</w:t>
      </w:r>
      <w:r w:rsidR="00BD634D">
        <w:t xml:space="preserve"> with a combined total of </w:t>
      </w:r>
      <w:r w:rsidR="00FC2F05">
        <w:t>5,412</w:t>
      </w:r>
      <w:r w:rsidR="00BD634D">
        <w:t xml:space="preserve"> direct beneficiaries, a</w:t>
      </w:r>
      <w:r>
        <w:t xml:space="preserve">s summarized below in </w:t>
      </w:r>
      <w:r w:rsidRPr="00C45BDD">
        <w:rPr>
          <w:b/>
        </w:rPr>
        <w:fldChar w:fldCharType="begin"/>
      </w:r>
      <w:r w:rsidRPr="00C45BDD">
        <w:rPr>
          <w:b/>
        </w:rPr>
        <w:instrText xml:space="preserve"> REF _Ref533756462 \h  \* MERGEFORMAT </w:instrText>
      </w:r>
      <w:r w:rsidRPr="00C45BDD">
        <w:rPr>
          <w:b/>
        </w:rPr>
      </w:r>
      <w:r w:rsidRPr="00C45BDD">
        <w:rPr>
          <w:b/>
        </w:rPr>
        <w:fldChar w:fldCharType="separate"/>
      </w:r>
      <w:r w:rsidR="000F264C" w:rsidRPr="000F264C">
        <w:rPr>
          <w:b/>
          <w:i/>
        </w:rPr>
        <w:t xml:space="preserve">Table </w:t>
      </w:r>
      <w:r w:rsidR="000F264C" w:rsidRPr="000F264C">
        <w:rPr>
          <w:b/>
          <w:i/>
          <w:noProof/>
        </w:rPr>
        <w:t>6</w:t>
      </w:r>
      <w:r w:rsidRPr="00C45BDD">
        <w:rPr>
          <w:b/>
        </w:rPr>
        <w:fldChar w:fldCharType="end"/>
      </w:r>
      <w:r w:rsidR="00BD634D">
        <w:rPr>
          <w:lang w:eastAsia="zh-CN"/>
        </w:rPr>
        <w:t xml:space="preserve">, with locations shown on </w:t>
      </w:r>
      <w:r w:rsidR="00BD634D" w:rsidRPr="00BD634D">
        <w:rPr>
          <w:b/>
          <w:lang w:eastAsia="zh-CN"/>
        </w:rPr>
        <w:fldChar w:fldCharType="begin"/>
      </w:r>
      <w:r w:rsidR="00BD634D" w:rsidRPr="00BD634D">
        <w:rPr>
          <w:b/>
          <w:lang w:eastAsia="zh-CN"/>
        </w:rPr>
        <w:instrText xml:space="preserve"> REF _Ref533967500 \h </w:instrText>
      </w:r>
      <w:r w:rsidR="00BD634D">
        <w:rPr>
          <w:b/>
          <w:lang w:eastAsia="zh-CN"/>
        </w:rPr>
        <w:instrText xml:space="preserve"> \* MERGEFORMAT </w:instrText>
      </w:r>
      <w:r w:rsidR="00BD634D" w:rsidRPr="00BD634D">
        <w:rPr>
          <w:b/>
          <w:lang w:eastAsia="zh-CN"/>
        </w:rPr>
      </w:r>
      <w:r w:rsidR="00BD634D" w:rsidRPr="00BD634D">
        <w:rPr>
          <w:b/>
          <w:lang w:eastAsia="zh-CN"/>
        </w:rPr>
        <w:fldChar w:fldCharType="separate"/>
      </w:r>
      <w:r w:rsidR="000F264C" w:rsidRPr="000F264C">
        <w:rPr>
          <w:b/>
          <w:i/>
        </w:rPr>
        <w:t xml:space="preserve">Figure </w:t>
      </w:r>
      <w:r w:rsidR="000F264C" w:rsidRPr="000F264C">
        <w:rPr>
          <w:b/>
          <w:i/>
          <w:noProof/>
        </w:rPr>
        <w:t>3</w:t>
      </w:r>
      <w:r w:rsidR="00BD634D" w:rsidRPr="00BD634D">
        <w:rPr>
          <w:b/>
          <w:lang w:eastAsia="zh-CN"/>
        </w:rPr>
        <w:fldChar w:fldCharType="end"/>
      </w:r>
      <w:r w:rsidR="00BD634D" w:rsidRPr="00BD634D">
        <w:rPr>
          <w:b/>
          <w:lang w:eastAsia="zh-CN"/>
        </w:rPr>
        <w:t>.</w:t>
      </w:r>
    </w:p>
    <w:p w14:paraId="5B7463BA" w14:textId="77777777" w:rsidR="00ED135E" w:rsidRPr="00706E1B" w:rsidRDefault="00ED135E" w:rsidP="00ED135E">
      <w:pPr>
        <w:rPr>
          <w:rFonts w:cstheme="minorHAnsi"/>
          <w:szCs w:val="20"/>
        </w:rPr>
      </w:pPr>
    </w:p>
    <w:p w14:paraId="5F385802" w14:textId="64D5CFC6" w:rsidR="00ED135E" w:rsidRPr="00ED135E" w:rsidRDefault="00ED135E" w:rsidP="00ED135E">
      <w:pPr>
        <w:pStyle w:val="Caption"/>
        <w:keepNext/>
        <w:spacing w:before="0" w:after="60"/>
        <w:rPr>
          <w:b w:val="0"/>
          <w:i/>
        </w:rPr>
      </w:pPr>
      <w:bookmarkStart w:id="46" w:name="_Ref533756462"/>
      <w:bookmarkStart w:id="47" w:name="_Toc534479574"/>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30716D">
        <w:rPr>
          <w:i/>
          <w:noProof/>
        </w:rPr>
        <w:t>6</w:t>
      </w:r>
      <w:r w:rsidRPr="00ED135E">
        <w:rPr>
          <w:i/>
        </w:rPr>
        <w:fldChar w:fldCharType="end"/>
      </w:r>
      <w:bookmarkEnd w:id="46"/>
      <w:r w:rsidRPr="00ED135E">
        <w:rPr>
          <w:b w:val="0"/>
          <w:i/>
        </w:rPr>
        <w:t>: Summary of the three demonstration agricultural landscapes</w:t>
      </w:r>
      <w:bookmarkEnd w:id="47"/>
    </w:p>
    <w:tbl>
      <w:tblPr>
        <w:tblStyle w:val="TableGrid"/>
        <w:tblpPr w:leftFromText="180" w:rightFromText="180" w:vertAnchor="text" w:horzAnchor="margin" w:tblpXSpec="center" w:tblpY="67"/>
        <w:tblW w:w="0" w:type="auto"/>
        <w:tblLook w:val="04A0" w:firstRow="1" w:lastRow="0" w:firstColumn="1" w:lastColumn="0" w:noHBand="0" w:noVBand="1"/>
      </w:tblPr>
      <w:tblGrid>
        <w:gridCol w:w="1615"/>
        <w:gridCol w:w="1485"/>
        <w:gridCol w:w="1783"/>
        <w:gridCol w:w="1428"/>
        <w:gridCol w:w="985"/>
        <w:gridCol w:w="1721"/>
      </w:tblGrid>
      <w:tr w:rsidR="008211D6" w14:paraId="4C14747F" w14:textId="5F47A0FB" w:rsidTr="002B2368">
        <w:trPr>
          <w:tblHeader/>
        </w:trPr>
        <w:tc>
          <w:tcPr>
            <w:tcW w:w="161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485" w:type="dxa"/>
            <w:vMerge w:val="restart"/>
            <w:tcBorders>
              <w:top w:val="single" w:sz="4" w:space="0" w:color="auto"/>
              <w:left w:val="single" w:sz="4" w:space="0" w:color="auto"/>
              <w:bottom w:val="single" w:sz="4" w:space="0" w:color="auto"/>
              <w:right w:val="single" w:sz="4" w:space="0" w:color="auto"/>
            </w:tcBorders>
            <w:vAlign w:val="center"/>
            <w:hideMark/>
          </w:tcPr>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17"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11"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85"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21"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783"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28"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85"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21"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6A420D" w14:paraId="463B59DB" w14:textId="77777777" w:rsidTr="002B2368">
        <w:tc>
          <w:tcPr>
            <w:tcW w:w="1615" w:type="dxa"/>
            <w:tcBorders>
              <w:top w:val="single" w:sz="4" w:space="0" w:color="auto"/>
              <w:left w:val="single" w:sz="4" w:space="0" w:color="auto"/>
              <w:bottom w:val="single" w:sz="4" w:space="0" w:color="auto"/>
              <w:right w:val="single" w:sz="4" w:space="0" w:color="auto"/>
            </w:tcBorders>
            <w:vAlign w:val="center"/>
          </w:tcPr>
          <w:p w14:paraId="11E68A2D" w14:textId="09247788" w:rsidR="006A420D" w:rsidRDefault="006A420D" w:rsidP="006A420D">
            <w:pPr>
              <w:jc w:val="left"/>
              <w:rPr>
                <w:rFonts w:cs="Calibri"/>
                <w:color w:val="000000"/>
                <w:sz w:val="18"/>
                <w:szCs w:val="18"/>
              </w:rPr>
            </w:pPr>
            <w:r>
              <w:rPr>
                <w:rFonts w:cs="Calibri"/>
                <w:color w:val="000000"/>
                <w:sz w:val="18"/>
                <w:szCs w:val="18"/>
              </w:rPr>
              <w:t xml:space="preserve">Wuzhishan pig </w:t>
            </w:r>
            <w:r w:rsidR="002B2368">
              <w:rPr>
                <w:rFonts w:cs="Calibri"/>
                <w:color w:val="000000"/>
                <w:sz w:val="18"/>
                <w:szCs w:val="18"/>
              </w:rPr>
              <w:br/>
              <w:t>(</w:t>
            </w:r>
            <w:r w:rsidR="002B2368" w:rsidRPr="00714410">
              <w:rPr>
                <w:rFonts w:cs="Calibri"/>
                <w:i/>
                <w:iCs/>
                <w:color w:val="000000"/>
                <w:sz w:val="18"/>
                <w:szCs w:val="18"/>
                <w:highlight w:val="yellow"/>
              </w:rPr>
              <w:t>Sus scrofa</w:t>
            </w:r>
            <w:r>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tcPr>
          <w:p w14:paraId="3DADB17C" w14:textId="4B7EB79D" w:rsidR="006A420D" w:rsidRDefault="006A420D" w:rsidP="006A420D">
            <w:pPr>
              <w:jc w:val="center"/>
              <w:rPr>
                <w:rFonts w:cs="Calibri"/>
                <w:color w:val="000000"/>
                <w:sz w:val="18"/>
                <w:szCs w:val="18"/>
              </w:rPr>
            </w:pPr>
            <w:r>
              <w:rPr>
                <w:rFonts w:cs="Calibri"/>
                <w:color w:val="000000"/>
                <w:sz w:val="18"/>
                <w:szCs w:val="18"/>
              </w:rPr>
              <w:t>Baisha*</w:t>
            </w:r>
          </w:p>
          <w:p w14:paraId="544FAB80" w14:textId="6A95435F" w:rsidR="006A420D" w:rsidRDefault="006A420D" w:rsidP="006A420D">
            <w:pPr>
              <w:jc w:val="center"/>
              <w:rPr>
                <w:rFonts w:cstheme="minorHAnsi"/>
                <w:color w:val="000000" w:themeColor="text1"/>
                <w:sz w:val="18"/>
              </w:rPr>
            </w:pPr>
            <w:r>
              <w:rPr>
                <w:rFonts w:cs="Calibri"/>
                <w:color w:val="000000"/>
                <w:sz w:val="18"/>
                <w:szCs w:val="18"/>
              </w:rPr>
              <w:t>D</w:t>
            </w:r>
            <w:r w:rsidR="00EC07BC">
              <w:rPr>
                <w:rFonts w:cs="Calibri"/>
                <w:color w:val="000000"/>
                <w:sz w:val="18"/>
                <w:szCs w:val="18"/>
              </w:rPr>
              <w:t>a’an</w:t>
            </w:r>
          </w:p>
        </w:tc>
        <w:tc>
          <w:tcPr>
            <w:tcW w:w="1783" w:type="dxa"/>
            <w:tcBorders>
              <w:top w:val="single" w:sz="4" w:space="0" w:color="auto"/>
              <w:left w:val="single" w:sz="4" w:space="0" w:color="auto"/>
              <w:bottom w:val="single" w:sz="4" w:space="0" w:color="auto"/>
              <w:right w:val="single" w:sz="4" w:space="0" w:color="auto"/>
            </w:tcBorders>
            <w:vAlign w:val="center"/>
          </w:tcPr>
          <w:p w14:paraId="0F732E76" w14:textId="616BC0DE"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28" w:type="dxa"/>
            <w:tcBorders>
              <w:top w:val="single" w:sz="4" w:space="0" w:color="auto"/>
              <w:left w:val="single" w:sz="4" w:space="0" w:color="auto"/>
              <w:bottom w:val="single" w:sz="4" w:space="0" w:color="auto"/>
              <w:right w:val="single" w:sz="4" w:space="0" w:color="auto"/>
            </w:tcBorders>
            <w:vAlign w:val="center"/>
          </w:tcPr>
          <w:p w14:paraId="50CA19FE" w14:textId="227C7BBC"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85" w:type="dxa"/>
            <w:tcBorders>
              <w:top w:val="single" w:sz="4" w:space="0" w:color="auto"/>
              <w:left w:val="single" w:sz="4" w:space="0" w:color="auto"/>
              <w:bottom w:val="single" w:sz="4" w:space="0" w:color="auto"/>
              <w:right w:val="single" w:sz="4" w:space="0" w:color="auto"/>
            </w:tcBorders>
            <w:vAlign w:val="center"/>
          </w:tcPr>
          <w:p w14:paraId="7453F6CB" w14:textId="12986E6A"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1,32</w:t>
            </w:r>
            <w:r w:rsidR="00FC2F05" w:rsidRPr="00FC2F05">
              <w:rPr>
                <w:rFonts w:cs="Calibri"/>
                <w:color w:val="000000"/>
                <w:sz w:val="18"/>
                <w:szCs w:val="18"/>
              </w:rPr>
              <w:t>8</w:t>
            </w:r>
          </w:p>
        </w:tc>
        <w:tc>
          <w:tcPr>
            <w:tcW w:w="1721" w:type="dxa"/>
            <w:tcBorders>
              <w:top w:val="single" w:sz="4" w:space="0" w:color="auto"/>
              <w:left w:val="single" w:sz="4" w:space="0" w:color="auto"/>
              <w:bottom w:val="single" w:sz="4" w:space="0" w:color="auto"/>
              <w:right w:val="single" w:sz="4" w:space="0" w:color="auto"/>
            </w:tcBorders>
            <w:vAlign w:val="center"/>
          </w:tcPr>
          <w:p w14:paraId="542FBB90" w14:textId="60955F3A"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1,316</w:t>
            </w:r>
          </w:p>
        </w:tc>
      </w:tr>
      <w:tr w:rsidR="006A420D" w14:paraId="7661858D" w14:textId="1F487E46"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29357174" w14:textId="3C7E3717" w:rsidR="006A420D" w:rsidRDefault="006A420D" w:rsidP="006A420D">
            <w:pPr>
              <w:jc w:val="left"/>
              <w:rPr>
                <w:rFonts w:cstheme="minorHAnsi"/>
                <w:color w:val="000000" w:themeColor="text1"/>
                <w:sz w:val="18"/>
              </w:rPr>
            </w:pPr>
            <w:r>
              <w:rPr>
                <w:rFonts w:cs="Calibri"/>
                <w:color w:val="000000"/>
                <w:sz w:val="18"/>
                <w:szCs w:val="18"/>
              </w:rPr>
              <w:t>Shanlan rice (</w:t>
            </w:r>
            <w:r>
              <w:rPr>
                <w:rFonts w:cs="Calibri"/>
                <w:i/>
                <w:iCs/>
                <w:color w:val="000000"/>
                <w:sz w:val="18"/>
                <w:szCs w:val="18"/>
              </w:rPr>
              <w:t>Oryza sativa</w:t>
            </w:r>
            <w:r>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15E68BFC" w14:textId="171385D1" w:rsidR="006A420D" w:rsidRDefault="006A420D" w:rsidP="006A420D">
            <w:pPr>
              <w:jc w:val="center"/>
              <w:rPr>
                <w:rFonts w:cs="Calibri"/>
                <w:color w:val="000000"/>
                <w:sz w:val="18"/>
                <w:szCs w:val="18"/>
              </w:rPr>
            </w:pPr>
            <w:r>
              <w:rPr>
                <w:rFonts w:cs="Calibri"/>
                <w:color w:val="000000"/>
                <w:sz w:val="18"/>
                <w:szCs w:val="18"/>
              </w:rPr>
              <w:t>Qiongzhong**</w:t>
            </w:r>
          </w:p>
          <w:p w14:paraId="024E2B76" w14:textId="67F6D2E3" w:rsidR="006A420D" w:rsidRPr="006A420D" w:rsidRDefault="00EC07BC" w:rsidP="006A420D">
            <w:pPr>
              <w:jc w:val="center"/>
              <w:rPr>
                <w:rFonts w:cs="Calibri"/>
                <w:color w:val="000000"/>
                <w:sz w:val="18"/>
                <w:szCs w:val="18"/>
              </w:rPr>
            </w:pPr>
            <w:r>
              <w:rPr>
                <w:rFonts w:cs="Calibri"/>
                <w:color w:val="000000"/>
                <w:sz w:val="18"/>
                <w:szCs w:val="18"/>
              </w:rPr>
              <w:t>Shang</w:t>
            </w:r>
            <w:r w:rsidR="006A420D">
              <w:rPr>
                <w:rFonts w:cs="Calibri"/>
                <w:color w:val="000000"/>
                <w:sz w:val="18"/>
                <w:szCs w:val="18"/>
              </w:rPr>
              <w:t>’an</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E609D0" w14:textId="1DE76509"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13133008" w14:textId="32A0FF29" w:rsidR="006A420D" w:rsidRDefault="006A420D" w:rsidP="006A420D">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85" w:type="dxa"/>
            <w:tcBorders>
              <w:top w:val="single" w:sz="4" w:space="0" w:color="auto"/>
              <w:left w:val="single" w:sz="4" w:space="0" w:color="auto"/>
              <w:bottom w:val="single" w:sz="4" w:space="0" w:color="auto"/>
              <w:right w:val="single" w:sz="4" w:space="0" w:color="auto"/>
            </w:tcBorders>
            <w:vAlign w:val="center"/>
            <w:hideMark/>
          </w:tcPr>
          <w:p w14:paraId="6226679B" w14:textId="416AA43C"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11,140</w:t>
            </w:r>
          </w:p>
        </w:tc>
        <w:tc>
          <w:tcPr>
            <w:tcW w:w="1721" w:type="dxa"/>
            <w:tcBorders>
              <w:top w:val="single" w:sz="4" w:space="0" w:color="auto"/>
              <w:left w:val="single" w:sz="4" w:space="0" w:color="auto"/>
              <w:bottom w:val="single" w:sz="4" w:space="0" w:color="auto"/>
              <w:right w:val="single" w:sz="4" w:space="0" w:color="auto"/>
            </w:tcBorders>
            <w:vAlign w:val="center"/>
          </w:tcPr>
          <w:p w14:paraId="3B2117BA" w14:textId="133465B7"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1,336</w:t>
            </w:r>
          </w:p>
        </w:tc>
      </w:tr>
      <w:tr w:rsidR="006A420D" w14:paraId="6A0CA26C" w14:textId="44808705"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5D85E63A" w14:textId="7FE706F1" w:rsidR="006A420D" w:rsidRDefault="006A420D" w:rsidP="006A420D">
            <w:pPr>
              <w:jc w:val="left"/>
              <w:rPr>
                <w:rFonts w:cstheme="minorHAnsi"/>
                <w:color w:val="000000" w:themeColor="text1"/>
                <w:sz w:val="18"/>
              </w:rPr>
            </w:pPr>
            <w:r>
              <w:rPr>
                <w:rFonts w:cs="Calibri"/>
                <w:color w:val="000000"/>
                <w:sz w:val="18"/>
                <w:szCs w:val="18"/>
              </w:rPr>
              <w:t xml:space="preserve">Jiaji duck </w:t>
            </w:r>
            <w:r>
              <w:rPr>
                <w:rFonts w:cs="Calibri"/>
                <w:color w:val="000000"/>
                <w:sz w:val="18"/>
                <w:szCs w:val="18"/>
              </w:rPr>
              <w:br/>
            </w:r>
            <w:r>
              <w:rPr>
                <w:rFonts w:cs="Calibri"/>
                <w:i/>
                <w:iCs/>
                <w:color w:val="000000"/>
                <w:sz w:val="18"/>
                <w:szCs w:val="18"/>
              </w:rPr>
              <w:t>(</w:t>
            </w:r>
            <w:r w:rsidR="002B2368" w:rsidRPr="00714410">
              <w:rPr>
                <w:rFonts w:cs="Calibri"/>
                <w:i/>
                <w:iCs/>
                <w:color w:val="000000"/>
                <w:sz w:val="18"/>
                <w:szCs w:val="18"/>
                <w:highlight w:val="yellow"/>
              </w:rPr>
              <w:t>Anas domestica</w:t>
            </w:r>
            <w:r>
              <w:rPr>
                <w:rFonts w:cs="Calibri"/>
                <w:i/>
                <w:iCs/>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4A99E5D7" w14:textId="77777777" w:rsidR="006A420D" w:rsidRDefault="006A420D" w:rsidP="006A420D">
            <w:pPr>
              <w:jc w:val="center"/>
              <w:rPr>
                <w:rFonts w:cs="Calibri"/>
                <w:color w:val="000000"/>
                <w:sz w:val="18"/>
                <w:szCs w:val="18"/>
              </w:rPr>
            </w:pPr>
            <w:r>
              <w:rPr>
                <w:rFonts w:cs="Calibri"/>
                <w:color w:val="000000"/>
                <w:sz w:val="18"/>
                <w:szCs w:val="18"/>
              </w:rPr>
              <w:t>Qionghai City</w:t>
            </w:r>
          </w:p>
          <w:p w14:paraId="74DE3202" w14:textId="636C3E2B" w:rsidR="006A420D" w:rsidRDefault="006A420D" w:rsidP="006A420D">
            <w:pPr>
              <w:jc w:val="center"/>
              <w:rPr>
                <w:rFonts w:cstheme="minorHAnsi"/>
                <w:color w:val="000000" w:themeColor="text1"/>
                <w:sz w:val="18"/>
                <w:lang w:eastAsia="zh-CN"/>
              </w:rPr>
            </w:pPr>
            <w:r>
              <w:rPr>
                <w:rFonts w:cs="Calibri"/>
                <w:color w:val="000000"/>
                <w:sz w:val="18"/>
                <w:szCs w:val="18"/>
              </w:rPr>
              <w:t>Shibi</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3168FF" w14:textId="615E85D2" w:rsidR="006A420D" w:rsidRDefault="006A420D" w:rsidP="006A420D">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0195B244" w14:textId="088A8EF4"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85" w:type="dxa"/>
            <w:tcBorders>
              <w:top w:val="single" w:sz="4" w:space="0" w:color="auto"/>
              <w:left w:val="single" w:sz="4" w:space="0" w:color="auto"/>
              <w:bottom w:val="single" w:sz="4" w:space="0" w:color="auto"/>
              <w:right w:val="single" w:sz="4" w:space="0" w:color="auto"/>
            </w:tcBorders>
            <w:vAlign w:val="center"/>
            <w:hideMark/>
          </w:tcPr>
          <w:p w14:paraId="66E493F2" w14:textId="7EB2A4CE"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w:t>
            </w:r>
            <w:r w:rsidR="00FC2F05" w:rsidRPr="00FC2F05">
              <w:rPr>
                <w:rFonts w:cs="Calibri"/>
                <w:color w:val="000000"/>
                <w:sz w:val="18"/>
                <w:szCs w:val="18"/>
              </w:rPr>
              <w:t>319</w:t>
            </w:r>
          </w:p>
        </w:tc>
        <w:tc>
          <w:tcPr>
            <w:tcW w:w="1721" w:type="dxa"/>
            <w:tcBorders>
              <w:top w:val="single" w:sz="4" w:space="0" w:color="auto"/>
              <w:left w:val="single" w:sz="4" w:space="0" w:color="auto"/>
              <w:bottom w:val="single" w:sz="4" w:space="0" w:color="auto"/>
              <w:right w:val="single" w:sz="4" w:space="0" w:color="auto"/>
            </w:tcBorders>
            <w:vAlign w:val="center"/>
          </w:tcPr>
          <w:p w14:paraId="11C89599" w14:textId="13AF73B1"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2,760</w:t>
            </w:r>
          </w:p>
        </w:tc>
      </w:tr>
      <w:tr w:rsidR="00BD634D" w14:paraId="2956F4F1" w14:textId="571FCCB2" w:rsidTr="006A420D">
        <w:tc>
          <w:tcPr>
            <w:tcW w:w="6311" w:type="dxa"/>
            <w:gridSpan w:val="4"/>
            <w:tcBorders>
              <w:top w:val="single" w:sz="4" w:space="0" w:color="auto"/>
              <w:left w:val="nil"/>
              <w:bottom w:val="nil"/>
              <w:right w:val="single" w:sz="4" w:space="0" w:color="auto"/>
            </w:tcBorders>
            <w:vAlign w:val="center"/>
            <w:hideMark/>
          </w:tcPr>
          <w:p w14:paraId="01C00A0A" w14:textId="77777777" w:rsidR="00BD634D" w:rsidRDefault="00BD634D" w:rsidP="00BD634D">
            <w:pPr>
              <w:jc w:val="right"/>
              <w:rPr>
                <w:rFonts w:cstheme="minorHAnsi"/>
                <w:color w:val="000000" w:themeColor="text1"/>
                <w:sz w:val="18"/>
              </w:rPr>
            </w:pPr>
            <w:r>
              <w:rPr>
                <w:rFonts w:cstheme="minorHAnsi"/>
                <w:b/>
                <w:color w:val="000000" w:themeColor="text1"/>
                <w:sz w:val="18"/>
              </w:rPr>
              <w:t>Total:</w:t>
            </w:r>
          </w:p>
        </w:tc>
        <w:tc>
          <w:tcPr>
            <w:tcW w:w="985" w:type="dxa"/>
            <w:tcBorders>
              <w:top w:val="single" w:sz="4" w:space="0" w:color="auto"/>
              <w:left w:val="single" w:sz="4" w:space="0" w:color="auto"/>
              <w:bottom w:val="single" w:sz="4" w:space="0" w:color="auto"/>
              <w:right w:val="single" w:sz="4" w:space="0" w:color="auto"/>
            </w:tcBorders>
            <w:vAlign w:val="center"/>
            <w:hideMark/>
          </w:tcPr>
          <w:p w14:paraId="3F4DDE53" w14:textId="07D5FCC8"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13,787</w:t>
            </w:r>
          </w:p>
        </w:tc>
        <w:tc>
          <w:tcPr>
            <w:tcW w:w="1721" w:type="dxa"/>
            <w:tcBorders>
              <w:top w:val="single" w:sz="4" w:space="0" w:color="auto"/>
              <w:left w:val="single" w:sz="4" w:space="0" w:color="auto"/>
              <w:bottom w:val="single" w:sz="4" w:space="0" w:color="auto"/>
              <w:right w:val="single" w:sz="4" w:space="0" w:color="auto"/>
            </w:tcBorders>
            <w:vAlign w:val="center"/>
          </w:tcPr>
          <w:p w14:paraId="79FCB8C1" w14:textId="657739A2"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5,412</w:t>
            </w:r>
          </w:p>
        </w:tc>
      </w:tr>
    </w:tbl>
    <w:p w14:paraId="07FF836B" w14:textId="59D05EC7" w:rsidR="00ED135E" w:rsidRPr="006A420D" w:rsidRDefault="006A420D" w:rsidP="00ED135E">
      <w:pPr>
        <w:rPr>
          <w:rFonts w:cstheme="minorHAnsi"/>
          <w:sz w:val="18"/>
          <w:szCs w:val="20"/>
        </w:rPr>
      </w:pPr>
      <w:r w:rsidRPr="006A420D">
        <w:rPr>
          <w:rFonts w:cstheme="minorHAnsi"/>
          <w:sz w:val="18"/>
          <w:szCs w:val="20"/>
        </w:rPr>
        <w:t>*Full name: Baisha Li Autonomous County</w:t>
      </w:r>
    </w:p>
    <w:p w14:paraId="29D0F0B4" w14:textId="49E572CA" w:rsidR="006A420D" w:rsidRPr="006A420D" w:rsidRDefault="006A420D" w:rsidP="00ED135E">
      <w:pPr>
        <w:rPr>
          <w:rFonts w:cstheme="minorHAnsi"/>
          <w:sz w:val="18"/>
          <w:szCs w:val="20"/>
        </w:rPr>
      </w:pPr>
      <w:r w:rsidRPr="006A420D">
        <w:rPr>
          <w:rFonts w:cstheme="minorHAnsi"/>
          <w:sz w:val="18"/>
          <w:szCs w:val="20"/>
        </w:rPr>
        <w:t>**Full name: Qiongzhong Li and Miao Autonomous County</w:t>
      </w:r>
    </w:p>
    <w:p w14:paraId="3CDB462A" w14:textId="1568A898" w:rsidR="00A96FBE" w:rsidRDefault="009C09DD" w:rsidP="008F69C2">
      <w:pPr>
        <w:keepNext/>
        <w:jc w:val="center"/>
      </w:pPr>
      <w:r>
        <w:rPr>
          <w:noProof/>
          <w:lang w:eastAsia="zh-CN"/>
        </w:rPr>
        <w:drawing>
          <wp:inline distT="0" distB="0" distL="0" distR="0" wp14:anchorId="6B188205" wp14:editId="217F0BBE">
            <wp:extent cx="4269497" cy="3829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a:extLst>
                        <a:ext uri="{28A0092B-C50C-407E-A947-70E740481C1C}">
                          <a14:useLocalDpi xmlns:a14="http://schemas.microsoft.com/office/drawing/2010/main" val="0"/>
                        </a:ext>
                      </a:extLst>
                    </a:blip>
                    <a:srcRect l="2899" t="5315" r="1432" b="2117"/>
                    <a:stretch/>
                  </pic:blipFill>
                  <pic:spPr bwMode="auto">
                    <a:xfrm>
                      <a:off x="0" y="0"/>
                      <a:ext cx="4287307" cy="3845816"/>
                    </a:xfrm>
                    <a:prstGeom prst="rect">
                      <a:avLst/>
                    </a:prstGeom>
                    <a:noFill/>
                    <a:ln>
                      <a:noFill/>
                    </a:ln>
                    <a:extLst>
                      <a:ext uri="{53640926-AAD7-44D8-BBD7-CCE9431645EC}">
                        <a14:shadowObscured xmlns:a14="http://schemas.microsoft.com/office/drawing/2010/main"/>
                      </a:ext>
                    </a:extLst>
                  </pic:spPr>
                </pic:pic>
              </a:graphicData>
            </a:graphic>
          </wp:inline>
        </w:drawing>
      </w:r>
    </w:p>
    <w:p w14:paraId="3316EB08" w14:textId="6125E77C" w:rsidR="00A96FBE" w:rsidRPr="00A96FBE" w:rsidRDefault="00A96FBE" w:rsidP="00086A71">
      <w:pPr>
        <w:pStyle w:val="Caption"/>
        <w:rPr>
          <w:rFonts w:cstheme="minorHAnsi"/>
          <w:b w:val="0"/>
          <w:i/>
          <w:szCs w:val="20"/>
        </w:rPr>
      </w:pPr>
      <w:bookmarkStart w:id="48" w:name="_Ref533967500"/>
      <w:bookmarkStart w:id="49" w:name="_Toc534479537"/>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0F264C">
        <w:rPr>
          <w:i/>
          <w:noProof/>
        </w:rPr>
        <w:t>3</w:t>
      </w:r>
      <w:r w:rsidRPr="00A96FBE">
        <w:rPr>
          <w:i/>
        </w:rPr>
        <w:fldChar w:fldCharType="end"/>
      </w:r>
      <w:bookmarkEnd w:id="48"/>
      <w:r w:rsidRPr="00A96FBE">
        <w:rPr>
          <w:i/>
        </w:rPr>
        <w:t xml:space="preserve">: </w:t>
      </w:r>
      <w:r w:rsidRPr="00A96FBE">
        <w:rPr>
          <w:b w:val="0"/>
          <w:i/>
        </w:rPr>
        <w:t>Location map of agricultural demonstration landscapes</w:t>
      </w:r>
      <w:bookmarkEnd w:id="49"/>
    </w:p>
    <w:p w14:paraId="6BCBE560" w14:textId="17C46589" w:rsidR="00A96FBE" w:rsidRDefault="00A96FBE" w:rsidP="00C45BDD">
      <w:pPr>
        <w:rPr>
          <w:rFonts w:cstheme="minorHAnsi"/>
          <w:szCs w:val="20"/>
        </w:rPr>
      </w:pPr>
    </w:p>
    <w:p w14:paraId="632FAD27" w14:textId="67981A85" w:rsidR="006A420D" w:rsidRPr="000F264C" w:rsidRDefault="00EB6ABA" w:rsidP="006A420D">
      <w:pPr>
        <w:numPr>
          <w:ilvl w:val="0"/>
          <w:numId w:val="10"/>
        </w:numPr>
        <w:ind w:left="0" w:firstLine="0"/>
      </w:pPr>
      <w:r w:rsidRPr="006A420D">
        <w:rPr>
          <w:u w:val="single"/>
        </w:rPr>
        <w:t>Wuzhishan pig</w:t>
      </w:r>
      <w:r w:rsidR="00641C44" w:rsidRPr="006A420D">
        <w:rPr>
          <w:u w:val="single"/>
        </w:rPr>
        <w:t xml:space="preserve"> demonstration landscape</w:t>
      </w:r>
      <w:r w:rsidR="00641C44" w:rsidRPr="006A420D">
        <w:t>:</w:t>
      </w:r>
      <w:r w:rsidR="0002561F">
        <w:t xml:space="preserve"> </w:t>
      </w:r>
      <w:r w:rsidR="009D5759">
        <w:t xml:space="preserve">The demonstration landscape for Wuzhishan pig is located in </w:t>
      </w:r>
      <w:r w:rsidR="009D5759" w:rsidRPr="00B62D4D">
        <w:t>Da</w:t>
      </w:r>
      <w:r w:rsidR="009D5759">
        <w:t>’</w:t>
      </w:r>
      <w:r w:rsidR="009D5759" w:rsidRPr="00B62D4D">
        <w:t xml:space="preserve">an </w:t>
      </w:r>
      <w:r w:rsidR="009D5759">
        <w:t>t</w:t>
      </w:r>
      <w:r w:rsidR="009D5759" w:rsidRPr="00B62D4D">
        <w:t>own</w:t>
      </w:r>
      <w:r w:rsidR="009D5759">
        <w:t>ship</w:t>
      </w:r>
      <w:r w:rsidR="0002561F">
        <w:t xml:space="preserve">, </w:t>
      </w:r>
      <w:r w:rsidR="009D5759" w:rsidRPr="00B62D4D">
        <w:t xml:space="preserve">in the north-central part of Baisha </w:t>
      </w:r>
      <w:r w:rsidR="0002561F">
        <w:t xml:space="preserve">Li Autonomous </w:t>
      </w:r>
      <w:r w:rsidR="009D5759" w:rsidRPr="00B62D4D">
        <w:t>County</w:t>
      </w:r>
      <w:r w:rsidR="0002561F">
        <w:t xml:space="preserve"> (see </w:t>
      </w:r>
      <w:r w:rsidR="0002561F" w:rsidRPr="0002561F">
        <w:rPr>
          <w:b/>
        </w:rPr>
        <w:fldChar w:fldCharType="begin"/>
      </w:r>
      <w:r w:rsidR="0002561F" w:rsidRPr="0002561F">
        <w:rPr>
          <w:b/>
        </w:rPr>
        <w:instrText xml:space="preserve"> REF _Ref533967464 \h  \* MERGEFORMAT </w:instrText>
      </w:r>
      <w:r w:rsidR="0002561F" w:rsidRPr="0002561F">
        <w:rPr>
          <w:b/>
        </w:rPr>
      </w:r>
      <w:r w:rsidR="0002561F" w:rsidRPr="0002561F">
        <w:rPr>
          <w:b/>
        </w:rPr>
        <w:fldChar w:fldCharType="separate"/>
      </w:r>
      <w:r w:rsidR="000F264C" w:rsidRPr="000F264C">
        <w:rPr>
          <w:b/>
          <w:i/>
        </w:rPr>
        <w:t xml:space="preserve">Figure </w:t>
      </w:r>
      <w:r w:rsidR="000F264C" w:rsidRPr="000F264C">
        <w:rPr>
          <w:b/>
          <w:i/>
          <w:noProof/>
        </w:rPr>
        <w:t>4</w:t>
      </w:r>
      <w:r w:rsidR="0002561F" w:rsidRPr="0002561F">
        <w:rPr>
          <w:b/>
        </w:rPr>
        <w:fldChar w:fldCharType="end"/>
      </w:r>
      <w:r w:rsidR="0002561F">
        <w:t>).</w:t>
      </w:r>
      <w:r w:rsidR="003F1279">
        <w:t xml:space="preserve"> This county along with adjacent counties are situated within the central highland region of Hainan Province, classified as one of the 25 key ecological function zones in China and harboring extensive primary rainforest ecosystems.</w:t>
      </w:r>
      <w:r w:rsidR="0002561F">
        <w:t xml:space="preserve"> </w:t>
      </w:r>
      <w:r w:rsidR="0002561F" w:rsidRPr="000F264C">
        <w:t>The 1,32</w:t>
      </w:r>
      <w:r w:rsidR="0042056F" w:rsidRPr="000F264C">
        <w:t>8</w:t>
      </w:r>
      <w:r w:rsidR="0002561F" w:rsidRPr="000F264C">
        <w:t xml:space="preserve">-ha </w:t>
      </w:r>
      <w:bookmarkStart w:id="50" w:name="_Hlk280952"/>
      <w:r w:rsidR="0002561F" w:rsidRPr="000F264C">
        <w:t>demonstration landscape was delineated on the basis the prevalence of rural farmers in this township providing pig-rearing services to Fomianshan Farmers Association of Cultivation and Animal Husbandry, a local enterprise interested in expanding production and marketing of Wuzhishan pig and working with the project in applying an integrated, landscape-based approach towards sustainably managing this GRFA variety</w:t>
      </w:r>
      <w:bookmarkEnd w:id="50"/>
      <w:r w:rsidR="0002561F" w:rsidRPr="000F264C">
        <w:t>.</w:t>
      </w:r>
    </w:p>
    <w:p w14:paraId="738A43B4" w14:textId="77777777" w:rsidR="00631F49" w:rsidRDefault="00631F49" w:rsidP="00631F49"/>
    <w:p w14:paraId="766E2DBF" w14:textId="49DE184C" w:rsidR="00641C44" w:rsidRPr="00641C44" w:rsidRDefault="00631F49" w:rsidP="006A420D">
      <w:pPr>
        <w:numPr>
          <w:ilvl w:val="0"/>
          <w:numId w:val="10"/>
        </w:numPr>
        <w:ind w:left="0" w:firstLine="0"/>
      </w:pPr>
      <w:r w:rsidRPr="00CD345F">
        <w:t xml:space="preserve">Wuzhishan pigs are native to the Wuzhishan area where </w:t>
      </w:r>
      <w:r>
        <w:rPr>
          <w:rFonts w:hint="eastAsia"/>
          <w:lang w:eastAsia="zh-CN"/>
        </w:rPr>
        <w:t>Li and Miao</w:t>
      </w:r>
      <w:r>
        <w:t xml:space="preserve"> people</w:t>
      </w:r>
      <w:r w:rsidRPr="00CD345F">
        <w:t xml:space="preserve"> live in the central part of Hainan Province.</w:t>
      </w:r>
      <w:r>
        <w:t xml:space="preserve"> The variety was classified as endangered in the 1980</w:t>
      </w:r>
      <w:r w:rsidR="00EC208D">
        <w:t>’</w:t>
      </w:r>
      <w:r>
        <w:t>s due to rapid displacement by commercial varieties, but it has recovered somewhat in recent years with renewed consumer demand, as the Wuzhishan pig has low fat content and good meat quality.</w:t>
      </w:r>
      <w:r w:rsidRPr="00CD345F">
        <w:t xml:space="preserve"> Wuzhishan pig</w:t>
      </w:r>
      <w:r>
        <w:t xml:space="preserve"> is an ancient variety, reared in certain natural habitats. The dwarf size of this variety of pig</w:t>
      </w:r>
      <w:r w:rsidRPr="00CD345F">
        <w:t xml:space="preserve"> is related to the long-term inbreeding of local wild boars and their own many genetic controls. </w:t>
      </w:r>
      <w:r>
        <w:t>A recent comparative</w:t>
      </w:r>
      <w:r w:rsidRPr="00CD345F">
        <w:t xml:space="preserve"> study show</w:t>
      </w:r>
      <w:r>
        <w:t>ed</w:t>
      </w:r>
      <w:r w:rsidRPr="00CD345F">
        <w:t xml:space="preserve"> that both pure and complex or hybrid utilization have the characteristics of genetic </w:t>
      </w:r>
      <w:r>
        <w:rPr>
          <w:rFonts w:hint="eastAsia"/>
          <w:lang w:eastAsia="zh-CN"/>
        </w:rPr>
        <w:t>in</w:t>
      </w:r>
      <w:r w:rsidRPr="00CD345F">
        <w:t>stability</w:t>
      </w:r>
      <w:r>
        <w:rPr>
          <w:rStyle w:val="FootnoteReference"/>
        </w:rPr>
        <w:footnoteReference w:id="11"/>
      </w:r>
      <w:r>
        <w:t>.</w:t>
      </w:r>
      <w:r w:rsidRPr="00CD345F">
        <w:t xml:space="preserve"> According to </w:t>
      </w:r>
      <w:r>
        <w:t>a</w:t>
      </w:r>
      <w:r w:rsidRPr="00CD345F">
        <w:t xml:space="preserve"> field survey </w:t>
      </w:r>
      <w:r>
        <w:t>made by</w:t>
      </w:r>
      <w:r w:rsidRPr="00CD345F">
        <w:t xml:space="preserve"> the Institute of Tropical Agricultural Sciences of China, Wuzhishan pigs are mainly distributed in the mountainous areas where ethnic minorities live in Qiongzhong, Baoting, Baisha, Changjiang and Sanya cities and counties in Hainan Province. According to the survey, more than 50 </w:t>
      </w:r>
      <w:r>
        <w:rPr>
          <w:rFonts w:hint="eastAsia"/>
          <w:lang w:eastAsia="zh-CN"/>
        </w:rPr>
        <w:t>germplasms</w:t>
      </w:r>
      <w:r w:rsidRPr="00CD345F">
        <w:t xml:space="preserve"> of Wuzhishan</w:t>
      </w:r>
      <w:r>
        <w:rPr>
          <w:rFonts w:hint="eastAsia"/>
          <w:lang w:eastAsia="zh-CN"/>
        </w:rPr>
        <w:t xml:space="preserve"> pigs are endangered</w:t>
      </w:r>
      <w:r w:rsidRPr="00CD345F">
        <w:t>. At the same time, a variety of exotic plants have invaded</w:t>
      </w:r>
      <w:r w:rsidR="003F1279">
        <w:t xml:space="preserve"> the</w:t>
      </w:r>
      <w:r w:rsidRPr="00CD345F">
        <w:t xml:space="preserve"> Wuzhi Mountain</w:t>
      </w:r>
      <w:r w:rsidR="003F1279">
        <w:t>s, encroaching into vegetation habitats traditionally favored by the Wuzhishan ig</w:t>
      </w:r>
      <w:r w:rsidRPr="00CD345F">
        <w:t xml:space="preserve">. </w:t>
      </w:r>
      <w:r w:rsidRPr="00631F49">
        <w:rPr>
          <w:i/>
        </w:rPr>
        <w:t>Eupatorium odoratum</w:t>
      </w:r>
      <w:r>
        <w:rPr>
          <w:rFonts w:hint="eastAsia"/>
          <w:lang w:eastAsia="zh-CN"/>
        </w:rPr>
        <w:t xml:space="preserve"> and </w:t>
      </w:r>
      <w:r w:rsidRPr="00631F49">
        <w:rPr>
          <w:i/>
        </w:rPr>
        <w:t>Praxelis clematide</w:t>
      </w:r>
      <w:r w:rsidRPr="00174DB7">
        <w:t>a</w:t>
      </w:r>
      <w:r w:rsidRPr="00CD345F">
        <w:t xml:space="preserve"> have spread all over the island's forest margins, wilderness, wasteland, roadsides, and front houses. </w:t>
      </w:r>
      <w:r w:rsidR="003F1279">
        <w:t>Moreover, w</w:t>
      </w:r>
      <w:r w:rsidRPr="00CD345F">
        <w:t>ater gourds and African snails have caused damage to some water bodies</w:t>
      </w:r>
      <w:r w:rsidR="003F1279">
        <w:rPr>
          <w:rStyle w:val="FootnoteReference"/>
        </w:rPr>
        <w:footnoteReference w:id="12"/>
      </w:r>
      <w:r w:rsidR="003F1279">
        <w:t>.</w:t>
      </w:r>
    </w:p>
    <w:p w14:paraId="709EFA96" w14:textId="77777777" w:rsidR="00641C44" w:rsidRPr="00C66F01" w:rsidRDefault="00641C44" w:rsidP="00641C44"/>
    <w:p w14:paraId="7BDDE748" w14:textId="5FCE388E" w:rsidR="00641C44" w:rsidRDefault="006426FC" w:rsidP="006426FC">
      <w:pPr>
        <w:keepNext/>
        <w:jc w:val="center"/>
      </w:pPr>
      <w:r>
        <w:rPr>
          <w:rFonts w:hint="eastAsia"/>
          <w:noProof/>
          <w:lang w:eastAsia="zh-CN"/>
        </w:rPr>
        <w:drawing>
          <wp:inline distT="0" distB="0" distL="0" distR="0" wp14:anchorId="055C98C0" wp14:editId="7574D490">
            <wp:extent cx="3275655" cy="3705308"/>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7">
                      <a:extLst>
                        <a:ext uri="{28A0092B-C50C-407E-A947-70E740481C1C}">
                          <a14:useLocalDpi xmlns:a14="http://schemas.microsoft.com/office/drawing/2010/main" val="0"/>
                        </a:ext>
                      </a:extLst>
                    </a:blip>
                    <a:srcRect l="4366" t="2342" r="5507"/>
                    <a:stretch/>
                  </pic:blipFill>
                  <pic:spPr bwMode="auto">
                    <a:xfrm>
                      <a:off x="0" y="0"/>
                      <a:ext cx="3294639" cy="3726782"/>
                    </a:xfrm>
                    <a:prstGeom prst="rect">
                      <a:avLst/>
                    </a:prstGeom>
                    <a:noFill/>
                    <a:ln>
                      <a:noFill/>
                    </a:ln>
                    <a:extLst>
                      <a:ext uri="{53640926-AAD7-44D8-BBD7-CCE9431645EC}">
                        <a14:shadowObscured xmlns:a14="http://schemas.microsoft.com/office/drawing/2010/main"/>
                      </a:ext>
                    </a:extLst>
                  </pic:spPr>
                </pic:pic>
              </a:graphicData>
            </a:graphic>
          </wp:inline>
        </w:drawing>
      </w:r>
    </w:p>
    <w:p w14:paraId="0AFE9F7C" w14:textId="313C9430" w:rsidR="00641C44" w:rsidRPr="008F69C2" w:rsidRDefault="00641C44" w:rsidP="00641C44">
      <w:pPr>
        <w:pStyle w:val="Caption"/>
        <w:rPr>
          <w:b w:val="0"/>
          <w:i/>
          <w:highlight w:val="yellow"/>
        </w:rPr>
      </w:pPr>
      <w:bookmarkStart w:id="51" w:name="_Ref533967464"/>
      <w:bookmarkStart w:id="52" w:name="_Toc534479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4</w:t>
      </w:r>
      <w:r w:rsidRPr="008F69C2">
        <w:rPr>
          <w:i/>
        </w:rPr>
        <w:fldChar w:fldCharType="end"/>
      </w:r>
      <w:bookmarkEnd w:id="51"/>
      <w:r w:rsidRPr="008F69C2">
        <w:rPr>
          <w:b w:val="0"/>
          <w:i/>
        </w:rPr>
        <w:t xml:space="preserve">: Vicinity map of </w:t>
      </w:r>
      <w:r w:rsidR="006426FC">
        <w:rPr>
          <w:b w:val="0"/>
          <w:i/>
        </w:rPr>
        <w:t>Wuzhishan pig</w:t>
      </w:r>
      <w:r w:rsidRPr="008F69C2">
        <w:rPr>
          <w:b w:val="0"/>
          <w:i/>
        </w:rPr>
        <w:t xml:space="preserve"> demonstration landscape</w:t>
      </w:r>
      <w:bookmarkEnd w:id="52"/>
    </w:p>
    <w:p w14:paraId="653901EE" w14:textId="77777777" w:rsidR="00641C44" w:rsidRDefault="00641C44" w:rsidP="00641C44">
      <w:pPr>
        <w:rPr>
          <w:highlight w:val="yellow"/>
        </w:rPr>
      </w:pPr>
    </w:p>
    <w:p w14:paraId="10986A48" w14:textId="4A906330" w:rsidR="00BF61C5" w:rsidRPr="00137AB4" w:rsidRDefault="00EB6ABA" w:rsidP="00BF61C5">
      <w:pPr>
        <w:numPr>
          <w:ilvl w:val="0"/>
          <w:numId w:val="10"/>
        </w:numPr>
        <w:ind w:left="0" w:firstLine="0"/>
      </w:pPr>
      <w:r w:rsidRPr="001A2736">
        <w:rPr>
          <w:u w:val="single"/>
        </w:rPr>
        <w:t>Shanlan rice</w:t>
      </w:r>
      <w:r w:rsidR="00641C44" w:rsidRPr="001A2736">
        <w:rPr>
          <w:u w:val="single"/>
        </w:rPr>
        <w:t xml:space="preserve"> demonstration landscape</w:t>
      </w:r>
      <w:r w:rsidR="00641C44">
        <w:t xml:space="preserve">. </w:t>
      </w:r>
      <w:r w:rsidR="001A2736">
        <w:rPr>
          <w:lang w:eastAsia="zh-CN"/>
        </w:rPr>
        <w:t>The demonstration landscape for Shanlan rice is located in the Shang</w:t>
      </w:r>
      <w:r w:rsidR="00EC07BC">
        <w:rPr>
          <w:lang w:eastAsia="zh-CN"/>
        </w:rPr>
        <w:t>’</w:t>
      </w:r>
      <w:r w:rsidR="001A2736">
        <w:rPr>
          <w:lang w:eastAsia="zh-CN"/>
        </w:rPr>
        <w:t xml:space="preserve">an Township (see </w:t>
      </w:r>
      <w:r w:rsidR="001A2736" w:rsidRPr="001A2736">
        <w:rPr>
          <w:b/>
          <w:lang w:eastAsia="zh-CN"/>
        </w:rPr>
        <w:fldChar w:fldCharType="begin"/>
      </w:r>
      <w:r w:rsidR="001A2736" w:rsidRPr="001A2736">
        <w:rPr>
          <w:b/>
          <w:lang w:eastAsia="zh-CN"/>
        </w:rPr>
        <w:instrText xml:space="preserve"> REF _Ref533968658 \h  \* MERGEFORMAT </w:instrText>
      </w:r>
      <w:r w:rsidR="001A2736" w:rsidRPr="001A2736">
        <w:rPr>
          <w:b/>
          <w:lang w:eastAsia="zh-CN"/>
        </w:rPr>
      </w:r>
      <w:r w:rsidR="001A2736" w:rsidRPr="001A2736">
        <w:rPr>
          <w:b/>
          <w:lang w:eastAsia="zh-CN"/>
        </w:rPr>
        <w:fldChar w:fldCharType="separate"/>
      </w:r>
      <w:r w:rsidR="000F264C" w:rsidRPr="000F264C">
        <w:rPr>
          <w:b/>
          <w:i/>
        </w:rPr>
        <w:t xml:space="preserve">Figure </w:t>
      </w:r>
      <w:r w:rsidR="000F264C" w:rsidRPr="000F264C">
        <w:rPr>
          <w:b/>
          <w:i/>
          <w:noProof/>
        </w:rPr>
        <w:t>5</w:t>
      </w:r>
      <w:r w:rsidR="001A2736" w:rsidRPr="001A2736">
        <w:rPr>
          <w:b/>
          <w:lang w:eastAsia="zh-CN"/>
        </w:rPr>
        <w:fldChar w:fldCharType="end"/>
      </w:r>
      <w:r w:rsidR="001A2736">
        <w:rPr>
          <w:lang w:eastAsia="zh-CN"/>
        </w:rPr>
        <w:t xml:space="preserve">), a mountainous area of central Hainan Province, in the south part of </w:t>
      </w:r>
      <w:r w:rsidR="001A2736" w:rsidRPr="001A2736">
        <w:rPr>
          <w:lang w:eastAsia="zh-CN"/>
        </w:rPr>
        <w:t>Qiongzhong Li and Miao Autonomous County</w:t>
      </w:r>
      <w:r w:rsidR="001A2736">
        <w:rPr>
          <w:lang w:eastAsia="zh-CN"/>
        </w:rPr>
        <w:t xml:space="preserve">. </w:t>
      </w:r>
      <w:r w:rsidR="001A2736">
        <w:rPr>
          <w:rFonts w:cs="Calibri"/>
          <w:szCs w:val="20"/>
        </w:rPr>
        <w:t>G</w:t>
      </w:r>
      <w:r w:rsidR="001A2736" w:rsidRPr="001A2736">
        <w:rPr>
          <w:rFonts w:cs="Calibri"/>
          <w:szCs w:val="20"/>
        </w:rPr>
        <w:t>lobally significant biodiversity in this region</w:t>
      </w:r>
      <w:r w:rsidR="001A2736">
        <w:rPr>
          <w:rFonts w:cs="Calibri"/>
          <w:szCs w:val="20"/>
        </w:rPr>
        <w:t xml:space="preserve"> includes</w:t>
      </w:r>
      <w:r w:rsidR="001A2736" w:rsidRPr="001A2736">
        <w:rPr>
          <w:rFonts w:cs="Calibri"/>
          <w:szCs w:val="20"/>
        </w:rPr>
        <w:t xml:space="preserve"> the </w:t>
      </w:r>
      <w:r w:rsidR="001A2736">
        <w:rPr>
          <w:rFonts w:cs="Calibri"/>
          <w:szCs w:val="20"/>
        </w:rPr>
        <w:t>13,436</w:t>
      </w:r>
      <w:r w:rsidR="001A2736" w:rsidRPr="001A2736">
        <w:rPr>
          <w:rFonts w:cs="Calibri"/>
          <w:szCs w:val="20"/>
        </w:rPr>
        <w:t xml:space="preserve">-ha </w:t>
      </w:r>
      <w:r w:rsidR="001A2736">
        <w:t xml:space="preserve">Wuzhishan National Nature Reserve (KBA 15785), located </w:t>
      </w:r>
      <w:r w:rsidR="001A2736" w:rsidRPr="0042056F">
        <w:t>in the south reaches of the county (</w:t>
      </w:r>
      <w:r w:rsidR="00137AB4" w:rsidRPr="0042056F">
        <w:t>18.83</w:t>
      </w:r>
      <w:r w:rsidR="001A2736" w:rsidRPr="0042056F">
        <w:t xml:space="preserve"> N, </w:t>
      </w:r>
      <w:r w:rsidR="00137AB4" w:rsidRPr="0042056F">
        <w:t>109.68</w:t>
      </w:r>
      <w:r w:rsidR="001A2736" w:rsidRPr="0042056F">
        <w:t xml:space="preserve"> E)</w:t>
      </w:r>
      <w:r w:rsidR="00137AB4" w:rsidRPr="0042056F">
        <w:t xml:space="preserve">. </w:t>
      </w:r>
      <w:r w:rsidR="001A2736" w:rsidRPr="0042056F">
        <w:rPr>
          <w:color w:val="000000" w:themeColor="text1"/>
          <w:szCs w:val="20"/>
        </w:rPr>
        <w:t xml:space="preserve">The demonstration landscape covers an area of approximately </w:t>
      </w:r>
      <w:r w:rsidR="0042056F" w:rsidRPr="0042056F">
        <w:rPr>
          <w:color w:val="000000" w:themeColor="text1"/>
          <w:szCs w:val="20"/>
        </w:rPr>
        <w:t>11,140</w:t>
      </w:r>
      <w:r w:rsidR="00137AB4" w:rsidRPr="0042056F">
        <w:rPr>
          <w:color w:val="000000" w:themeColor="text1"/>
          <w:szCs w:val="20"/>
        </w:rPr>
        <w:t xml:space="preserve">, </w:t>
      </w:r>
      <w:bookmarkStart w:id="53" w:name="_Hlk281076"/>
      <w:r w:rsidR="00137AB4" w:rsidRPr="0042056F">
        <w:rPr>
          <w:color w:val="000000" w:themeColor="text1"/>
          <w:szCs w:val="20"/>
        </w:rPr>
        <w:t>delineated on the basis of habitat suitability and traditional knowledge for cultivating this variety of rice in the township</w:t>
      </w:r>
      <w:bookmarkEnd w:id="53"/>
      <w:r w:rsidR="00137AB4" w:rsidRPr="0042056F">
        <w:rPr>
          <w:color w:val="000000" w:themeColor="text1"/>
          <w:szCs w:val="20"/>
        </w:rPr>
        <w:t>. Shanlan</w:t>
      </w:r>
      <w:r w:rsidR="00137AB4">
        <w:rPr>
          <w:color w:val="000000" w:themeColor="text1"/>
          <w:szCs w:val="20"/>
        </w:rPr>
        <w:t xml:space="preserve"> rice is a dryland variety, an important component to the diet and culture of local Li people for centuries; some experts</w:t>
      </w:r>
      <w:r w:rsidR="00137AB4">
        <w:rPr>
          <w:rStyle w:val="FootnoteReference"/>
          <w:color w:val="000000" w:themeColor="text1"/>
          <w:szCs w:val="20"/>
        </w:rPr>
        <w:footnoteReference w:id="13"/>
      </w:r>
      <w:r w:rsidR="00137AB4">
        <w:rPr>
          <w:color w:val="000000" w:themeColor="text1"/>
          <w:szCs w:val="20"/>
        </w:rPr>
        <w:t xml:space="preserve"> have estimated that Li people have cultivated this variety using traditional techniques since the Han Dynasty, more than 2,000 years ago.</w:t>
      </w:r>
    </w:p>
    <w:p w14:paraId="4C216080" w14:textId="77777777" w:rsidR="00137AB4" w:rsidRPr="00137AB4" w:rsidRDefault="00137AB4" w:rsidP="00137AB4"/>
    <w:p w14:paraId="00E59516" w14:textId="7F1A0CDB" w:rsidR="00641C44" w:rsidRPr="000E1A54" w:rsidRDefault="00137AB4" w:rsidP="00641C44">
      <w:pPr>
        <w:numPr>
          <w:ilvl w:val="0"/>
          <w:numId w:val="10"/>
        </w:numPr>
        <w:ind w:left="0" w:firstLine="0"/>
      </w:pPr>
      <w:r>
        <w:rPr>
          <w:rFonts w:hint="eastAsia"/>
          <w:lang w:eastAsia="zh-CN"/>
        </w:rPr>
        <w:t>Currently there are two new</w:t>
      </w:r>
      <w:r>
        <w:rPr>
          <w:lang w:eastAsia="zh-CN"/>
        </w:rPr>
        <w:t>er</w:t>
      </w:r>
      <w:r>
        <w:rPr>
          <w:rFonts w:hint="eastAsia"/>
          <w:lang w:eastAsia="zh-CN"/>
        </w:rPr>
        <w:t xml:space="preserve"> varieties</w:t>
      </w:r>
      <w:r>
        <w:rPr>
          <w:lang w:eastAsia="zh-CN"/>
        </w:rPr>
        <w:t xml:space="preserve">, </w:t>
      </w:r>
      <w:r>
        <w:rPr>
          <w:rFonts w:hint="eastAsia"/>
          <w:lang w:eastAsia="zh-CN"/>
        </w:rPr>
        <w:t xml:space="preserve">Shanlan Lu No. 1 and Shanlan Nuo No. 1 available, but these are not used for cultivation by farmers in Shangan Township. Rather, </w:t>
      </w:r>
      <w:r>
        <w:rPr>
          <w:lang w:eastAsia="zh-CN"/>
        </w:rPr>
        <w:t>local farmers</w:t>
      </w:r>
      <w:r>
        <w:rPr>
          <w:rFonts w:hint="eastAsia"/>
          <w:lang w:eastAsia="zh-CN"/>
        </w:rPr>
        <w:t xml:space="preserve"> tend to grow </w:t>
      </w:r>
      <w:r>
        <w:rPr>
          <w:lang w:eastAsia="zh-CN"/>
        </w:rPr>
        <w:t>traditional</w:t>
      </w:r>
      <w:r>
        <w:rPr>
          <w:rFonts w:hint="eastAsia"/>
          <w:lang w:eastAsia="zh-CN"/>
        </w:rPr>
        <w:t xml:space="preserve"> landraces, and germplasms are conserved by themselves </w:t>
      </w:r>
      <w:r>
        <w:rPr>
          <w:lang w:eastAsia="zh-CN"/>
        </w:rPr>
        <w:t>using simple</w:t>
      </w:r>
      <w:r>
        <w:rPr>
          <w:rFonts w:hint="eastAsia"/>
          <w:lang w:eastAsia="zh-CN"/>
        </w:rPr>
        <w:t xml:space="preserve"> </w:t>
      </w:r>
      <w:r>
        <w:rPr>
          <w:lang w:eastAsia="zh-CN"/>
        </w:rPr>
        <w:t>methods</w:t>
      </w:r>
      <w:r>
        <w:rPr>
          <w:rFonts w:hint="eastAsia"/>
          <w:lang w:eastAsia="zh-CN"/>
        </w:rPr>
        <w:t xml:space="preserve">, which may bring risk of germplasm diversity loss, as the seeds under the current conditions are very easy to be </w:t>
      </w:r>
      <w:r>
        <w:rPr>
          <w:lang w:eastAsia="zh-CN"/>
        </w:rPr>
        <w:t>eroded</w:t>
      </w:r>
      <w:r>
        <w:rPr>
          <w:rFonts w:hint="eastAsia"/>
          <w:lang w:eastAsia="zh-CN"/>
        </w:rPr>
        <w:t xml:space="preserve"> by insects and fungi.   During the recent years, </w:t>
      </w:r>
      <w:r>
        <w:rPr>
          <w:lang w:eastAsia="zh-CN"/>
        </w:rPr>
        <w:t xml:space="preserve">the </w:t>
      </w:r>
      <w:r>
        <w:rPr>
          <w:rFonts w:hint="eastAsia"/>
          <w:lang w:eastAsia="zh-CN"/>
        </w:rPr>
        <w:t>growing area of this rice</w:t>
      </w:r>
      <w:r w:rsidR="0042056F">
        <w:rPr>
          <w:lang w:eastAsia="zh-CN"/>
        </w:rPr>
        <w:t xml:space="preserve"> variety</w:t>
      </w:r>
      <w:r>
        <w:rPr>
          <w:rFonts w:hint="eastAsia"/>
          <w:lang w:eastAsia="zh-CN"/>
        </w:rPr>
        <w:t xml:space="preserve"> is shrinking, as it has serious </w:t>
      </w:r>
      <w:r>
        <w:rPr>
          <w:lang w:eastAsia="zh-CN"/>
        </w:rPr>
        <w:t>competition</w:t>
      </w:r>
      <w:r>
        <w:rPr>
          <w:rFonts w:hint="eastAsia"/>
          <w:lang w:eastAsia="zh-CN"/>
        </w:rPr>
        <w:t xml:space="preserve"> from other crops like </w:t>
      </w:r>
      <w:r w:rsidRPr="00795699">
        <w:rPr>
          <w:rFonts w:hint="eastAsia"/>
        </w:rPr>
        <w:t>betel nut</w:t>
      </w:r>
      <w:r>
        <w:t xml:space="preserve"> (fruit of </w:t>
      </w:r>
      <w:r w:rsidRPr="006101DD">
        <w:rPr>
          <w:i/>
        </w:rPr>
        <w:t>Areca catechu</w:t>
      </w:r>
      <w:r>
        <w:t xml:space="preserve">) </w:t>
      </w:r>
      <w:r>
        <w:rPr>
          <w:rFonts w:hint="eastAsia"/>
          <w:lang w:eastAsia="zh-CN"/>
        </w:rPr>
        <w:t xml:space="preserve"> and</w:t>
      </w:r>
      <w:r w:rsidRPr="00795699">
        <w:rPr>
          <w:rFonts w:hint="eastAsia"/>
        </w:rPr>
        <w:t xml:space="preserve"> </w:t>
      </w:r>
      <w:r>
        <w:t>Chinese black cardamom (</w:t>
      </w:r>
      <w:r w:rsidRPr="00B838EE">
        <w:rPr>
          <w:i/>
        </w:rPr>
        <w:t>Alpinia oxyphylla</w:t>
      </w:r>
      <w:r>
        <w:rPr>
          <w:i/>
        </w:rPr>
        <w:t>)</w:t>
      </w:r>
      <w:r w:rsidRPr="00C036AD">
        <w:rPr>
          <w:lang w:eastAsia="zh-CN"/>
        </w:rPr>
        <w:t>, whi</w:t>
      </w:r>
      <w:r>
        <w:rPr>
          <w:rFonts w:hint="eastAsia"/>
          <w:lang w:eastAsia="zh-CN"/>
        </w:rPr>
        <w:t xml:space="preserve">ch likely bring farmers </w:t>
      </w:r>
      <w:r>
        <w:rPr>
          <w:lang w:eastAsia="zh-CN"/>
        </w:rPr>
        <w:t>more revenue</w:t>
      </w:r>
      <w:r>
        <w:rPr>
          <w:rFonts w:hint="eastAsia"/>
          <w:lang w:eastAsia="zh-CN"/>
        </w:rPr>
        <w:t xml:space="preserve">. Current cultivation practices rely on land reclamation, </w:t>
      </w:r>
      <w:r>
        <w:rPr>
          <w:lang w:eastAsia="zh-CN"/>
        </w:rPr>
        <w:t>imparting pressure onto nearby rainforest ecosystems.</w:t>
      </w:r>
      <w:r>
        <w:rPr>
          <w:rFonts w:hint="eastAsia"/>
          <w:lang w:eastAsia="zh-CN"/>
        </w:rPr>
        <w:t xml:space="preserve"> </w:t>
      </w:r>
      <w:r w:rsidR="000E1A54">
        <w:rPr>
          <w:lang w:eastAsia="zh-CN"/>
        </w:rPr>
        <w:t>Erosion of traditional knowledge is also a concern, due to the lack of interest among youth and an aging population of local farmers</w:t>
      </w:r>
      <w:r>
        <w:rPr>
          <w:rFonts w:hint="eastAsia"/>
          <w:lang w:eastAsia="zh-CN"/>
        </w:rPr>
        <w:t>.</w:t>
      </w:r>
    </w:p>
    <w:p w14:paraId="02950B44" w14:textId="08C9D576" w:rsidR="00641C44" w:rsidRDefault="006426FC" w:rsidP="00641C44">
      <w:pPr>
        <w:keepNext/>
        <w:jc w:val="center"/>
      </w:pPr>
      <w:r>
        <w:rPr>
          <w:noProof/>
          <w:color w:val="00B0F0"/>
          <w:lang w:eastAsia="zh-CN"/>
        </w:rPr>
        <w:drawing>
          <wp:inline distT="0" distB="0" distL="0" distR="0" wp14:anchorId="420EBF4C" wp14:editId="4487A8D6">
            <wp:extent cx="3169577" cy="3570136"/>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8">
                      <a:extLst>
                        <a:ext uri="{28A0092B-C50C-407E-A947-70E740481C1C}">
                          <a14:useLocalDpi xmlns:a14="http://schemas.microsoft.com/office/drawing/2010/main" val="0"/>
                        </a:ext>
                      </a:extLst>
                    </a:blip>
                    <a:srcRect l="6541" t="2179" r="4287"/>
                    <a:stretch/>
                  </pic:blipFill>
                  <pic:spPr bwMode="auto">
                    <a:xfrm>
                      <a:off x="0" y="0"/>
                      <a:ext cx="3258494" cy="3670290"/>
                    </a:xfrm>
                    <a:prstGeom prst="rect">
                      <a:avLst/>
                    </a:prstGeom>
                    <a:noFill/>
                    <a:ln>
                      <a:noFill/>
                    </a:ln>
                    <a:extLst>
                      <a:ext uri="{53640926-AAD7-44D8-BBD7-CCE9431645EC}">
                        <a14:shadowObscured xmlns:a14="http://schemas.microsoft.com/office/drawing/2010/main"/>
                      </a:ext>
                    </a:extLst>
                  </pic:spPr>
                </pic:pic>
              </a:graphicData>
            </a:graphic>
          </wp:inline>
        </w:drawing>
      </w:r>
    </w:p>
    <w:p w14:paraId="2ADDF1DE" w14:textId="1A96A9C7" w:rsidR="00641C44" w:rsidRPr="008F69C2" w:rsidRDefault="00641C44" w:rsidP="00641C44">
      <w:pPr>
        <w:pStyle w:val="Caption"/>
        <w:rPr>
          <w:i/>
          <w:u w:val="single"/>
        </w:rPr>
      </w:pPr>
      <w:bookmarkStart w:id="54" w:name="_Ref533968658"/>
      <w:bookmarkStart w:id="55" w:name="_Toc534479539"/>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5</w:t>
      </w:r>
      <w:r w:rsidRPr="008F69C2">
        <w:rPr>
          <w:i/>
        </w:rPr>
        <w:fldChar w:fldCharType="end"/>
      </w:r>
      <w:bookmarkEnd w:id="54"/>
      <w:r w:rsidRPr="008F69C2">
        <w:rPr>
          <w:b w:val="0"/>
          <w:i/>
        </w:rPr>
        <w:t xml:space="preserve">: Vicinity map of </w:t>
      </w:r>
      <w:r w:rsidR="006426FC">
        <w:rPr>
          <w:b w:val="0"/>
          <w:i/>
        </w:rPr>
        <w:t>Shanlan rice</w:t>
      </w:r>
      <w:r w:rsidRPr="008F69C2">
        <w:rPr>
          <w:b w:val="0"/>
          <w:i/>
        </w:rPr>
        <w:t xml:space="preserve"> demonstration landscape</w:t>
      </w:r>
      <w:bookmarkEnd w:id="55"/>
    </w:p>
    <w:p w14:paraId="15C95C94" w14:textId="77777777" w:rsidR="00BF61C5" w:rsidRDefault="00BF61C5" w:rsidP="00641C44">
      <w:pPr>
        <w:rPr>
          <w:rFonts w:cs="Calibri"/>
          <w:szCs w:val="20"/>
        </w:rPr>
      </w:pPr>
    </w:p>
    <w:bookmarkEnd w:id="43"/>
    <w:p w14:paraId="61FE74CD" w14:textId="567E2367" w:rsidR="00BF61C5" w:rsidRPr="0042056F" w:rsidRDefault="00EB6ABA" w:rsidP="00927534">
      <w:pPr>
        <w:numPr>
          <w:ilvl w:val="0"/>
          <w:numId w:val="10"/>
        </w:numPr>
        <w:ind w:left="0" w:firstLine="0"/>
      </w:pPr>
      <w:r w:rsidRPr="00BF61C5">
        <w:rPr>
          <w:u w:val="single"/>
          <w:lang w:eastAsia="zh-CN"/>
        </w:rPr>
        <w:t>Jiaji duck</w:t>
      </w:r>
      <w:r w:rsidR="009E74EE" w:rsidRPr="00BF61C5">
        <w:rPr>
          <w:u w:val="single"/>
          <w:lang w:eastAsia="zh-CN"/>
        </w:rPr>
        <w:t xml:space="preserve"> demonstration landscape</w:t>
      </w:r>
      <w:r w:rsidR="009E74EE">
        <w:rPr>
          <w:lang w:eastAsia="zh-CN"/>
        </w:rPr>
        <w:t xml:space="preserve">. </w:t>
      </w:r>
      <w:r w:rsidR="0006192B">
        <w:rPr>
          <w:lang w:eastAsia="zh-CN"/>
        </w:rPr>
        <w:t xml:space="preserve">The </w:t>
      </w:r>
      <w:r w:rsidR="0006192B" w:rsidRPr="0042056F">
        <w:rPr>
          <w:lang w:eastAsia="zh-CN"/>
        </w:rPr>
        <w:t>1,</w:t>
      </w:r>
      <w:r w:rsidR="0042056F" w:rsidRPr="0042056F">
        <w:rPr>
          <w:lang w:eastAsia="zh-CN"/>
        </w:rPr>
        <w:t>319</w:t>
      </w:r>
      <w:r w:rsidR="0006192B" w:rsidRPr="0042056F">
        <w:rPr>
          <w:lang w:eastAsia="zh-CN"/>
        </w:rPr>
        <w:t>-ha Jiaji duck</w:t>
      </w:r>
      <w:r w:rsidR="0006192B">
        <w:rPr>
          <w:lang w:eastAsia="zh-CN"/>
        </w:rPr>
        <w:t xml:space="preserve"> demonstration landscape is located in Shibi Township on the north bank of the middle section of the Wanguan River in the southwest part of Qionghai City (see </w:t>
      </w:r>
      <w:r w:rsidR="0006192B" w:rsidRPr="00BF61C5">
        <w:rPr>
          <w:b/>
          <w:lang w:eastAsia="zh-CN"/>
        </w:rPr>
        <w:fldChar w:fldCharType="begin"/>
      </w:r>
      <w:r w:rsidR="0006192B" w:rsidRPr="00BF61C5">
        <w:rPr>
          <w:b/>
          <w:lang w:eastAsia="zh-CN"/>
        </w:rPr>
        <w:instrText xml:space="preserve"> REF _Ref533968749 \h  \* MERGEFORMAT </w:instrText>
      </w:r>
      <w:r w:rsidR="0006192B" w:rsidRPr="00BF61C5">
        <w:rPr>
          <w:b/>
          <w:lang w:eastAsia="zh-CN"/>
        </w:rPr>
      </w:r>
      <w:r w:rsidR="0006192B" w:rsidRPr="00BF61C5">
        <w:rPr>
          <w:b/>
          <w:lang w:eastAsia="zh-CN"/>
        </w:rPr>
        <w:fldChar w:fldCharType="separate"/>
      </w:r>
      <w:r w:rsidR="000F264C" w:rsidRPr="000F264C">
        <w:rPr>
          <w:b/>
          <w:i/>
        </w:rPr>
        <w:t xml:space="preserve">Figure </w:t>
      </w:r>
      <w:r w:rsidR="000F264C" w:rsidRPr="000F264C">
        <w:rPr>
          <w:b/>
          <w:i/>
          <w:noProof/>
        </w:rPr>
        <w:t>6</w:t>
      </w:r>
      <w:r w:rsidR="0006192B" w:rsidRPr="00BF61C5">
        <w:rPr>
          <w:b/>
          <w:lang w:eastAsia="zh-CN"/>
        </w:rPr>
        <w:fldChar w:fldCharType="end"/>
      </w:r>
      <w:r w:rsidR="0006192B">
        <w:rPr>
          <w:lang w:eastAsia="zh-CN"/>
        </w:rPr>
        <w:t>). Shibi township has an administrative area covering 171 km</w:t>
      </w:r>
      <w:r w:rsidR="0006192B" w:rsidRPr="00BF61C5">
        <w:rPr>
          <w:vertAlign w:val="superscript"/>
          <w:lang w:eastAsia="zh-CN"/>
        </w:rPr>
        <w:t>2</w:t>
      </w:r>
      <w:r w:rsidR="0006192B">
        <w:rPr>
          <w:lang w:eastAsia="zh-CN"/>
        </w:rPr>
        <w:t xml:space="preserve"> and a population of 17,250 inhabitants, and has jurisdiction over 7 administrative villages, 77 natural villages and 104 villager groups</w:t>
      </w:r>
      <w:r w:rsidR="0006192B" w:rsidRPr="0042056F">
        <w:rPr>
          <w:lang w:eastAsia="zh-CN"/>
        </w:rPr>
        <w:t xml:space="preserve">.  </w:t>
      </w:r>
      <w:bookmarkStart w:id="56" w:name="_Hlk281235"/>
      <w:r w:rsidR="0006192B" w:rsidRPr="0042056F">
        <w:rPr>
          <w:lang w:eastAsia="zh-CN"/>
        </w:rPr>
        <w:t>The demonstration landscape was delineated on the basis of an area where there is a prevalence of local farmers raising Jiaji duck – currently or in the past</w:t>
      </w:r>
      <w:bookmarkEnd w:id="56"/>
      <w:r w:rsidR="0006192B" w:rsidRPr="0042056F">
        <w:rPr>
          <w:lang w:eastAsia="zh-CN"/>
        </w:rPr>
        <w:t>.</w:t>
      </w:r>
      <w:r w:rsidR="00BF61C5" w:rsidRPr="0042056F">
        <w:rPr>
          <w:lang w:eastAsia="zh-CN"/>
        </w:rPr>
        <w:t xml:space="preserve"> </w:t>
      </w:r>
    </w:p>
    <w:p w14:paraId="65A33A84" w14:textId="4208C22E" w:rsidR="00BF61C5" w:rsidRDefault="00BF61C5" w:rsidP="00BF61C5">
      <w:pPr>
        <w:rPr>
          <w:u w:val="single"/>
          <w:lang w:eastAsia="zh-CN"/>
        </w:rPr>
      </w:pPr>
    </w:p>
    <w:p w14:paraId="29795826" w14:textId="745A3302" w:rsidR="00BF61C5" w:rsidRDefault="0042056F" w:rsidP="00BF61C5">
      <w:pPr>
        <w:keepNext/>
        <w:jc w:val="center"/>
      </w:pPr>
      <w:r>
        <w:rPr>
          <w:rFonts w:hint="eastAsia"/>
          <w:noProof/>
          <w:lang w:eastAsia="zh-CN"/>
        </w:rPr>
        <w:drawing>
          <wp:inline distT="0" distB="0" distL="0" distR="0" wp14:anchorId="4363B788" wp14:editId="54C454D2">
            <wp:extent cx="3230515" cy="3634771"/>
            <wp:effectExtent l="0" t="0" r="8255" b="381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9">
                      <a:extLst>
                        <a:ext uri="{28A0092B-C50C-407E-A947-70E740481C1C}">
                          <a14:useLocalDpi xmlns:a14="http://schemas.microsoft.com/office/drawing/2010/main" val="0"/>
                        </a:ext>
                      </a:extLst>
                    </a:blip>
                    <a:srcRect l="5107" t="2202" r="5251" b="1542"/>
                    <a:stretch/>
                  </pic:blipFill>
                  <pic:spPr bwMode="auto">
                    <a:xfrm>
                      <a:off x="0" y="0"/>
                      <a:ext cx="3253682" cy="3660837"/>
                    </a:xfrm>
                    <a:prstGeom prst="rect">
                      <a:avLst/>
                    </a:prstGeom>
                    <a:noFill/>
                    <a:ln>
                      <a:noFill/>
                    </a:ln>
                    <a:extLst>
                      <a:ext uri="{53640926-AAD7-44D8-BBD7-CCE9431645EC}">
                        <a14:shadowObscured xmlns:a14="http://schemas.microsoft.com/office/drawing/2010/main"/>
                      </a:ext>
                    </a:extLst>
                  </pic:spPr>
                </pic:pic>
              </a:graphicData>
            </a:graphic>
          </wp:inline>
        </w:drawing>
      </w:r>
    </w:p>
    <w:p w14:paraId="2F376BF8" w14:textId="03CC6354" w:rsidR="00BF61C5" w:rsidRDefault="00BF61C5" w:rsidP="00BF61C5">
      <w:pPr>
        <w:pStyle w:val="Caption"/>
        <w:rPr>
          <w:b w:val="0"/>
          <w:i/>
        </w:rPr>
      </w:pPr>
      <w:bookmarkStart w:id="57" w:name="_Ref533968749"/>
      <w:bookmarkStart w:id="58" w:name="_Toc534479540"/>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6</w:t>
      </w:r>
      <w:r w:rsidRPr="008F69C2">
        <w:rPr>
          <w:i/>
        </w:rPr>
        <w:fldChar w:fldCharType="end"/>
      </w:r>
      <w:bookmarkEnd w:id="57"/>
      <w:r w:rsidRPr="008F69C2">
        <w:rPr>
          <w:b w:val="0"/>
          <w:i/>
        </w:rPr>
        <w:t xml:space="preserve">: Vicinity map of </w:t>
      </w:r>
      <w:r>
        <w:rPr>
          <w:b w:val="0"/>
          <w:i/>
        </w:rPr>
        <w:t>Jiaji duck</w:t>
      </w:r>
      <w:r w:rsidRPr="008F69C2">
        <w:rPr>
          <w:b w:val="0"/>
          <w:i/>
        </w:rPr>
        <w:t xml:space="preserve"> demonstration landscape</w:t>
      </w:r>
      <w:bookmarkEnd w:id="58"/>
    </w:p>
    <w:p w14:paraId="5ACBC2AB" w14:textId="77777777" w:rsidR="0042056F" w:rsidRPr="0042056F" w:rsidRDefault="0042056F" w:rsidP="0042056F"/>
    <w:p w14:paraId="3A156760" w14:textId="58522265" w:rsidR="008F69C2" w:rsidRDefault="0006192B" w:rsidP="00927534">
      <w:pPr>
        <w:numPr>
          <w:ilvl w:val="0"/>
          <w:numId w:val="10"/>
        </w:numPr>
        <w:ind w:left="0" w:firstLine="0"/>
      </w:pPr>
      <w:r>
        <w:rPr>
          <w:rFonts w:hint="eastAsia"/>
          <w:lang w:eastAsia="zh-CN"/>
        </w:rPr>
        <w:t xml:space="preserve">Jiaji duck </w:t>
      </w:r>
      <w:r w:rsidRPr="00C036AD">
        <w:rPr>
          <w:lang w:eastAsia="zh-CN"/>
        </w:rPr>
        <w:t xml:space="preserve">is characteristic of thick meat, thin skin, soft bones and little fat, in contrast to usual commercial </w:t>
      </w:r>
      <w:r>
        <w:rPr>
          <w:lang w:eastAsia="zh-CN"/>
        </w:rPr>
        <w:t>varieties</w:t>
      </w:r>
      <w:r w:rsidRPr="00C036AD">
        <w:rPr>
          <w:lang w:eastAsia="zh-CN"/>
        </w:rPr>
        <w:t xml:space="preserve">. It is welcome in local markets in Qionghai </w:t>
      </w:r>
      <w:r>
        <w:rPr>
          <w:lang w:eastAsia="zh-CN"/>
        </w:rPr>
        <w:t xml:space="preserve">City </w:t>
      </w:r>
      <w:r w:rsidRPr="00C036AD">
        <w:rPr>
          <w:lang w:eastAsia="zh-CN"/>
        </w:rPr>
        <w:t xml:space="preserve">and other areas of Hainan Province. </w:t>
      </w:r>
      <w:r w:rsidRPr="00C036AD">
        <w:rPr>
          <w:rFonts w:hint="eastAsia"/>
          <w:lang w:eastAsia="zh-CN"/>
        </w:rPr>
        <w:t> </w:t>
      </w:r>
      <w:r>
        <w:rPr>
          <w:rFonts w:hint="eastAsia"/>
          <w:lang w:eastAsia="zh-CN"/>
        </w:rPr>
        <w:t xml:space="preserve">However, due </w:t>
      </w:r>
      <w:r>
        <w:rPr>
          <w:lang w:eastAsia="zh-CN"/>
        </w:rPr>
        <w:t xml:space="preserve">to the complexities and </w:t>
      </w:r>
      <w:r w:rsidR="00BF61C5">
        <w:rPr>
          <w:lang w:eastAsia="zh-CN"/>
        </w:rPr>
        <w:t xml:space="preserve">high </w:t>
      </w:r>
      <w:r>
        <w:rPr>
          <w:lang w:eastAsia="zh-CN"/>
        </w:rPr>
        <w:t xml:space="preserve">costs </w:t>
      </w:r>
      <w:r w:rsidR="00BF61C5">
        <w:rPr>
          <w:lang w:eastAsia="zh-CN"/>
        </w:rPr>
        <w:t>associated with</w:t>
      </w:r>
      <w:r>
        <w:rPr>
          <w:lang w:eastAsia="zh-CN"/>
        </w:rPr>
        <w:t xml:space="preserve"> rearing Jiaji duck</w:t>
      </w:r>
      <w:r>
        <w:rPr>
          <w:rFonts w:hint="eastAsia"/>
          <w:lang w:eastAsia="zh-CN"/>
        </w:rPr>
        <w:t xml:space="preserve">, it is currently facing competition from other </w:t>
      </w:r>
      <w:r>
        <w:rPr>
          <w:lang w:eastAsia="zh-CN"/>
        </w:rPr>
        <w:t xml:space="preserve">varieties. </w:t>
      </w:r>
      <w:r>
        <w:rPr>
          <w:rFonts w:hint="eastAsia"/>
          <w:lang w:eastAsia="zh-CN"/>
        </w:rPr>
        <w:t>Conservation of germplasms of Jiaji duck is complicated, and there is loss and erosion of the germplasm.</w:t>
      </w:r>
    </w:p>
    <w:p w14:paraId="761BE854" w14:textId="77777777" w:rsidR="00BF61C5" w:rsidRPr="00BF61C5" w:rsidRDefault="00BF61C5" w:rsidP="00BF61C5"/>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9" w:name="_Toc510702326"/>
      <w:r w:rsidRPr="00B73BE4">
        <w:rPr>
          <w:rFonts w:ascii="Calibri" w:hAnsi="Calibri"/>
          <w:szCs w:val="28"/>
        </w:rPr>
        <w:t>Results and P</w:t>
      </w:r>
      <w:r w:rsidR="00DA3833" w:rsidRPr="00B73BE4">
        <w:rPr>
          <w:rFonts w:ascii="Calibri" w:hAnsi="Calibri"/>
          <w:szCs w:val="28"/>
        </w:rPr>
        <w:t>artnerships</w:t>
      </w:r>
      <w:bookmarkEnd w:id="59"/>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355F99D8"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B2B89F" w:rsidR="00043F75" w:rsidRPr="00C46ADF"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42056F" w:rsidRPr="00C46ADF">
        <w:rPr>
          <w:rFonts w:cs="Calibri"/>
          <w:b/>
          <w:szCs w:val="20"/>
        </w:rPr>
        <w:t>13,787</w:t>
      </w:r>
      <w:r w:rsidR="00302CAC" w:rsidRPr="00C46ADF">
        <w:rPr>
          <w:rFonts w:cs="Calibri"/>
          <w:b/>
          <w:szCs w:val="20"/>
        </w:rPr>
        <w:t xml:space="preserve"> ha</w:t>
      </w:r>
      <w:r w:rsidR="00302CAC" w:rsidRPr="00C46ADF">
        <w:rPr>
          <w:rFonts w:cs="Calibri"/>
          <w:szCs w:val="20"/>
        </w:rPr>
        <w:t xml:space="preserve">. This contributes towards the </w:t>
      </w:r>
      <w:r w:rsidR="00043F75" w:rsidRPr="00C46ADF">
        <w:rPr>
          <w:rFonts w:cs="Calibri"/>
          <w:szCs w:val="20"/>
        </w:rPr>
        <w:t>320</w:t>
      </w:r>
      <w:r w:rsidR="00302CAC" w:rsidRPr="00C46ADF">
        <w:rPr>
          <w:rFonts w:cs="Calibri"/>
          <w:szCs w:val="20"/>
        </w:rPr>
        <w:t xml:space="preserve"> million ha </w:t>
      </w:r>
      <w:r w:rsidR="00043F75" w:rsidRPr="00C46ADF">
        <w:rPr>
          <w:rFonts w:cs="Calibri"/>
          <w:szCs w:val="20"/>
        </w:rPr>
        <w:t>target for the GEF-7 Core Indicator No. 4, “Area of landscapes under improved practices”.</w:t>
      </w:r>
      <w:r w:rsidR="00043F75" w:rsidRPr="00C46ADF">
        <w:rPr>
          <w:rStyle w:val="FootnoteReference"/>
          <w:rFonts w:cs="Calibri"/>
          <w:szCs w:val="20"/>
        </w:rPr>
        <w:footnoteReference w:id="14"/>
      </w:r>
      <w:r w:rsidR="00043F75" w:rsidRPr="00C46ADF">
        <w:rPr>
          <w:rFonts w:cs="Calibri"/>
          <w:szCs w:val="20"/>
        </w:rPr>
        <w:t xml:space="preserve"> More specifically, the project is aligned with GEF-7 component sub-indicator No. 4.3, “Area of landscapes under sustainable land management in production systems”.</w:t>
      </w:r>
    </w:p>
    <w:p w14:paraId="6A72E854" w14:textId="77777777" w:rsidR="00043F75" w:rsidRPr="00C46ADF" w:rsidRDefault="00043F75" w:rsidP="00043F75">
      <w:pPr>
        <w:pStyle w:val="ListParagraph"/>
        <w:rPr>
          <w:rFonts w:cs="Calibri"/>
          <w:szCs w:val="20"/>
        </w:rPr>
      </w:pPr>
    </w:p>
    <w:p w14:paraId="1A4F2CB5" w14:textId="41CA0CD3" w:rsidR="00043F75" w:rsidRPr="00C46ADF" w:rsidRDefault="00043F75" w:rsidP="006B7832">
      <w:pPr>
        <w:numPr>
          <w:ilvl w:val="0"/>
          <w:numId w:val="10"/>
        </w:numPr>
        <w:ind w:left="0" w:firstLine="0"/>
        <w:rPr>
          <w:rFonts w:cs="Calibri"/>
          <w:szCs w:val="20"/>
        </w:rPr>
      </w:pPr>
      <w:r w:rsidRPr="00C46ADF">
        <w:rPr>
          <w:rFonts w:cs="Calibri"/>
          <w:szCs w:val="20"/>
        </w:rPr>
        <w:t xml:space="preserve">The project will generate socio-economic co-benefits for </w:t>
      </w:r>
      <w:r w:rsidR="0042056F" w:rsidRPr="00C46ADF">
        <w:rPr>
          <w:rFonts w:cs="Calibri"/>
          <w:b/>
          <w:szCs w:val="20"/>
        </w:rPr>
        <w:t>5,522</w:t>
      </w:r>
      <w:r w:rsidRPr="00C46ADF">
        <w:rPr>
          <w:rFonts w:cs="Calibri"/>
          <w:b/>
          <w:szCs w:val="20"/>
        </w:rPr>
        <w:t xml:space="preserve"> direct beneficiaries</w:t>
      </w:r>
      <w:r w:rsidRPr="00C46ADF">
        <w:rPr>
          <w:rFonts w:cs="Calibri"/>
          <w:szCs w:val="20"/>
        </w:rPr>
        <w:t xml:space="preserve">, including </w:t>
      </w:r>
      <w:r w:rsidR="00C46ADF" w:rsidRPr="00C46ADF">
        <w:rPr>
          <w:rFonts w:cs="Calibri"/>
          <w:szCs w:val="20"/>
        </w:rPr>
        <w:t>2,739</w:t>
      </w:r>
      <w:r w:rsidRPr="00C46ADF">
        <w:rPr>
          <w:rFonts w:cs="Calibri"/>
          <w:szCs w:val="20"/>
        </w:rPr>
        <w:t xml:space="preserve"> women, or </w:t>
      </w:r>
      <w:r w:rsidR="0042056F" w:rsidRPr="00C46ADF">
        <w:rPr>
          <w:rFonts w:cs="Calibri"/>
          <w:szCs w:val="20"/>
        </w:rPr>
        <w:t>50</w:t>
      </w:r>
      <w:r w:rsidRPr="00C46ADF">
        <w:rPr>
          <w:rFonts w:cs="Calibri"/>
          <w:szCs w:val="20"/>
        </w:rPr>
        <w:t>%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60" w:name="_Hlk508366503"/>
    </w:p>
    <w:p w14:paraId="70F7B4DC" w14:textId="6C63DEFA" w:rsidR="00CF5B56" w:rsidRDefault="00C41200" w:rsidP="006B7832">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w:t>
      </w:r>
      <w:r w:rsidR="000F469F">
        <w:rPr>
          <w:rFonts w:cs="Calibri"/>
          <w:szCs w:val="20"/>
        </w:rPr>
        <w:t>Wuzhishan pig</w:t>
      </w:r>
      <w:r>
        <w:rPr>
          <w:rFonts w:cs="Calibri"/>
          <w:szCs w:val="20"/>
        </w:rPr>
        <w:t xml:space="preserve">, </w:t>
      </w:r>
      <w:r w:rsidR="000F469F">
        <w:rPr>
          <w:rFonts w:cs="Calibri"/>
          <w:szCs w:val="20"/>
        </w:rPr>
        <w:t>Shanlan rice</w:t>
      </w:r>
      <w:r>
        <w:rPr>
          <w:rFonts w:cs="Calibri"/>
          <w:szCs w:val="20"/>
        </w:rPr>
        <w:t xml:space="preserve"> and </w:t>
      </w:r>
      <w:r w:rsidR="000F469F">
        <w:rPr>
          <w:rFonts w:cs="Calibri"/>
          <w:szCs w:val="20"/>
        </w:rPr>
        <w:t>Jiaji duck</w:t>
      </w:r>
      <w:r>
        <w:rPr>
          <w:rFonts w:cs="Calibri"/>
          <w:szCs w:val="20"/>
        </w:rPr>
        <w:t xml:space="preserve"> through implementation of participatory conservation and sustainable use approaches, and enhancement of germplasm resources through establishment of a community seed bank for </w:t>
      </w:r>
      <w:r w:rsidR="001C3617">
        <w:rPr>
          <w:rFonts w:cs="Calibri"/>
          <w:szCs w:val="20"/>
        </w:rPr>
        <w:t>Shanlan rice</w:t>
      </w:r>
      <w:r>
        <w:rPr>
          <w:rFonts w:cs="Calibri"/>
          <w:szCs w:val="20"/>
        </w:rPr>
        <w:t xml:space="preserve"> and arranging regular </w:t>
      </w:r>
      <w:r w:rsidR="002801F6">
        <w:rPr>
          <w:rFonts w:cs="Calibri"/>
          <w:szCs w:val="20"/>
        </w:rPr>
        <w:t>livestock</w:t>
      </w:r>
      <w:r>
        <w:rPr>
          <w:rFonts w:cs="Calibri"/>
          <w:szCs w:val="20"/>
        </w:rPr>
        <w:t xml:space="preserve"> competitions</w:t>
      </w:r>
      <w:r w:rsidR="001C3617">
        <w:rPr>
          <w:rFonts w:cs="Calibri"/>
          <w:szCs w:val="20"/>
        </w:rPr>
        <w:t xml:space="preserve"> for Wuzhishan pig and Jiaji duck</w:t>
      </w:r>
      <w:r>
        <w:rPr>
          <w:rFonts w:cs="Calibri"/>
          <w:szCs w:val="20"/>
        </w:rPr>
        <w:t>.</w:t>
      </w:r>
    </w:p>
    <w:p w14:paraId="68104447" w14:textId="77777777" w:rsidR="00CE18F0" w:rsidRDefault="00CE18F0" w:rsidP="0092490B"/>
    <w:bookmarkEnd w:id="60"/>
    <w:p w14:paraId="7E6D8471" w14:textId="62080EF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AA5092">
        <w:rPr>
          <w:bCs/>
          <w:iCs/>
          <w:szCs w:val="20"/>
        </w:rPr>
        <w:t>s</w:t>
      </w:r>
      <w:r w:rsidR="00AA5092" w:rsidRPr="00245669">
        <w:rPr>
          <w:bCs/>
          <w:iCs/>
          <w:szCs w:val="20"/>
        </w:rPr>
        <w:t>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4998574B" w:rsidR="000B1AE2" w:rsidRPr="00C46ADF" w:rsidRDefault="00C46ADF" w:rsidP="006B7832">
      <w:pPr>
        <w:pStyle w:val="ListParagraph"/>
        <w:numPr>
          <w:ilvl w:val="0"/>
          <w:numId w:val="18"/>
        </w:numPr>
        <w:spacing w:before="40"/>
        <w:rPr>
          <w:rFonts w:cs="Calibri"/>
          <w:szCs w:val="20"/>
        </w:rPr>
      </w:pPr>
      <w:r w:rsidRPr="00C46ADF">
        <w:rPr>
          <w:rFonts w:cs="Calibri"/>
          <w:szCs w:val="20"/>
        </w:rPr>
        <w:t>13,787</w:t>
      </w:r>
      <w:r w:rsidR="00921CFC" w:rsidRPr="00C46ADF">
        <w:rPr>
          <w:rFonts w:cs="Calibri"/>
          <w:szCs w:val="20"/>
        </w:rPr>
        <w:t xml:space="preserve"> ha of landscapes under participatory conservation and sustainable use of </w:t>
      </w:r>
      <w:r w:rsidR="006236CB" w:rsidRPr="00C46ADF">
        <w:rPr>
          <w:rFonts w:cs="Calibri"/>
          <w:szCs w:val="20"/>
        </w:rPr>
        <w:t>agrobiodiversity;</w:t>
      </w:r>
    </w:p>
    <w:p w14:paraId="4D48B162" w14:textId="324EF545" w:rsidR="006236CB" w:rsidRPr="00C46ADF" w:rsidRDefault="00C46ADF" w:rsidP="006B7832">
      <w:pPr>
        <w:pStyle w:val="ListParagraph"/>
        <w:numPr>
          <w:ilvl w:val="0"/>
          <w:numId w:val="18"/>
        </w:numPr>
        <w:spacing w:before="40"/>
        <w:rPr>
          <w:rFonts w:cs="Calibri"/>
          <w:szCs w:val="20"/>
        </w:rPr>
      </w:pPr>
      <w:r w:rsidRPr="00C46ADF">
        <w:rPr>
          <w:rFonts w:cs="Calibri"/>
          <w:szCs w:val="20"/>
        </w:rPr>
        <w:t>5,522</w:t>
      </w:r>
      <w:r w:rsidR="006236CB" w:rsidRPr="00C46ADF">
        <w:rPr>
          <w:rFonts w:cs="Calibri"/>
          <w:szCs w:val="20"/>
        </w:rPr>
        <w:t xml:space="preserve"> direct project beneficiaries, including </w:t>
      </w:r>
      <w:r w:rsidRPr="00C46ADF">
        <w:rPr>
          <w:rFonts w:cs="Calibri"/>
          <w:szCs w:val="20"/>
        </w:rPr>
        <w:t>2,739</w:t>
      </w:r>
      <w:r w:rsidR="001C3617" w:rsidRPr="00C46ADF">
        <w:rPr>
          <w:rFonts w:cs="Calibri"/>
          <w:szCs w:val="20"/>
        </w:rPr>
        <w:t xml:space="preserve"> </w:t>
      </w:r>
      <w:r w:rsidR="006236CB" w:rsidRPr="00C46ADF">
        <w:rPr>
          <w:rFonts w:cs="Calibri"/>
          <w:szCs w:val="20"/>
        </w:rPr>
        <w:t xml:space="preserve">women and </w:t>
      </w:r>
      <w:r w:rsidRPr="00C46ADF">
        <w:rPr>
          <w:rFonts w:cs="Calibri"/>
          <w:szCs w:val="20"/>
        </w:rPr>
        <w:t>2,783</w:t>
      </w:r>
      <w:r w:rsidR="006236CB" w:rsidRPr="00C46ADF">
        <w:rPr>
          <w:rFonts w:cs="Calibri"/>
          <w:szCs w:val="20"/>
        </w:rPr>
        <w:t xml:space="preserve"> men, and broken down by </w:t>
      </w:r>
      <w:r w:rsidRPr="00C46ADF">
        <w:rPr>
          <w:rFonts w:cs="Calibri"/>
          <w:szCs w:val="20"/>
        </w:rPr>
        <w:t>5,412</w:t>
      </w:r>
      <w:r w:rsidR="006236CB" w:rsidRPr="00C46ADF">
        <w:rPr>
          <w:rFonts w:cs="Calibri"/>
          <w:szCs w:val="20"/>
        </w:rPr>
        <w:t xml:space="preserve"> people (</w:t>
      </w:r>
      <w:r w:rsidRPr="00C46ADF">
        <w:rPr>
          <w:rFonts w:cs="Calibri"/>
          <w:szCs w:val="20"/>
        </w:rPr>
        <w:t>2,706</w:t>
      </w:r>
      <w:r w:rsidR="006236CB" w:rsidRPr="00C46ADF">
        <w:rPr>
          <w:rFonts w:cs="Calibri"/>
          <w:szCs w:val="20"/>
        </w:rPr>
        <w:t xml:space="preserve"> women and </w:t>
      </w:r>
      <w:r w:rsidRPr="00C46ADF">
        <w:rPr>
          <w:rFonts w:cs="Calibri"/>
          <w:szCs w:val="20"/>
        </w:rPr>
        <w:t>2,706</w:t>
      </w:r>
      <w:r w:rsidR="006236CB" w:rsidRPr="00C46ADF">
        <w:rPr>
          <w:rFonts w:cs="Calibri"/>
          <w:szCs w:val="20"/>
        </w:rPr>
        <w:t xml:space="preserve"> men) living in the communities within the demonstration agricultural landscapes and 1</w:t>
      </w:r>
      <w:r w:rsidR="000F469F" w:rsidRPr="00C46ADF">
        <w:rPr>
          <w:rFonts w:cs="Calibri"/>
          <w:szCs w:val="20"/>
        </w:rPr>
        <w:t>1</w:t>
      </w:r>
      <w:r w:rsidR="006236CB" w:rsidRPr="00C46ADF">
        <w:rPr>
          <w:rFonts w:cs="Calibri"/>
          <w:szCs w:val="20"/>
        </w:rPr>
        <w:t>0 institutional staff members (</w:t>
      </w:r>
      <w:r w:rsidR="000F469F" w:rsidRPr="00C46ADF">
        <w:rPr>
          <w:rFonts w:cs="Calibri"/>
          <w:szCs w:val="20"/>
        </w:rPr>
        <w:t>33</w:t>
      </w:r>
      <w:r w:rsidR="006236CB" w:rsidRPr="00C46ADF">
        <w:rPr>
          <w:rFonts w:cs="Calibri"/>
          <w:szCs w:val="20"/>
        </w:rPr>
        <w:t xml:space="preserve"> women and </w:t>
      </w:r>
      <w:r w:rsidR="000F469F" w:rsidRPr="00C46ADF">
        <w:rPr>
          <w:rFonts w:cs="Calibri"/>
          <w:szCs w:val="20"/>
        </w:rPr>
        <w:t>77</w:t>
      </w:r>
      <w:r w:rsidR="006236CB" w:rsidRPr="00C46ADF">
        <w:rPr>
          <w:rFonts w:cs="Calibri"/>
          <w:szCs w:val="20"/>
        </w:rPr>
        <w:t xml:space="preserve"> men) 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1B3F818E"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BB0BB5">
        <w:rPr>
          <w:rFonts w:asciiTheme="minorHAnsi" w:hAnsiTheme="minorHAnsi" w:cstheme="minorHAnsi"/>
          <w:bCs/>
          <w:szCs w:val="20"/>
          <w:highlight w:val="cyan"/>
        </w:rPr>
        <w:t xml:space="preserve">USD </w:t>
      </w:r>
      <w:r w:rsidR="00BB0BB5" w:rsidRPr="00BB0BB5">
        <w:rPr>
          <w:rFonts w:asciiTheme="minorHAnsi" w:hAnsiTheme="minorHAnsi" w:cstheme="minorHAnsi"/>
          <w:bCs/>
          <w:szCs w:val="20"/>
          <w:highlight w:val="cyan"/>
        </w:rPr>
        <w:t>1,123,660</w:t>
      </w:r>
      <w:r w:rsidRPr="000767D1">
        <w:rPr>
          <w:rFonts w:asciiTheme="minorHAnsi" w:hAnsiTheme="minorHAnsi" w:cstheme="minorHAnsi"/>
          <w:bCs/>
          <w:szCs w:val="20"/>
        </w:rPr>
        <w:t xml:space="preserve">; GEF project grant requested: </w:t>
      </w:r>
      <w:r w:rsidRPr="00BB0BB5">
        <w:rPr>
          <w:rFonts w:asciiTheme="minorHAnsi" w:hAnsiTheme="minorHAnsi" w:cstheme="minorHAnsi"/>
          <w:bCs/>
          <w:szCs w:val="20"/>
          <w:highlight w:val="cyan"/>
        </w:rPr>
        <w:t xml:space="preserve">USD </w:t>
      </w:r>
      <w:r w:rsidR="00BB0BB5" w:rsidRPr="00BB0BB5">
        <w:rPr>
          <w:rFonts w:asciiTheme="minorHAnsi" w:hAnsiTheme="minorHAnsi" w:cstheme="minorHAnsi"/>
          <w:bCs/>
          <w:szCs w:val="20"/>
          <w:highlight w:val="cyan"/>
        </w:rPr>
        <w:t>131,660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6A0141" w:rsidRPr="000767D1">
        <w:rPr>
          <w:rFonts w:asciiTheme="minorHAnsi" w:eastAsia="Segoe UI Emoji" w:hAnsiTheme="minorHAnsi" w:cstheme="minorHAnsi"/>
          <w:bCs/>
          <w:szCs w:val="20"/>
        </w:rPr>
        <w:t>992,000</w:t>
      </w:r>
    </w:p>
    <w:p w14:paraId="0AE6CBB6" w14:textId="72D32472" w:rsidR="000B1AE2" w:rsidRDefault="000B1AE2" w:rsidP="001C1E09">
      <w:pPr>
        <w:rPr>
          <w:rFonts w:asciiTheme="minorHAnsi" w:hAnsiTheme="minorHAnsi" w:cstheme="minorHAnsi"/>
          <w:b/>
        </w:rPr>
      </w:pPr>
    </w:p>
    <w:p w14:paraId="5321C089" w14:textId="09C9C1CE"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E720BD">
        <w:rPr>
          <w:szCs w:val="20"/>
        </w:rPr>
        <w:t>GRFA</w:t>
      </w:r>
      <w:r w:rsidR="00C33C24">
        <w:rPr>
          <w:szCs w:val="20"/>
        </w:rPr>
        <w:t xml:space="preserve"> implementation frameworks</w:t>
      </w:r>
      <w:r w:rsidR="006A0141">
        <w:rPr>
          <w:szCs w:val="20"/>
        </w:rPr>
        <w:t xml:space="preserve">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0F264C" w:rsidRPr="000F264C">
        <w:rPr>
          <w:b/>
          <w:i/>
        </w:rPr>
        <w:t xml:space="preserve">Table </w:t>
      </w:r>
      <w:r w:rsidR="000F264C" w:rsidRPr="000F264C">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2279E4B9" w:rsidR="000367F5" w:rsidRPr="00B73BE4" w:rsidRDefault="000367F5" w:rsidP="00BC6875">
      <w:pPr>
        <w:pStyle w:val="Caption"/>
        <w:keepNext/>
        <w:spacing w:before="0" w:after="60"/>
        <w:rPr>
          <w:b w:val="0"/>
          <w:i/>
        </w:rPr>
      </w:pPr>
      <w:bookmarkStart w:id="61" w:name="_Ref507967788"/>
      <w:bookmarkStart w:id="62" w:name="_Toc507954006"/>
      <w:bookmarkStart w:id="63" w:name="_Toc53447957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7</w:t>
      </w:r>
      <w:r w:rsidRPr="007C3D5C">
        <w:rPr>
          <w:b w:val="0"/>
          <w:i/>
        </w:rPr>
        <w:fldChar w:fldCharType="end"/>
      </w:r>
      <w:bookmarkEnd w:id="61"/>
      <w:r w:rsidRPr="007C3D5C">
        <w:rPr>
          <w:b w:val="0"/>
          <w:i/>
        </w:rPr>
        <w:t>: Summary of baseline and incremental reasoning for Component 1</w:t>
      </w:r>
      <w:bookmarkEnd w:id="62"/>
      <w:bookmarkEnd w:id="63"/>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CC08EA">
        <w:trPr>
          <w:jc w:val="center"/>
        </w:trPr>
        <w:tc>
          <w:tcPr>
            <w:tcW w:w="9016" w:type="dxa"/>
            <w:gridSpan w:val="2"/>
          </w:tcPr>
          <w:p w14:paraId="506B6DCD" w14:textId="18C737BF"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5A1812" w:rsidRPr="005A1812">
              <w:rPr>
                <w:i/>
              </w:rPr>
              <w:t>Inter</w:t>
            </w:r>
            <w:r w:rsidR="000A625E">
              <w:rPr>
                <w:i/>
              </w:rPr>
              <w:t>-</w:t>
            </w:r>
            <w:r w:rsidR="005A1812" w:rsidRPr="005A1812">
              <w:rPr>
                <w:i/>
              </w:rPr>
              <w:t>sectoral</w:t>
            </w:r>
            <w:r w:rsidR="000A625E">
              <w:rPr>
                <w:i/>
              </w:rPr>
              <w:t xml:space="preserve"> and cross-sectoral</w:t>
            </w:r>
            <w:r w:rsidR="005A1812" w:rsidRPr="005A1812">
              <w:rPr>
                <w:i/>
              </w:rPr>
              <w:t xml:space="preserve"> coordination mechanisms are established and being used to facilitate the planning and implementation of approaches for the sustainable use and conservation of varieties</w:t>
            </w:r>
          </w:p>
        </w:tc>
      </w:tr>
      <w:tr w:rsidR="00CB309E" w:rsidRPr="00B73BE4" w14:paraId="12EB1EAD" w14:textId="77777777" w:rsidTr="005142BF">
        <w:trPr>
          <w:jc w:val="center"/>
        </w:trPr>
        <w:tc>
          <w:tcPr>
            <w:tcW w:w="4585" w:type="dxa"/>
          </w:tcPr>
          <w:p w14:paraId="369302F2" w14:textId="5E2ECCD5" w:rsidR="00CB309E" w:rsidRDefault="000D79B0" w:rsidP="00CC08EA">
            <w:pPr>
              <w:spacing w:before="60" w:after="60"/>
              <w:jc w:val="left"/>
            </w:pPr>
            <w:r>
              <w:t>The roles and responsibilities for instituting a</w:t>
            </w:r>
            <w:r w:rsidR="00CB309E">
              <w:t xml:space="preserve">grobiodiversity </w:t>
            </w:r>
            <w:r>
              <w:t>conservation</w:t>
            </w:r>
            <w:r w:rsidR="00F83306">
              <w:t xml:space="preserve"> in the province</w:t>
            </w:r>
            <w:r>
              <w:t xml:space="preserve"> </w:t>
            </w:r>
            <w:r w:rsidR="00CB309E">
              <w:t xml:space="preserve">cut across several institutional level stakeholders, with </w:t>
            </w:r>
            <w:r>
              <w:t>DARA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t xml:space="preserve">involved include the Provincial Development and Reform Commission, the Provincial </w:t>
            </w:r>
            <w:r w:rsidR="00CB309E" w:rsidRPr="00785FB3">
              <w:t xml:space="preserve">Office </w:t>
            </w:r>
            <w:r>
              <w:t>for</w:t>
            </w:r>
            <w:r w:rsidR="00CB309E" w:rsidRPr="00785FB3">
              <w:t xml:space="preserve"> Poverty Alleviation, </w:t>
            </w:r>
            <w:r>
              <w:t xml:space="preserve">the </w:t>
            </w:r>
            <w:r w:rsidR="00CB309E" w:rsidRPr="00785FB3">
              <w:t xml:space="preserve">Department of Water Resources, </w:t>
            </w:r>
            <w:r>
              <w:t xml:space="preserve">the </w:t>
            </w:r>
            <w:r w:rsidR="00CB309E" w:rsidRPr="00785FB3">
              <w:t>Department of Education</w:t>
            </w:r>
            <w:r>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Under the baseline situation, the efforts and responsibilities related to conservation and sustainable use of agrobiodiversity 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r w:rsidR="000D79B0" w:rsidRPr="005142BF">
              <w:t xml:space="preserve">provincial and three county level </w:t>
            </w:r>
            <w:r w:rsidRPr="005142BF">
              <w:t>GRFA Coordination Committee</w:t>
            </w:r>
            <w:r w:rsidR="000D79B0" w:rsidRPr="005142BF">
              <w:t>s</w:t>
            </w:r>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knowledge transfer exchange, the operation of the county level committees will be advocated in the replication landscapes 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02B9E53" w:rsidR="00C13CA3" w:rsidRDefault="00A248C4" w:rsidP="00E42523">
            <w:pPr>
              <w:spacing w:before="60" w:after="60"/>
              <w:jc w:val="left"/>
              <w:rPr>
                <w:rFonts w:asciiTheme="minorHAnsi" w:hAnsiTheme="minorHAnsi" w:cstheme="minorHAnsi"/>
                <w:szCs w:val="22"/>
                <w:lang w:eastAsia="zh-CN"/>
              </w:rPr>
            </w:pPr>
            <w:r w:rsidRPr="0011308C">
              <w:rPr>
                <w:color w:val="000000"/>
              </w:rPr>
              <w:t>There are a number of provincial and national governmental programs aimed at mainstreaming biodiversity conservation into agricultural production practices</w:t>
            </w:r>
            <w:r w:rsidR="00C13CA3">
              <w:rPr>
                <w:rFonts w:asciiTheme="minorHAnsi" w:hAnsiTheme="minorHAnsi" w:cstheme="minorHAnsi"/>
                <w:szCs w:val="22"/>
                <w:lang w:eastAsia="zh-CN"/>
              </w:rPr>
              <w:t>.</w:t>
            </w:r>
            <w:r w:rsidRPr="0011308C">
              <w:rPr>
                <w:color w:val="000000"/>
              </w:rPr>
              <w:t xml:space="preserve"> In 2014, the provincial government issued two important strategies: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Pr>
                <w:color w:val="000000"/>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bookmarkStart w:id="64" w:name="_Hlk534479532"/>
            <w:r w:rsidRPr="0011308C">
              <w:rPr>
                <w:color w:val="000000"/>
              </w:rPr>
              <w:t xml:space="preserve">However, </w:t>
            </w:r>
            <w:r>
              <w:rPr>
                <w:color w:val="000000"/>
              </w:rPr>
              <w:t>there is limited strategic direction with respect to</w:t>
            </w:r>
            <w:r w:rsidRPr="0011308C">
              <w:rPr>
                <w:color w:val="000000"/>
              </w:rPr>
              <w:t xml:space="preserve"> in-situ conservation and sustainable use of </w:t>
            </w:r>
            <w:r>
              <w:rPr>
                <w:color w:val="000000"/>
              </w:rPr>
              <w:t xml:space="preserve">GRFA </w:t>
            </w:r>
            <w:r w:rsidRPr="0011308C">
              <w:rPr>
                <w:color w:val="000000"/>
              </w:rPr>
              <w:t>varieties</w:t>
            </w:r>
            <w:bookmarkEnd w:id="64"/>
            <w:r w:rsidRPr="0011308C">
              <w:rPr>
                <w:color w:val="000000"/>
              </w:rPr>
              <w:t>.</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5"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The planned agrobiodiversity strategy and action plan will lay out the institutional roles and responsibilities and identify specific measures to implement to move towards a more coordinated and targeted approach</w:t>
            </w:r>
            <w:r w:rsidR="00265D86">
              <w:rPr>
                <w:color w:val="000000"/>
                <w:szCs w:val="20"/>
              </w:rPr>
              <w:t>, and identify</w:t>
            </w:r>
          </w:p>
          <w:p w14:paraId="6D73A53F" w14:textId="37756977" w:rsidR="007865B2" w:rsidRPr="00DF2366" w:rsidRDefault="00C70896" w:rsidP="00627C13">
            <w:pPr>
              <w:spacing w:before="60" w:after="60"/>
              <w:jc w:val="left"/>
              <w:rPr>
                <w:color w:val="000000"/>
                <w:szCs w:val="20"/>
              </w:rPr>
            </w:pPr>
            <w:r>
              <w:rPr>
                <w:color w:val="000000"/>
                <w:szCs w:val="20"/>
              </w:rPr>
              <w:t xml:space="preserve">A provincial </w:t>
            </w:r>
            <w:r w:rsidR="00E720BD">
              <w:rPr>
                <w:color w:val="000000"/>
                <w:szCs w:val="20"/>
              </w:rPr>
              <w:t>GRFA</w:t>
            </w:r>
            <w:r w:rsidR="00CB64E7">
              <w:rPr>
                <w:color w:val="000000"/>
                <w:szCs w:val="20"/>
              </w:rPr>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 including promoting development of agro-ecotourism.</w:t>
            </w:r>
          </w:p>
          <w:p w14:paraId="2E3F9048" w14:textId="4A284760"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r w:rsidR="00E720BD">
              <w:rPr>
                <w:color w:val="000000"/>
                <w:szCs w:val="20"/>
              </w:rPr>
              <w:t>GRFA</w:t>
            </w:r>
            <w:r w:rsidR="00CB64E7">
              <w:rPr>
                <w:color w:val="000000"/>
                <w:szCs w:val="20"/>
              </w:rPr>
              <w:t xml:space="preserve"> implementation framework</w:t>
            </w:r>
            <w:r w:rsidR="00E720BD">
              <w:rPr>
                <w:color w:val="000000"/>
                <w:szCs w:val="20"/>
              </w:rPr>
              <w:t xml:space="preserve">s </w:t>
            </w:r>
            <w:r w:rsidRPr="00C433F0">
              <w:rPr>
                <w:color w:val="000000"/>
                <w:szCs w:val="20"/>
              </w:rPr>
              <w:t>will be developed to address the specific varieties that are traditional and prevalent in th</w:t>
            </w:r>
            <w:r w:rsidR="00C433F0" w:rsidRPr="00C433F0">
              <w:rPr>
                <w:color w:val="000000"/>
                <w:szCs w:val="20"/>
              </w:rPr>
              <w:t>o</w:t>
            </w:r>
            <w:r w:rsidRPr="00C433F0">
              <w:rPr>
                <w:color w:val="000000"/>
                <w:szCs w:val="20"/>
              </w:rPr>
              <w:t>se areas</w:t>
            </w:r>
            <w:r w:rsidR="00C433F0" w:rsidRPr="00C433F0">
              <w:rPr>
                <w:color w:val="000000"/>
                <w:szCs w:val="20"/>
              </w:rPr>
              <w:t>.</w:t>
            </w:r>
            <w:bookmarkEnd w:id="65"/>
          </w:p>
        </w:tc>
      </w:tr>
      <w:tr w:rsidR="00CB309E" w:rsidRPr="00B73BE4" w14:paraId="1ACEE2CE" w14:textId="77777777" w:rsidTr="00CC08EA">
        <w:trPr>
          <w:jc w:val="center"/>
        </w:trPr>
        <w:tc>
          <w:tcPr>
            <w:tcW w:w="9016" w:type="dxa"/>
            <w:gridSpan w:val="2"/>
          </w:tcPr>
          <w:p w14:paraId="43D9EFBC" w14:textId="711B78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0B2CE4" w:rsidRPr="000B2CE4">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w:t>
            </w:r>
            <w:r w:rsidR="00CB64E7">
              <w:rPr>
                <w:rFonts w:eastAsia="Times New Roman" w:cs="Calibri"/>
                <w:bCs/>
                <w:i/>
                <w:color w:val="000000"/>
                <w:szCs w:val="20"/>
              </w:rPr>
              <w:t>of</w:t>
            </w:r>
            <w:r w:rsidR="000B2CE4" w:rsidRPr="000B2CE4">
              <w:rPr>
                <w:rFonts w:eastAsia="Times New Roman" w:cs="Calibri"/>
                <w:bCs/>
                <w:i/>
                <w:color w:val="000000"/>
                <w:szCs w:val="20"/>
              </w:rPr>
              <w:t xml:space="preserve"> agricultural varieties in the Central Highlands area</w:t>
            </w:r>
          </w:p>
        </w:tc>
      </w:tr>
      <w:tr w:rsidR="00CB309E" w:rsidRPr="00B73BE4" w14:paraId="614FED5B" w14:textId="77777777" w:rsidTr="00CC08EA">
        <w:trPr>
          <w:jc w:val="center"/>
        </w:trPr>
        <w:tc>
          <w:tcPr>
            <w:tcW w:w="4585" w:type="dxa"/>
          </w:tcPr>
          <w:p w14:paraId="0DDFB4B5" w14:textId="0177C80B"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5A1812">
              <w:t>Central Highlands area of Hainan Province</w:t>
            </w:r>
            <w:r w:rsidR="00CB309E" w:rsidRPr="000850BB">
              <w:t xml:space="preserve"> listed as a key national ecological function </w:t>
            </w:r>
            <w:r w:rsidR="005A1812">
              <w:t>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The incremental benefits delivered through the GEF funds include a gap analysis on eco-compensation and other non-market incentive mechanisms for facilitating increased participation in conservation and sustainable use of GRFA. Non-market incentives could include direct payments for growing GRFA varieties, or rewards for maintaining diversity status, etc.</w:t>
            </w:r>
          </w:p>
          <w:p w14:paraId="2FE07859" w14:textId="4F0F8B79" w:rsidR="0078158E" w:rsidRDefault="0078158E" w:rsidP="00CC08EA">
            <w:pPr>
              <w:spacing w:before="60" w:after="60"/>
              <w:jc w:val="left"/>
            </w:pPr>
            <w:r>
              <w:t>A draft guideline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6FA7F264" w:rsidR="00573ECF" w:rsidRPr="00B73BE4" w:rsidRDefault="00573ECF" w:rsidP="003D69E1">
      <w:pPr>
        <w:rPr>
          <w:b/>
          <w:i/>
          <w:szCs w:val="20"/>
        </w:rPr>
      </w:pPr>
      <w:r w:rsidRPr="00B73BE4">
        <w:rPr>
          <w:b/>
          <w:i/>
          <w:szCs w:val="20"/>
        </w:rPr>
        <w:t xml:space="preserve">Outcome 1:  </w:t>
      </w:r>
      <w:r w:rsidR="003D69E1" w:rsidRPr="003D69E1">
        <w:rPr>
          <w:b/>
          <w:i/>
          <w:szCs w:val="20"/>
        </w:rPr>
        <w:t>Provincial policy, strategy and regulatory framework for in-situ conservation and sustainable use of agrobiodiversity enhanced</w:t>
      </w:r>
    </w:p>
    <w:p w14:paraId="1DA9ADE9" w14:textId="77777777" w:rsidR="00937A82" w:rsidRPr="00B73BE4" w:rsidRDefault="00937A82" w:rsidP="003D69E1"/>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786589C9" w:rsidR="00FE4BA6" w:rsidRPr="00FE4BA6" w:rsidRDefault="00FE4BA6" w:rsidP="006B7832">
      <w:pPr>
        <w:pStyle w:val="ListParagraph"/>
        <w:numPr>
          <w:ilvl w:val="0"/>
          <w:numId w:val="19"/>
        </w:numPr>
        <w:spacing w:before="40"/>
        <w:ind w:left="907"/>
      </w:pPr>
      <w:r>
        <w:t xml:space="preserve">Provincial agrobiodiversity strategy and action plan approved by </w:t>
      </w:r>
      <w:r w:rsidR="002E57A2">
        <w:t>Hainan</w:t>
      </w:r>
      <w:r>
        <w:t xml:space="preserve"> DARA.</w:t>
      </w:r>
    </w:p>
    <w:p w14:paraId="2F730A0C" w14:textId="1409BD75" w:rsidR="00BC4782" w:rsidRPr="000153AE"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E720BD">
        <w:rPr>
          <w:color w:val="000000"/>
          <w:szCs w:val="20"/>
        </w:rPr>
        <w:t>GRFA</w:t>
      </w:r>
      <w:r w:rsidR="00CB64E7">
        <w:rPr>
          <w:color w:val="000000"/>
          <w:szCs w:val="20"/>
        </w:rPr>
        <w:t xml:space="preserve"> implementation framework </w:t>
      </w:r>
      <w:r w:rsidRPr="007437C6">
        <w:rPr>
          <w:rFonts w:ascii="Calibri" w:hAnsi="Calibri"/>
        </w:rPr>
        <w:t xml:space="preserve">approved by </w:t>
      </w:r>
      <w:r w:rsidR="002E57A2">
        <w:rPr>
          <w:rFonts w:ascii="Calibri" w:hAnsi="Calibri"/>
        </w:rPr>
        <w:t>Hainan</w:t>
      </w:r>
      <w:r w:rsidRPr="007437C6">
        <w:rPr>
          <w:rFonts w:ascii="Calibri" w:hAnsi="Calibri"/>
        </w:rPr>
        <w:t xml:space="preserve"> DARA, and county level </w:t>
      </w:r>
      <w:r w:rsidR="00E720BD">
        <w:rPr>
          <w:color w:val="000000"/>
          <w:szCs w:val="20"/>
        </w:rPr>
        <w:t>GRFA</w:t>
      </w:r>
      <w:r w:rsidR="00CB64E7">
        <w:rPr>
          <w:color w:val="000000"/>
          <w:szCs w:val="20"/>
        </w:rPr>
        <w:t xml:space="preserve"> implementation frameworks </w:t>
      </w:r>
      <w:r w:rsidRPr="007437C6">
        <w:rPr>
          <w:rFonts w:ascii="Calibri" w:hAnsi="Calibri"/>
        </w:rPr>
        <w:t xml:space="preserve">approved by </w:t>
      </w:r>
      <w:r w:rsidR="000153AE" w:rsidRPr="000153AE">
        <w:rPr>
          <w:rFonts w:ascii="Calibri" w:hAnsi="Calibri"/>
        </w:rPr>
        <w:t xml:space="preserve">Baisha County, Qiongzhong County and Qionghai City </w:t>
      </w:r>
      <w:r w:rsidRPr="000153AE">
        <w:rPr>
          <w:rFonts w:ascii="Calibri" w:hAnsi="Calibri"/>
        </w:rPr>
        <w:t>agricultural bureaus.</w:t>
      </w:r>
    </w:p>
    <w:p w14:paraId="6B55328B" w14:textId="4405EA58" w:rsidR="00BC4782" w:rsidRPr="007437C6" w:rsidRDefault="007437C6" w:rsidP="006B7832">
      <w:pPr>
        <w:pStyle w:val="ListParagraph"/>
        <w:numPr>
          <w:ilvl w:val="0"/>
          <w:numId w:val="19"/>
        </w:numPr>
        <w:spacing w:before="40"/>
        <w:ind w:left="907"/>
      </w:pPr>
      <w:r>
        <w:t>Provincial GRFA coordination committee established, with char</w:t>
      </w:r>
      <w:r w:rsidR="000153AE">
        <w:t>t</w:t>
      </w:r>
      <w:r>
        <w:t xml:space="preserve">er approved by </w:t>
      </w:r>
      <w:r w:rsidR="002E57A2">
        <w:t>Hainan</w:t>
      </w:r>
      <w:r>
        <w:t xml:space="preserve"> DARA, and three county GRFA coordination committees established with charters approved by the county agricultural bureaus.</w:t>
      </w:r>
    </w:p>
    <w:p w14:paraId="3E80E393" w14:textId="282F20C0" w:rsidR="003909BB" w:rsidRPr="007437C6" w:rsidRDefault="007437C6" w:rsidP="006B7832">
      <w:pPr>
        <w:pStyle w:val="ListParagraph"/>
        <w:numPr>
          <w:ilvl w:val="0"/>
          <w:numId w:val="19"/>
        </w:numPr>
        <w:spacing w:before="40"/>
        <w:ind w:left="907"/>
      </w:pPr>
      <w:r w:rsidRPr="00CB64E7">
        <w:t xml:space="preserve">CNY </w:t>
      </w:r>
      <w:r w:rsidR="00CC3C4E" w:rsidRPr="00CB64E7">
        <w:t>1</w:t>
      </w:r>
      <w:r w:rsidRPr="00CB64E7">
        <w:t xml:space="preserve"> million of eco-</w:t>
      </w:r>
      <w:r>
        <w:t>compensation funds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45EEC938" w:rsidR="00A03357" w:rsidRPr="00B73BE4" w:rsidRDefault="00A03357" w:rsidP="00A03357">
      <w:pPr>
        <w:rPr>
          <w:i/>
        </w:rPr>
      </w:pPr>
      <w:r w:rsidRPr="00A855ED">
        <w:rPr>
          <w:b/>
          <w:i/>
          <w:u w:val="single"/>
        </w:rPr>
        <w:t>Output 1.1</w:t>
      </w:r>
      <w:r w:rsidRPr="00A855ED">
        <w:rPr>
          <w:b/>
          <w:i/>
        </w:rPr>
        <w:t>:</w:t>
      </w:r>
      <w:r w:rsidRPr="00B73BE4">
        <w:rPr>
          <w:b/>
        </w:rPr>
        <w:t xml:space="preserve"> </w:t>
      </w:r>
      <w:r w:rsidR="000A625E" w:rsidRPr="000A625E">
        <w:rPr>
          <w:i/>
        </w:rPr>
        <w:t>Inter-sectoral and cross-sectoral coordination mechanisms are established and being used to facilitate the planning and implementation of approaches for the sustainable use and conservation of varieties</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7E30D745"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211B90">
        <w:rPr>
          <w:rFonts w:asciiTheme="minorHAnsi" w:hAnsiTheme="minorHAnsi" w:cstheme="minorHAnsi"/>
          <w:szCs w:val="20"/>
        </w:rPr>
        <w:t>B</w:t>
      </w:r>
      <w:r w:rsidR="00211B90" w:rsidRPr="000153AE">
        <w:t>aisha</w:t>
      </w:r>
      <w:r w:rsidR="000A625E">
        <w:t xml:space="preserve"> </w:t>
      </w:r>
      <w:r w:rsidR="00211B90" w:rsidRPr="000153AE">
        <w:t>County, Qiongzhong</w:t>
      </w:r>
      <w:r w:rsidR="00211B90">
        <w:t xml:space="preserve"> </w:t>
      </w:r>
      <w:r w:rsidR="00211B90" w:rsidRPr="000153AE">
        <w:t>County and Qionghai City</w:t>
      </w:r>
      <w:r w:rsidR="00DF7D60">
        <w:rPr>
          <w:rFonts w:asciiTheme="minorHAnsi" w:hAnsiTheme="minorHAnsi" w:cstheme="minorHAnsi"/>
          <w:szCs w:val="20"/>
        </w:rPr>
        <w:t>. The GRFA coordination committees will be inter-sectoral, e.g., collaborating across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22CC40AC"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 xml:space="preserve">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w:t>
      </w:r>
      <w:r w:rsidR="002E57A2">
        <w:t>Hainan</w:t>
      </w:r>
      <w:r w:rsidR="00F46AEA">
        <w:t xml:space="preserve"> DARA and county agricultural bureaus, respectively.</w:t>
      </w:r>
    </w:p>
    <w:p w14:paraId="083C3819" w14:textId="77777777" w:rsidR="00F46AEA" w:rsidRDefault="00F46AEA" w:rsidP="00F46AEA"/>
    <w:p w14:paraId="1CEB417E" w14:textId="0D15F4A7"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w:t>
      </w:r>
      <w:r w:rsidR="002E57A2">
        <w:t>Hainan</w:t>
      </w:r>
      <w:r>
        <w:t xml:space="preserve">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0E88CF85"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xml:space="preserve">, working closely with the </w:t>
      </w:r>
      <w:r w:rsidR="00003AC5" w:rsidRPr="00003AC5">
        <w:rPr>
          <w:highlight w:val="cyan"/>
        </w:rPr>
        <w:t>Technical</w:t>
      </w:r>
      <w:r w:rsidR="00003AC5">
        <w:t xml:space="preserve"> </w:t>
      </w:r>
      <w:r w:rsidR="00A91F91">
        <w:t>Project Manager and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7AA88056"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w:t>
            </w:r>
            <w:r w:rsidR="000A625E">
              <w:rPr>
                <w:rFonts w:asciiTheme="minorHAnsi" w:hAnsiTheme="minorHAnsi" w:cstheme="minorHAnsi"/>
                <w:szCs w:val="20"/>
              </w:rPr>
              <w:t>B</w:t>
            </w:r>
            <w:r w:rsidR="000A625E" w:rsidRPr="000153AE">
              <w:t>aisha</w:t>
            </w:r>
            <w:r w:rsidR="000A625E">
              <w:t xml:space="preserve"> </w:t>
            </w:r>
            <w:r w:rsidR="000A625E" w:rsidRPr="000153AE">
              <w:t>County, Qiongzhong</w:t>
            </w:r>
            <w:r w:rsidR="000A625E">
              <w:t xml:space="preserve"> </w:t>
            </w:r>
            <w:r w:rsidR="000A625E" w:rsidRPr="000153AE">
              <w:t>County and Qionghai City</w:t>
            </w:r>
            <w:r w:rsidR="00DF7D60" w:rsidRPr="00911E23">
              <w:rPr>
                <w:rFonts w:asciiTheme="minorHAnsi" w:hAnsiTheme="minorHAnsi" w:cstheme="minorHAnsi"/>
                <w:szCs w:val="20"/>
              </w:rPr>
              <w:t>,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19F1558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2E57A2">
        <w:rPr>
          <w:rFonts w:cstheme="minorHAnsi"/>
          <w:szCs w:val="22"/>
        </w:rPr>
        <w:t>Hainan</w:t>
      </w:r>
      <w:r w:rsidR="00453A31">
        <w:rPr>
          <w:rFonts w:cstheme="minorHAnsi"/>
          <w:szCs w:val="22"/>
        </w:rPr>
        <w:t xml:space="preserve">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5E3ADF9D"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2E57A2">
        <w:rPr>
          <w:szCs w:val="20"/>
        </w:rPr>
        <w:t>Hainan</w:t>
      </w:r>
      <w:r w:rsidR="00453A31">
        <w:rPr>
          <w:szCs w:val="20"/>
        </w:rPr>
        <w:t xml:space="preserve"> Province</w:t>
      </w:r>
      <w:r w:rsidR="00FE4BA6" w:rsidRPr="00FE4BA6">
        <w:rPr>
          <w:szCs w:val="20"/>
        </w:rPr>
        <w:t>.</w:t>
      </w:r>
    </w:p>
    <w:p w14:paraId="7EA8F22C" w14:textId="77777777" w:rsidR="00FE4BA6" w:rsidRPr="00FE4BA6" w:rsidRDefault="00FE4BA6" w:rsidP="00FE4BA6">
      <w:pPr>
        <w:pStyle w:val="ListParagraph"/>
      </w:pPr>
    </w:p>
    <w:p w14:paraId="66A42CD2" w14:textId="7489FE81" w:rsidR="005643EB" w:rsidRPr="00586529" w:rsidRDefault="00D52431" w:rsidP="006B7832">
      <w:pPr>
        <w:numPr>
          <w:ilvl w:val="0"/>
          <w:numId w:val="10"/>
        </w:numPr>
        <w:ind w:left="0" w:firstLine="0"/>
        <w:rPr>
          <w:szCs w:val="20"/>
        </w:rPr>
      </w:pPr>
      <w:r>
        <w:t>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w:t>
      </w:r>
      <w:r w:rsidR="00561392">
        <w:t xml:space="preserve"> </w:t>
      </w:r>
      <w:bookmarkStart w:id="66" w:name="_Hlk2963560"/>
      <w:r w:rsidR="00561392">
        <w:t>The gap analysis will include a feasibility study for introducing Access and Benefit-Sharing (ABS) systems in the province for in-situ conservation and sustainable use of agrobiodiversity.</w:t>
      </w:r>
      <w:r>
        <w:t xml:space="preserve">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bookmarkEnd w:id="66"/>
      <w:r>
        <w:t xml:space="preserve">. The agrobiodiversity strategy and action plan will complement the </w:t>
      </w:r>
      <w:r w:rsidR="002E57A2">
        <w:t>Hainan</w:t>
      </w:r>
      <w:r>
        <w:t xml:space="preserve">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55231CF5"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w:t>
      </w:r>
      <w:r w:rsidR="002E57A2">
        <w:rPr>
          <w:szCs w:val="20"/>
        </w:rPr>
        <w:t>Hainan</w:t>
      </w:r>
      <w:r>
        <w:rPr>
          <w:szCs w:val="20"/>
        </w:rPr>
        <w:t xml:space="preserve"> DARA and the three country agriculture bureaus where the demonstration landscapes are located, in preparing </w:t>
      </w:r>
      <w:r w:rsidR="00E720BD">
        <w:rPr>
          <w:color w:val="000000"/>
          <w:szCs w:val="20"/>
        </w:rPr>
        <w:t>GRFA</w:t>
      </w:r>
      <w:r w:rsidR="00CB64E7">
        <w:rPr>
          <w:color w:val="000000"/>
          <w:szCs w:val="20"/>
        </w:rPr>
        <w:t xml:space="preserve"> implementation frameworks </w:t>
      </w:r>
      <w:r w:rsidR="00604ECF">
        <w:rPr>
          <w:szCs w:val="20"/>
        </w:rPr>
        <w:t xml:space="preserve">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w:t>
      </w:r>
      <w:r w:rsidR="00CB64E7">
        <w:rPr>
          <w:szCs w:val="20"/>
        </w:rPr>
        <w:t>implementation frameworks</w:t>
      </w:r>
      <w:r w:rsidR="00604ECF">
        <w:rPr>
          <w:szCs w:val="20"/>
        </w:rPr>
        <w:t xml:space="preserve"> for submittal for approval to the </w:t>
      </w:r>
      <w:r w:rsidR="002E57A2">
        <w:rPr>
          <w:szCs w:val="20"/>
        </w:rPr>
        <w:t>Hainan</w:t>
      </w:r>
      <w:r w:rsidR="00604ECF">
        <w:rPr>
          <w:szCs w:val="20"/>
        </w:rPr>
        <w:t xml:space="preserve">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7"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Establish a policy working group 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41F14581"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2E57A2">
              <w:rPr>
                <w:szCs w:val="20"/>
              </w:rPr>
              <w:t>Hainan</w:t>
            </w:r>
            <w:r w:rsidR="00453A31">
              <w:rPr>
                <w:szCs w:val="20"/>
              </w:rPr>
              <w:t xml:space="preserve">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0FF0D475"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CB64E7">
              <w:rPr>
                <w:szCs w:val="20"/>
              </w:rPr>
              <w:t xml:space="preserve">a </w:t>
            </w:r>
            <w:r w:rsidR="00CA31B0" w:rsidRPr="00CA31B0">
              <w:rPr>
                <w:szCs w:val="20"/>
              </w:rPr>
              <w:t xml:space="preserve">provincial </w:t>
            </w:r>
            <w:r w:rsidR="00E720BD">
              <w:rPr>
                <w:color w:val="000000"/>
                <w:szCs w:val="20"/>
              </w:rPr>
              <w:t>GRFA</w:t>
            </w:r>
            <w:r w:rsidR="00CB64E7">
              <w:rPr>
                <w:color w:val="000000"/>
                <w:szCs w:val="20"/>
              </w:rPr>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5DB32270"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E720BD">
              <w:rPr>
                <w:color w:val="000000"/>
                <w:szCs w:val="20"/>
              </w:rPr>
              <w:t>GRFA</w:t>
            </w:r>
            <w:r w:rsidR="00CB64E7">
              <w:rPr>
                <w:color w:val="000000"/>
                <w:szCs w:val="20"/>
              </w:rPr>
              <w:t xml:space="preserve"> implementation frameworks </w:t>
            </w:r>
            <w:r w:rsidR="00CA31B0" w:rsidRPr="00CA31B0">
              <w:rPr>
                <w:szCs w:val="20"/>
              </w:rPr>
              <w:t xml:space="preserve">for </w:t>
            </w:r>
            <w:r w:rsidR="006942D8">
              <w:rPr>
                <w:rFonts w:cstheme="minorHAnsi"/>
                <w:szCs w:val="20"/>
              </w:rPr>
              <w:t>B</w:t>
            </w:r>
            <w:r w:rsidR="006942D8" w:rsidRPr="000153AE">
              <w:rPr>
                <w:rFonts w:ascii="Calibri" w:hAnsi="Calibri"/>
              </w:rPr>
              <w:t>aisha</w:t>
            </w:r>
            <w:r w:rsidR="006942D8">
              <w:t xml:space="preserve"> </w:t>
            </w:r>
            <w:r w:rsidR="006942D8" w:rsidRPr="000153AE">
              <w:rPr>
                <w:rFonts w:ascii="Calibri" w:hAnsi="Calibri"/>
              </w:rPr>
              <w:t>County, Qiongzhong</w:t>
            </w:r>
            <w:r w:rsidR="006942D8">
              <w:t xml:space="preserve"> </w:t>
            </w:r>
            <w:r w:rsidR="006942D8" w:rsidRPr="000153AE">
              <w:rPr>
                <w:rFonts w:ascii="Calibri" w:hAnsi="Calibri"/>
              </w:rPr>
              <w:t>County and Qionghai City</w:t>
            </w:r>
            <w:r w:rsidR="006942D8" w:rsidRPr="00CA31B0">
              <w:rPr>
                <w:szCs w:val="20"/>
              </w:rPr>
              <w:t xml:space="preserve"> </w:t>
            </w:r>
            <w:r w:rsidR="00CA31B0" w:rsidRPr="00CA31B0">
              <w:rPr>
                <w:szCs w:val="20"/>
              </w:rPr>
              <w:t>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200CBCBA"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CB64E7">
              <w:rPr>
                <w:szCs w:val="20"/>
              </w:rPr>
              <w:t>implementation frameworks</w:t>
            </w:r>
            <w:r w:rsidRPr="00911E23">
              <w:rPr>
                <w:szCs w:val="20"/>
              </w:rPr>
              <w:t>.</w:t>
            </w:r>
          </w:p>
        </w:tc>
      </w:tr>
      <w:bookmarkEnd w:id="67"/>
    </w:tbl>
    <w:p w14:paraId="315B40F6" w14:textId="77777777" w:rsidR="00373C21" w:rsidRPr="00B73BE4" w:rsidRDefault="00373C21" w:rsidP="00373C21"/>
    <w:p w14:paraId="14D7DD49" w14:textId="23B0EE2F" w:rsidR="00373C21" w:rsidRPr="000B2CE4" w:rsidRDefault="00373C21" w:rsidP="00373C21">
      <w:pPr>
        <w:rPr>
          <w:rFonts w:eastAsia="Times New Roman" w:cs="Calibri"/>
          <w:bCs/>
          <w:i/>
          <w:color w:val="000000"/>
          <w:szCs w:val="20"/>
        </w:rPr>
      </w:pPr>
      <w:r w:rsidRPr="00B73BE4">
        <w:rPr>
          <w:b/>
          <w:u w:val="single"/>
        </w:rPr>
        <w:t>Output 1.</w:t>
      </w:r>
      <w:r w:rsidR="00604ECF">
        <w:rPr>
          <w:b/>
          <w:u w:val="single"/>
        </w:rPr>
        <w:t>3</w:t>
      </w:r>
      <w:r w:rsidRPr="00A855ED">
        <w:rPr>
          <w:i/>
          <w:szCs w:val="20"/>
        </w:rPr>
        <w:t xml:space="preserve">: </w:t>
      </w:r>
      <w:r w:rsidR="000B2CE4" w:rsidRPr="000B2CE4">
        <w:rPr>
          <w:rFonts w:eastAsia="Times New Roman" w:cs="Calibri"/>
          <w:bCs/>
          <w:i/>
          <w:color w:val="000000"/>
          <w:szCs w:val="20"/>
        </w:rPr>
        <w:t>Eco-compensation appropriation policies are revised to support the in-situ conservation and sustainable use of agrobiodiversity and an eco-compensation plan is developed for protection of agricultural varieties in the Central Highlands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806E16D" w:rsidR="006F6773" w:rsidRDefault="0061002C" w:rsidP="006B7832">
      <w:pPr>
        <w:pStyle w:val="ListParagraph"/>
        <w:numPr>
          <w:ilvl w:val="0"/>
          <w:numId w:val="21"/>
        </w:numPr>
        <w:spacing w:before="20" w:after="20"/>
      </w:pPr>
      <w:r>
        <w:t xml:space="preserve">Draft guideline on allocating eco-compensation funds to incentivize in-situ conservation and sustainable use of </w:t>
      </w:r>
      <w:r w:rsidR="00CB64E7">
        <w:t>agrobiodiversity</w:t>
      </w:r>
      <w:r>
        <w:t xml:space="preserve"> in </w:t>
      </w:r>
      <w:r w:rsidR="002E57A2">
        <w:t>Hainan</w:t>
      </w:r>
      <w:r w:rsidR="00453A31">
        <w:t xml:space="preserve"> Province</w:t>
      </w:r>
      <w:r>
        <w:t>.</w:t>
      </w:r>
    </w:p>
    <w:p w14:paraId="71CCB066" w14:textId="3436ADFC" w:rsidR="0061002C" w:rsidRPr="00A45D93" w:rsidRDefault="0061002C" w:rsidP="006B7832">
      <w:pPr>
        <w:pStyle w:val="ListParagraph"/>
        <w:numPr>
          <w:ilvl w:val="0"/>
          <w:numId w:val="21"/>
        </w:numPr>
        <w:spacing w:before="20" w:after="20"/>
      </w:pPr>
      <w:r>
        <w:t xml:space="preserve">Implementation plan for demonstrating appropriation of eco-compensation funds for the conservation and sustainable use of </w:t>
      </w:r>
      <w:r w:rsidR="00CB64E7">
        <w:t>agrobiodiversity</w:t>
      </w:r>
      <w:r w:rsidR="00755220">
        <w:t xml:space="preserve"> in the Central Highlands area</w:t>
      </w:r>
      <w:r>
        <w:t>.</w:t>
      </w:r>
    </w:p>
    <w:p w14:paraId="31505EDC" w14:textId="77777777" w:rsidR="00373C21" w:rsidRPr="0061002C" w:rsidRDefault="00373C21" w:rsidP="007957EE"/>
    <w:p w14:paraId="5E37D6BA" w14:textId="32678196"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2E57A2">
        <w:t>Hainan</w:t>
      </w:r>
      <w:r w:rsidR="00453A31">
        <w:t xml:space="preserve"> Province</w:t>
      </w:r>
      <w:r w:rsidR="00977AB2">
        <w:t xml:space="preserve">, for instance in the </w:t>
      </w:r>
      <w:r w:rsidR="00DF14B7">
        <w:t>Central Highlands</w:t>
      </w:r>
      <w:r w:rsidR="00977AB2">
        <w:t xml:space="preserve">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3D11EED4" w:rsidR="007C3D5C" w:rsidRDefault="00977AB2" w:rsidP="006B7832">
      <w:pPr>
        <w:numPr>
          <w:ilvl w:val="0"/>
          <w:numId w:val="10"/>
        </w:numPr>
        <w:ind w:left="0" w:firstLine="0"/>
      </w:pPr>
      <w:r>
        <w:t xml:space="preserve">The preliminary baseline analysis made as part of the project preparation phase (see the </w:t>
      </w:r>
      <w:r w:rsidR="00E0412B" w:rsidRPr="00EF04CC">
        <w:rPr>
          <w:i/>
        </w:rPr>
        <w:t>B</w:t>
      </w:r>
      <w:r w:rsidRPr="00EF04CC">
        <w:rPr>
          <w:i/>
        </w:rPr>
        <w:t xml:space="preserve">aseline </w:t>
      </w:r>
      <w:r w:rsidR="00EF04CC" w:rsidRPr="00EF04CC">
        <w:rPr>
          <w:i/>
        </w:rPr>
        <w:t>R</w:t>
      </w:r>
      <w:r w:rsidRPr="00EF04CC">
        <w:rPr>
          <w:i/>
        </w:rPr>
        <w:t xml:space="preserve">eport on </w:t>
      </w:r>
      <w:r w:rsidR="00EF04CC" w:rsidRPr="00EF04CC">
        <w:rPr>
          <w:i/>
        </w:rPr>
        <w:t>P</w:t>
      </w:r>
      <w:r w:rsidRPr="00EF04CC">
        <w:rPr>
          <w:i/>
        </w:rPr>
        <w:t xml:space="preserve">olicy, </w:t>
      </w:r>
      <w:r w:rsidR="00EF04CC" w:rsidRPr="00EF04CC">
        <w:rPr>
          <w:i/>
        </w:rPr>
        <w:t>G</w:t>
      </w:r>
      <w:r w:rsidRPr="00EF04CC">
        <w:rPr>
          <w:i/>
        </w:rPr>
        <w:t xml:space="preserve">overnance and </w:t>
      </w:r>
      <w:r w:rsidR="00EF04CC" w:rsidRPr="00EF04CC">
        <w:rPr>
          <w:i/>
        </w:rPr>
        <w:t>K</w:t>
      </w:r>
      <w:r w:rsidRPr="00EF04CC">
        <w:rPr>
          <w:i/>
        </w:rPr>
        <w:t xml:space="preserve">nowledge </w:t>
      </w:r>
      <w:r w:rsidR="00EF04CC" w:rsidRPr="00EF04CC">
        <w:rPr>
          <w:i/>
        </w:rPr>
        <w:t>M</w:t>
      </w:r>
      <w:r w:rsidRPr="00EF04CC">
        <w:rPr>
          <w:i/>
        </w:rPr>
        <w:t xml:space="preserve">anagement </w:t>
      </w:r>
      <w:r w:rsidRPr="00EF04CC">
        <w:t>in</w:t>
      </w:r>
      <w:r w:rsidRPr="00EF04CC">
        <w:rPr>
          <w:i/>
        </w:rPr>
        <w:t xml:space="preserve"> </w:t>
      </w:r>
      <w:r w:rsidRPr="00977AB2">
        <w:rPr>
          <w:b/>
        </w:rPr>
        <w:t xml:space="preserve">Annex </w:t>
      </w:r>
      <w:r w:rsidR="00911E23">
        <w:rPr>
          <w:b/>
        </w:rPr>
        <w:t>K</w:t>
      </w:r>
      <w:r>
        <w:t xml:space="preserve">) will be updated and developed into a draft guideline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draft guideline, to obtain further feedback and to discuss demonstration of appropriating eco-compensation funds in the </w:t>
      </w:r>
      <w:r w:rsidR="00DF14B7">
        <w:t>Central Highlands</w:t>
      </w:r>
      <w:r>
        <w:t xml:space="preserve">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73B56B57" w:rsidR="00373C21" w:rsidRPr="0061002C" w:rsidRDefault="00977AB2" w:rsidP="007C3D5C">
      <w:pPr>
        <w:numPr>
          <w:ilvl w:val="0"/>
          <w:numId w:val="10"/>
        </w:numPr>
        <w:ind w:left="0" w:firstLine="0"/>
      </w:pPr>
      <w:r>
        <w:t xml:space="preserve">An implementation plan will then be prepared for such a demonstration in the </w:t>
      </w:r>
      <w:r w:rsidR="00DF14B7">
        <w:t>Central Highlands</w:t>
      </w:r>
      <w:r>
        <w:t xml:space="preserve"> area. Initiation of the implementation plan will be made under Component 2</w:t>
      </w:r>
      <w:r w:rsidR="007C3D5C">
        <w:t xml:space="preserve">. After approximately 2 seasons of implementing the eco-compensation demonstration, the results will be evaluated, and the draft guideline will be finalized for submittal to the </w:t>
      </w:r>
      <w:r w:rsidR="002E57A2">
        <w:t>Hainan</w:t>
      </w:r>
      <w:r w:rsidR="007C3D5C">
        <w:t xml:space="preserve"> provincial and county governmental agencies for upscaling in the </w:t>
      </w:r>
      <w:r w:rsidR="00DF14B7">
        <w:t>Central Highlands</w:t>
      </w:r>
      <w:r w:rsidR="007C3D5C">
        <w:t xml:space="preserve">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8" w:name="_Hlk503816109"/>
            <w:bookmarkStart w:id="69"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3ECABD71"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and prepare a draft guideline</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w:t>
            </w:r>
            <w:r w:rsidR="00CB64E7">
              <w:rPr>
                <w:rFonts w:eastAsia="Times New Roman" w:cs="Calibri"/>
                <w:color w:val="000000"/>
                <w:szCs w:val="20"/>
              </w:rPr>
              <w:t xml:space="preserve">agrobiodiversity </w:t>
            </w:r>
            <w:r w:rsidRPr="00911E23">
              <w:rPr>
                <w:rFonts w:eastAsia="Times New Roman" w:cs="Calibri"/>
                <w:color w:val="000000"/>
                <w:szCs w:val="20"/>
              </w:rPr>
              <w:t xml:space="preserve">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xml:space="preserve">, according to the guideline on promoting green agricultural development 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35EC266"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 xml:space="preserve">exchange to other interventions in China where eco-compensation schemes involving </w:t>
            </w:r>
            <w:r w:rsidR="00CB64E7">
              <w:rPr>
                <w:rFonts w:asciiTheme="minorHAnsi" w:hAnsiTheme="minorHAnsi" w:cstheme="minorHAnsi"/>
                <w:szCs w:val="20"/>
              </w:rPr>
              <w:t>agrobiodiversity</w:t>
            </w:r>
            <w:r w:rsidRPr="00CA31B0">
              <w:rPr>
                <w:rFonts w:asciiTheme="minorHAnsi" w:hAnsiTheme="minorHAnsi" w:cstheme="minorHAnsi"/>
                <w:szCs w:val="20"/>
              </w:rPr>
              <w:t xml:space="preserve"> are under implementation or development.</w:t>
            </w:r>
          </w:p>
        </w:tc>
      </w:tr>
      <w:bookmarkEnd w:id="68"/>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17452F33"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CB64E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NGOs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497866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GRFA varieties in the </w:t>
            </w:r>
            <w:r w:rsidR="00DF14B7">
              <w:rPr>
                <w:rFonts w:asciiTheme="minorHAnsi" w:hAnsiTheme="minorHAnsi" w:cstheme="minorHAnsi"/>
                <w:szCs w:val="20"/>
              </w:rPr>
              <w:t>Central Highlands</w:t>
            </w:r>
            <w:r w:rsidRPr="00CA31B0">
              <w:rPr>
                <w:rFonts w:asciiTheme="minorHAnsi" w:hAnsiTheme="minorHAnsi" w:cstheme="minorHAnsi"/>
                <w:szCs w:val="20"/>
              </w:rPr>
              <w:t xml:space="preserve"> area, consistent with the</w:t>
            </w:r>
            <w:r w:rsidR="00CB64E7">
              <w:rPr>
                <w:rFonts w:asciiTheme="minorHAnsi" w:hAnsiTheme="minorHAnsi" w:cstheme="minorHAnsi"/>
                <w:szCs w:val="20"/>
              </w:rPr>
              <w:t xml:space="preserve"> regulatory frameworks</w:t>
            </w:r>
            <w:r w:rsidRPr="00CA31B0">
              <w:rPr>
                <w:rFonts w:asciiTheme="minorHAnsi" w:hAnsiTheme="minorHAnsi" w:cstheme="minorHAnsi"/>
                <w:szCs w:val="20"/>
              </w:rPr>
              <w:t xml:space="preserve"> associated with key </w:t>
            </w:r>
            <w:r w:rsidR="009D79F1">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02186CDE"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w:t>
            </w:r>
            <w:r w:rsidR="00CB64E7">
              <w:rPr>
                <w:rFonts w:asciiTheme="minorHAnsi" w:hAnsiTheme="minorHAnsi" w:cstheme="minorHAnsi"/>
                <w:szCs w:val="20"/>
              </w:rPr>
              <w:t>agrobiodiversity</w:t>
            </w:r>
            <w:r w:rsidRPr="00CA31B0">
              <w:rPr>
                <w:rFonts w:asciiTheme="minorHAnsi" w:hAnsiTheme="minorHAnsi" w:cstheme="minorHAnsi"/>
                <w:szCs w:val="20"/>
              </w:rPr>
              <w:t>.</w:t>
            </w:r>
          </w:p>
        </w:tc>
      </w:tr>
      <w:bookmarkEnd w:id="69"/>
    </w:tbl>
    <w:p w14:paraId="597D8ABC" w14:textId="1B5246CD" w:rsidR="00FC780C" w:rsidRDefault="00FC780C" w:rsidP="00FC780C">
      <w:pPr>
        <w:spacing w:after="40"/>
        <w:jc w:val="left"/>
        <w:rPr>
          <w:bCs/>
          <w:szCs w:val="20"/>
        </w:rPr>
      </w:pPr>
    </w:p>
    <w:p w14:paraId="3E72E257" w14:textId="77777777" w:rsidR="009523F3" w:rsidRPr="00B73BE4" w:rsidRDefault="009523F3" w:rsidP="00FC780C">
      <w:pPr>
        <w:spacing w:after="40"/>
        <w:jc w:val="left"/>
        <w:rPr>
          <w:bCs/>
          <w:szCs w:val="20"/>
        </w:rPr>
      </w:pPr>
    </w:p>
    <w:p w14:paraId="30B0DB2F" w14:textId="7F4D9656"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036C4AA5"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BB0BB5" w:rsidRPr="00BB0BB5">
        <w:rPr>
          <w:rFonts w:asciiTheme="minorHAnsi" w:hAnsiTheme="minorHAnsi" w:cstheme="minorHAnsi"/>
          <w:bCs/>
          <w:szCs w:val="20"/>
          <w:highlight w:val="cyan"/>
        </w:rPr>
        <w:t>5,890,990</w:t>
      </w:r>
      <w:r w:rsidRPr="000767D1">
        <w:rPr>
          <w:rFonts w:asciiTheme="minorHAnsi" w:hAnsiTheme="minorHAnsi" w:cstheme="minorHAnsi"/>
          <w:bCs/>
          <w:szCs w:val="20"/>
        </w:rPr>
        <w:t xml:space="preserve">; GEF project grant requested: USD </w:t>
      </w:r>
      <w:r w:rsidR="00BB0BB5" w:rsidRPr="00BB0BB5">
        <w:rPr>
          <w:rFonts w:asciiTheme="minorHAnsi" w:hAnsiTheme="minorHAnsi" w:cstheme="minorHAnsi"/>
          <w:bCs/>
          <w:szCs w:val="20"/>
          <w:highlight w:val="cyan"/>
        </w:rPr>
        <w:t>714,990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USD</w:t>
      </w:r>
      <w:r w:rsidR="00E54E37">
        <w:rPr>
          <w:rFonts w:asciiTheme="minorHAnsi" w:eastAsia="Segoe UI Emoji" w:hAnsiTheme="minorHAnsi" w:cstheme="minorHAnsi"/>
          <w:bCs/>
          <w:szCs w:val="20"/>
        </w:rPr>
        <w:t xml:space="preserve"> 5,176,000</w:t>
      </w:r>
    </w:p>
    <w:p w14:paraId="5C5B5FE2" w14:textId="007E92E3" w:rsidR="00795AE2" w:rsidRPr="00795AE2" w:rsidRDefault="00795AE2" w:rsidP="00BB695F">
      <w:pPr>
        <w:rPr>
          <w:b/>
          <w:noProof/>
        </w:rPr>
      </w:pPr>
    </w:p>
    <w:p w14:paraId="09A7E525" w14:textId="1E28A287"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After building up participatory structures and procedures, </w:t>
      </w:r>
      <w:r w:rsidR="00300B93">
        <w:t>GRFA conservation and sustainable use plan</w:t>
      </w:r>
      <w:r w:rsidR="00BB695F">
        <w:t xml:space="preserve">s will be developed on the basis of the results of participatory landscape GRFA assessments. Implementation of the </w:t>
      </w:r>
      <w:r w:rsidR="00300B93">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w:t>
      </w:r>
      <w:r w:rsidR="0092188D">
        <w:t>Shanlan rice</w:t>
      </w:r>
      <w:r w:rsidR="00BB695F">
        <w:t xml:space="preserve"> and organizing </w:t>
      </w:r>
      <w:r w:rsidR="0092188D">
        <w:t>regular</w:t>
      </w:r>
      <w:r w:rsidR="00BB695F">
        <w:t xml:space="preserve"> </w:t>
      </w:r>
      <w:r w:rsidR="002801F6">
        <w:t>livestock</w:t>
      </w:r>
      <w:r w:rsidR="00BB695F">
        <w:t xml:space="preserve"> competitions</w:t>
      </w:r>
      <w:r w:rsidR="0092188D">
        <w:t xml:space="preserve"> for Wuzhishan pig and Jiaji duck</w:t>
      </w:r>
      <w:r w:rsidR="00BB695F">
        <w:t xml:space="preserve">.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0F264C" w:rsidRPr="000F264C">
        <w:rPr>
          <w:b/>
          <w:i/>
        </w:rPr>
        <w:t xml:space="preserve">Table </w:t>
      </w:r>
      <w:r w:rsidR="000F264C" w:rsidRPr="000F264C">
        <w:rPr>
          <w:b/>
          <w:i/>
          <w:noProof/>
        </w:rPr>
        <w:t>8</w:t>
      </w:r>
      <w:r w:rsidR="00BB695F" w:rsidRPr="00BB695F">
        <w:rPr>
          <w:b/>
        </w:rPr>
        <w:fldChar w:fldCharType="end"/>
      </w:r>
      <w:r w:rsidR="00BB695F" w:rsidRPr="00BB695F">
        <w:rPr>
          <w:b/>
        </w:rPr>
        <w:t>.</w:t>
      </w:r>
      <w:bookmarkStart w:id="70" w:name="_Ref507970048"/>
    </w:p>
    <w:p w14:paraId="422391AE" w14:textId="77777777" w:rsidR="00BB695F" w:rsidRPr="00BB695F" w:rsidRDefault="00BB695F" w:rsidP="00985378">
      <w:pPr>
        <w:rPr>
          <w:b/>
          <w:noProof/>
        </w:rPr>
      </w:pPr>
    </w:p>
    <w:p w14:paraId="090E7192" w14:textId="0AEBB092" w:rsidR="00BE5D98" w:rsidRPr="00B73BE4" w:rsidRDefault="00BE5D98" w:rsidP="00BE5D98">
      <w:pPr>
        <w:pStyle w:val="Caption"/>
        <w:keepNext/>
        <w:spacing w:before="0" w:after="60"/>
        <w:rPr>
          <w:b w:val="0"/>
          <w:i/>
        </w:rPr>
      </w:pPr>
      <w:bookmarkStart w:id="71" w:name="_Ref533346528"/>
      <w:bookmarkStart w:id="72" w:name="_Toc534479576"/>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8</w:t>
      </w:r>
      <w:r w:rsidRPr="007C3D5C">
        <w:rPr>
          <w:b w:val="0"/>
          <w:i/>
        </w:rPr>
        <w:fldChar w:fldCharType="end"/>
      </w:r>
      <w:bookmarkEnd w:id="70"/>
      <w:bookmarkEnd w:id="71"/>
      <w:r w:rsidRPr="007C3D5C">
        <w:rPr>
          <w:b w:val="0"/>
          <w:i/>
        </w:rPr>
        <w:t>: Summary of baseline and incremental reasoning for Component 2</w:t>
      </w:r>
      <w:bookmarkEnd w:id="72"/>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3" w:name="_Hlk530480598"/>
            <w:r w:rsidR="00B376B7" w:rsidRPr="00B376B7">
              <w:rPr>
                <w:i/>
                <w:szCs w:val="20"/>
              </w:rPr>
              <w:t>Participatory structures and planning and monitoring protocols put in place to improve conservation of traditional GRFA varieties in three demonstration landscapes</w:t>
            </w:r>
            <w:bookmarkEnd w:id="73"/>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6740BB43" w:rsidR="00D913F1" w:rsidRDefault="00F94E3C" w:rsidP="007D7A44">
            <w:pPr>
              <w:spacing w:before="60" w:after="60"/>
              <w:jc w:val="left"/>
            </w:pPr>
            <w:bookmarkStart w:id="74" w:name="_Hlk531436383"/>
            <w:r>
              <w:t xml:space="preserve">Under this output, the GEF resources are directed to building grassroots level, participatory structures and procedures. </w:t>
            </w:r>
            <w:r w:rsidR="00C62E8D">
              <w:t>Landscape partnership working group</w:t>
            </w:r>
            <w:r w:rsidR="00AA4F89">
              <w:t>s</w:t>
            </w:r>
            <w:r>
              <w:t xml:space="preserve"> will be established</w:t>
            </w:r>
            <w:r w:rsidR="00AA4F89">
              <w:t xml:space="preserve"> in each of the three demonstration landscapes</w:t>
            </w:r>
            <w:r>
              <w:t>. These committees</w:t>
            </w:r>
            <w:r w:rsidR="00D913F1">
              <w:t xml:space="preserve"> will include farmers, members of agricultural associations and enterprises, local government staff members, representatives from social organizations, and  have equitable representation by women and youth.</w:t>
            </w:r>
            <w:r>
              <w:t xml:space="preserve"> </w:t>
            </w:r>
          </w:p>
          <w:p w14:paraId="5CCB51F0" w14:textId="5B129271" w:rsidR="00217E47" w:rsidRPr="00D913F1" w:rsidRDefault="00AA4F89" w:rsidP="007D7A44">
            <w:pPr>
              <w:spacing w:before="60" w:after="60"/>
              <w:jc w:val="left"/>
            </w:pPr>
            <w:r>
              <w:t xml:space="preserve">Through the function of the </w:t>
            </w:r>
            <w:r w:rsidR="00C62E8D">
              <w:t>landscape partnership working group</w:t>
            </w:r>
            <w:r>
              <w:t xml:space="preserve">s and joint planning activities, </w:t>
            </w:r>
            <w:bookmarkEnd w:id="74"/>
            <w:r w:rsidR="00D913F1">
              <w:t xml:space="preserve">participatory landscape GRFA assessments will be carried out for each of the three demonstration landscapes, and then </w:t>
            </w:r>
            <w:r w:rsidR="00300B93">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7761C2BB"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093FA1C6" w:rsidR="004F35D8" w:rsidRDefault="00223FDD" w:rsidP="00E42523">
            <w:pPr>
              <w:spacing w:before="60" w:after="60"/>
              <w:jc w:val="left"/>
              <w:rPr>
                <w:szCs w:val="20"/>
              </w:rPr>
            </w:pPr>
            <w:r w:rsidRPr="00223FDD">
              <w:rPr>
                <w:szCs w:val="20"/>
              </w:rPr>
              <w:t xml:space="preserve">Through implementation of </w:t>
            </w:r>
            <w:r w:rsidR="00300B93">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14650598" w:rsidR="00BE5D98" w:rsidRPr="00493C37" w:rsidRDefault="004F35D8" w:rsidP="00E42523">
            <w:pPr>
              <w:spacing w:before="60" w:after="60"/>
              <w:jc w:val="left"/>
              <w:rPr>
                <w:szCs w:val="20"/>
              </w:rPr>
            </w:pPr>
            <w:r>
              <w:rPr>
                <w:szCs w:val="20"/>
              </w:rPr>
              <w:t xml:space="preserve">Interventions aimed at adding value on farm will be implemented, a community seed bank for </w:t>
            </w:r>
            <w:r w:rsidR="00BD555F">
              <w:rPr>
                <w:szCs w:val="20"/>
              </w:rPr>
              <w:t>Shanlan rice</w:t>
            </w:r>
            <w:r>
              <w:rPr>
                <w:szCs w:val="20"/>
              </w:rPr>
              <w:t xml:space="preserve"> will be established, and annual </w:t>
            </w:r>
            <w:r w:rsidR="000706A3">
              <w:rPr>
                <w:szCs w:val="20"/>
              </w:rPr>
              <w:t>livestock</w:t>
            </w:r>
            <w:r>
              <w:rPr>
                <w:szCs w:val="20"/>
              </w:rPr>
              <w:t xml:space="preserve"> competitions</w:t>
            </w:r>
            <w:r w:rsidR="000706A3">
              <w:rPr>
                <w:szCs w:val="20"/>
              </w:rPr>
              <w:t xml:space="preserve"> with traditional knowledge</w:t>
            </w:r>
            <w:r w:rsidR="00BD555F">
              <w:rPr>
                <w:szCs w:val="20"/>
              </w:rPr>
              <w:t xml:space="preserve"> for Wuzhishan pig and Jiaji duck</w:t>
            </w:r>
            <w:r>
              <w:rPr>
                <w:szCs w:val="20"/>
              </w:rPr>
              <w:t xml:space="preserve">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1937A8AB" w:rsidR="00C2265A" w:rsidRPr="00A06BF5" w:rsidRDefault="007E5015" w:rsidP="007D7A44">
            <w:pPr>
              <w:spacing w:before="60" w:after="60"/>
              <w:jc w:val="left"/>
              <w:rPr>
                <w:rFonts w:eastAsia="Calibri" w:cs="Calibri"/>
                <w:bCs/>
                <w:szCs w:val="20"/>
              </w:rPr>
            </w:pPr>
            <w:r>
              <w:rPr>
                <w:rFonts w:eastAsia="Calibri" w:cs="Calibri"/>
                <w:bCs/>
                <w:szCs w:val="20"/>
              </w:rPr>
              <w:t xml:space="preserve">GEF funds will support capacity building among farmers and agricultural associations, expanding partnerships through organizing exchange visits </w:t>
            </w:r>
            <w:r w:rsidR="000706A3">
              <w:rPr>
                <w:rFonts w:eastAsia="Calibri" w:cs="Calibri"/>
                <w:bCs/>
                <w:szCs w:val="20"/>
              </w:rPr>
              <w:t xml:space="preserve">among provinces within China </w:t>
            </w:r>
            <w:r>
              <w:rPr>
                <w:rFonts w:eastAsia="Calibri" w:cs="Calibri"/>
                <w:bCs/>
                <w:szCs w:val="20"/>
              </w:rPr>
              <w:t>and trade fairs</w:t>
            </w:r>
            <w:r w:rsidR="000706A3">
              <w:rPr>
                <w:rFonts w:eastAsia="Calibri" w:cs="Calibri"/>
                <w:bCs/>
                <w:szCs w:val="20"/>
              </w:rPr>
              <w:t xml:space="preserve"> at various levels</w:t>
            </w:r>
            <w:r>
              <w:rPr>
                <w:rFonts w:eastAsia="Calibri" w:cs="Calibri"/>
                <w:bCs/>
                <w:szCs w:val="20"/>
              </w:rPr>
              <w:t>,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17F7DBF1" w:rsidR="00D117F3" w:rsidRPr="003D69E1" w:rsidRDefault="00D117F3" w:rsidP="004634F8">
      <w:pPr>
        <w:jc w:val="left"/>
        <w:rPr>
          <w:b/>
          <w:bCs/>
          <w:i/>
          <w:szCs w:val="20"/>
        </w:rPr>
      </w:pPr>
      <w:r w:rsidRPr="00B73BE4">
        <w:rPr>
          <w:b/>
          <w:i/>
          <w:szCs w:val="20"/>
        </w:rPr>
        <w:t>Outcome 2</w:t>
      </w:r>
      <w:r w:rsidRPr="00B73BE4">
        <w:rPr>
          <w:b/>
          <w:bCs/>
          <w:i/>
          <w:szCs w:val="20"/>
        </w:rPr>
        <w:t xml:space="preserve">: </w:t>
      </w:r>
      <w:r w:rsidR="003D69E1" w:rsidRPr="003D69E1">
        <w:rPr>
          <w:b/>
          <w:bCs/>
          <w:i/>
          <w:szCs w:val="20"/>
        </w:rPr>
        <w:t>Market- and non-market-based incentive mechanisms established and demonstrated for in-situ conservation and sustainable  use of agrobiodiversity, enabling long-term livelihood benefits for local farmers</w:t>
      </w:r>
    </w:p>
    <w:p w14:paraId="58338373" w14:textId="77777777" w:rsidR="00F823F6" w:rsidRPr="00B73BE4" w:rsidRDefault="00F823F6" w:rsidP="004634F8">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49CC753C" w:rsidR="00250F60" w:rsidRPr="000706A3" w:rsidRDefault="00733377" w:rsidP="00733377">
      <w:pPr>
        <w:pStyle w:val="ListParagraph"/>
        <w:numPr>
          <w:ilvl w:val="0"/>
          <w:numId w:val="19"/>
        </w:numPr>
        <w:spacing w:before="60"/>
        <w:ind w:left="1080"/>
        <w:rPr>
          <w:szCs w:val="20"/>
        </w:rPr>
      </w:pPr>
      <w:r>
        <w:rPr>
          <w:szCs w:val="20"/>
        </w:rPr>
        <w:t xml:space="preserve">Sustainable livelihood benefits to farmers generated through incentivized in-situ conservation and sustainable use of GRFA: by the end of </w:t>
      </w:r>
      <w:r w:rsidRPr="000706A3">
        <w:rPr>
          <w:szCs w:val="20"/>
        </w:rPr>
        <w:t xml:space="preserve">the project, </w:t>
      </w:r>
      <w:r w:rsidR="000209E2" w:rsidRPr="000706A3">
        <w:rPr>
          <w:szCs w:val="20"/>
        </w:rPr>
        <w:t>56</w:t>
      </w:r>
      <w:r w:rsidRPr="000706A3">
        <w:rPr>
          <w:szCs w:val="20"/>
        </w:rPr>
        <w:t xml:space="preserve"> farmer households engaged in </w:t>
      </w:r>
      <w:r w:rsidR="000209E2" w:rsidRPr="000706A3">
        <w:rPr>
          <w:szCs w:val="20"/>
        </w:rPr>
        <w:t>Wuzhishan pig</w:t>
      </w:r>
      <w:r w:rsidRPr="000706A3">
        <w:rPr>
          <w:szCs w:val="20"/>
        </w:rPr>
        <w:t xml:space="preserve">, </w:t>
      </w:r>
      <w:r w:rsidR="000209E2" w:rsidRPr="000706A3">
        <w:rPr>
          <w:szCs w:val="20"/>
        </w:rPr>
        <w:t>10</w:t>
      </w:r>
      <w:r w:rsidRPr="000706A3">
        <w:rPr>
          <w:szCs w:val="20"/>
        </w:rPr>
        <w:t xml:space="preserve"> households engaged in </w:t>
      </w:r>
      <w:r w:rsidR="000209E2" w:rsidRPr="000706A3">
        <w:rPr>
          <w:szCs w:val="20"/>
        </w:rPr>
        <w:t>Shanlan rice</w:t>
      </w:r>
      <w:r w:rsidRPr="000706A3">
        <w:rPr>
          <w:szCs w:val="20"/>
        </w:rPr>
        <w:t xml:space="preserve"> and 10 households engaged in </w:t>
      </w:r>
      <w:r w:rsidR="000209E2" w:rsidRPr="000706A3">
        <w:rPr>
          <w:szCs w:val="20"/>
        </w:rPr>
        <w:t>Jiaji duck</w:t>
      </w:r>
      <w:r w:rsidRPr="000706A3">
        <w:rPr>
          <w:szCs w:val="20"/>
        </w:rPr>
        <w:t>.</w:t>
      </w:r>
    </w:p>
    <w:p w14:paraId="7578A749" w14:textId="20527428" w:rsidR="00733377" w:rsidRPr="00733377" w:rsidRDefault="00733377" w:rsidP="00733377">
      <w:pPr>
        <w:pStyle w:val="ListParagraph"/>
        <w:numPr>
          <w:ilvl w:val="0"/>
          <w:numId w:val="19"/>
        </w:numPr>
        <w:spacing w:before="60"/>
        <w:ind w:left="1080"/>
        <w:rPr>
          <w:szCs w:val="20"/>
        </w:rPr>
      </w:pPr>
      <w:r w:rsidRPr="000706A3">
        <w:rPr>
          <w:szCs w:val="20"/>
        </w:rPr>
        <w:t>Enhanced access to genetic resources, including establishment</w:t>
      </w:r>
      <w:r>
        <w:rPr>
          <w:szCs w:val="20"/>
        </w:rPr>
        <w:t xml:space="preserve"> of community seed bank(s) for </w:t>
      </w:r>
      <w:r w:rsidR="000209E2">
        <w:rPr>
          <w:szCs w:val="20"/>
        </w:rPr>
        <w:t xml:space="preserve">Shanlan rice </w:t>
      </w:r>
      <w:r>
        <w:rPr>
          <w:szCs w:val="20"/>
        </w:rPr>
        <w:t>and</w:t>
      </w:r>
      <w:r w:rsidR="000209E2">
        <w:rPr>
          <w:szCs w:val="20"/>
        </w:rPr>
        <w:t xml:space="preserve"> regular</w:t>
      </w:r>
      <w:r>
        <w:rPr>
          <w:szCs w:val="20"/>
        </w:rPr>
        <w:t xml:space="preserve"> </w:t>
      </w:r>
      <w:r w:rsidR="00C62E8D">
        <w:rPr>
          <w:szCs w:val="20"/>
        </w:rPr>
        <w:t xml:space="preserve">livestock </w:t>
      </w:r>
      <w:r>
        <w:rPr>
          <w:szCs w:val="20"/>
        </w:rPr>
        <w:t xml:space="preserve">competitions </w:t>
      </w:r>
      <w:r w:rsidR="000209E2">
        <w:rPr>
          <w:szCs w:val="20"/>
        </w:rPr>
        <w:t>for Wuzhishan pig and Jiaji duck</w:t>
      </w:r>
      <w:r>
        <w:rPr>
          <w:szCs w:val="20"/>
        </w:rPr>
        <w:t xml:space="preserve">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577901DF" w:rsidR="00492862" w:rsidRPr="0094368D" w:rsidRDefault="00733377" w:rsidP="0094368D">
      <w:pPr>
        <w:pStyle w:val="ListParagraph"/>
        <w:numPr>
          <w:ilvl w:val="0"/>
          <w:numId w:val="20"/>
        </w:numPr>
        <w:spacing w:before="60"/>
        <w:ind w:left="1080"/>
      </w:pPr>
      <w:r>
        <w:t xml:space="preserve">Establishment and operationalization of </w:t>
      </w:r>
      <w:r w:rsidR="00C22186">
        <w:t xml:space="preserve">landscape partnership </w:t>
      </w:r>
      <w:r w:rsidR="00C62E8D">
        <w:t>working groups</w:t>
      </w:r>
      <w:r>
        <w:t xml:space="preserve">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2C8D941F" w:rsidR="00733377" w:rsidRPr="0094368D" w:rsidRDefault="00733377" w:rsidP="0094368D">
      <w:pPr>
        <w:pStyle w:val="ListParagraph"/>
        <w:numPr>
          <w:ilvl w:val="0"/>
          <w:numId w:val="20"/>
        </w:numPr>
        <w:spacing w:before="60"/>
        <w:ind w:left="1080"/>
      </w:pPr>
      <w:r>
        <w:t>Three GRFA conservation</w:t>
      </w:r>
      <w:r w:rsidR="00C62E8D">
        <w:t xml:space="preserve"> and sustainable use</w:t>
      </w:r>
      <w:r>
        <w:t xml:space="preserve"> plans developed.</w:t>
      </w:r>
    </w:p>
    <w:p w14:paraId="40C886E1" w14:textId="77777777" w:rsidR="006F48A7" w:rsidRPr="00B376B7" w:rsidRDefault="006F48A7" w:rsidP="00C753B6">
      <w:pPr>
        <w:rPr>
          <w:highlight w:val="green"/>
        </w:rPr>
      </w:pPr>
    </w:p>
    <w:p w14:paraId="779DF0B3" w14:textId="3243CC00" w:rsidR="00733377" w:rsidRDefault="002A2C5A" w:rsidP="00733377">
      <w:pPr>
        <w:numPr>
          <w:ilvl w:val="0"/>
          <w:numId w:val="10"/>
        </w:numPr>
        <w:ind w:left="0" w:firstLine="0"/>
      </w:pPr>
      <w:r w:rsidRPr="00733377">
        <w:t>Output 2.</w:t>
      </w:r>
      <w:r w:rsidR="000209E2">
        <w:t>1</w:t>
      </w:r>
      <w:r w:rsidRPr="00733377">
        <w:t xml:space="preserve"> is focused on</w:t>
      </w:r>
      <w:r w:rsidR="00733377">
        <w:t xml:space="preserve"> establishing the requisite participatory coordination structures and procedures for implementing GRFA conservation</w:t>
      </w:r>
      <w:r w:rsidR="00C62E8D">
        <w:t xml:space="preserve"> and sustainable use</w:t>
      </w:r>
      <w:r w:rsidR="00733377">
        <w:t xml:space="preserve"> plans in three demonstration landscapes in </w:t>
      </w:r>
      <w:r w:rsidR="002E57A2">
        <w:t>Hainan</w:t>
      </w:r>
      <w:r w:rsidR="00453A31">
        <w:t xml:space="preserve"> Province</w:t>
      </w:r>
      <w:r w:rsidR="00733377">
        <w:t>.</w:t>
      </w:r>
      <w:r w:rsidR="00AB4B4F">
        <w:t xml:space="preserve"> A </w:t>
      </w:r>
      <w:r w:rsidR="00C22186">
        <w:t xml:space="preserve">landscape partnership </w:t>
      </w:r>
      <w:r w:rsidR="00C62E8D">
        <w:t>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22363362"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E70A52">
        <w:t xml:space="preserve">landscape partnership </w:t>
      </w:r>
      <w:r w:rsidR="00C62E8D">
        <w:t>working groups</w:t>
      </w:r>
      <w:r>
        <w:t xml:space="preserve">,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300B93">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95FB61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E70A52" w:rsidRPr="0078158E">
              <w:rPr>
                <w:rFonts w:asciiTheme="minorHAnsi" w:hAnsiTheme="minorHAnsi" w:cstheme="minorHAnsi"/>
                <w:szCs w:val="20"/>
              </w:rPr>
              <w:t xml:space="preserve">landscape partnership </w:t>
            </w:r>
            <w:r w:rsidR="00C62E8D">
              <w:rPr>
                <w:rFonts w:asciiTheme="minorHAnsi" w:hAnsiTheme="minorHAnsi" w:cstheme="minorHAnsi"/>
                <w:szCs w:val="20"/>
              </w:rPr>
              <w:t>working group</w:t>
            </w:r>
            <w:r w:rsidRPr="0078158E">
              <w:rPr>
                <w:rFonts w:asciiTheme="minorHAnsi" w:hAnsiTheme="minorHAnsi" w:cstheme="minorHAnsi"/>
                <w:szCs w:val="20"/>
              </w:rPr>
              <w:t xml:space="preserve">s for the three demonstration landscapes in </w:t>
            </w:r>
            <w:r w:rsidR="004634F8">
              <w:rPr>
                <w:rFonts w:asciiTheme="minorHAnsi" w:hAnsiTheme="minorHAnsi" w:cstheme="minorHAnsi"/>
                <w:szCs w:val="20"/>
              </w:rPr>
              <w:t>B</w:t>
            </w:r>
            <w:r w:rsidR="004634F8" w:rsidRPr="000153AE">
              <w:t>aisha</w:t>
            </w:r>
            <w:r w:rsidR="004634F8">
              <w:t xml:space="preserve"> </w:t>
            </w:r>
            <w:r w:rsidR="004634F8" w:rsidRPr="000153AE">
              <w:t>County, Qiongzhong</w:t>
            </w:r>
            <w:r w:rsidR="004634F8">
              <w:t xml:space="preserve"> </w:t>
            </w:r>
            <w:r w:rsidR="004634F8" w:rsidRPr="000153AE">
              <w:t>County and Qionghai City</w:t>
            </w:r>
            <w:r w:rsidRPr="0078158E">
              <w:rPr>
                <w:rFonts w:asciiTheme="minorHAnsi" w:hAnsiTheme="minorHAnsi" w:cstheme="minorHAnsi"/>
                <w:szCs w:val="20"/>
              </w:rPr>
              <w:t>,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1004A95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322C62B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w:t>
            </w:r>
            <w:r w:rsidR="004634F8">
              <w:rPr>
                <w:rFonts w:asciiTheme="minorHAnsi" w:hAnsiTheme="minorHAnsi" w:cstheme="minorHAnsi"/>
                <w:szCs w:val="20"/>
              </w:rPr>
              <w:t>three demonstration landscapes in</w:t>
            </w:r>
            <w:r w:rsidRPr="0078158E">
              <w:rPr>
                <w:rFonts w:asciiTheme="minorHAnsi" w:hAnsiTheme="minorHAnsi" w:cstheme="minorHAnsi"/>
                <w:szCs w:val="20"/>
              </w:rPr>
              <w:t xml:space="preserve"> </w:t>
            </w:r>
            <w:r w:rsidR="002E57A2">
              <w:rPr>
                <w:rFonts w:asciiTheme="minorHAnsi" w:hAnsiTheme="minorHAnsi" w:cstheme="minorHAnsi"/>
                <w:szCs w:val="20"/>
              </w:rPr>
              <w:t>Hainan</w:t>
            </w:r>
            <w:r w:rsidR="00453A31">
              <w:rPr>
                <w:rFonts w:asciiTheme="minorHAnsi" w:hAnsiTheme="minorHAnsi" w:cstheme="minorHAnsi"/>
                <w:szCs w:val="20"/>
              </w:rPr>
              <w:t xml:space="preserve">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7FDB7A6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73E97BEA"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674D0257"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p w14:paraId="27670AFB" w14:textId="627205DC" w:rsidR="00111C2C" w:rsidRDefault="00111C2C" w:rsidP="00BD555F"/>
    <w:p w14:paraId="437D2506" w14:textId="77777777" w:rsidR="00CA1CE3" w:rsidRPr="0094368D" w:rsidRDefault="00CA1CE3" w:rsidP="00CA1CE3">
      <w:r w:rsidRPr="0094368D">
        <w:t>Key results/deliverables:</w:t>
      </w:r>
    </w:p>
    <w:p w14:paraId="330232BE" w14:textId="4B583750" w:rsidR="00CA1CE3" w:rsidRDefault="00500F38" w:rsidP="00CA1CE3">
      <w:pPr>
        <w:pStyle w:val="ListParagraph"/>
        <w:numPr>
          <w:ilvl w:val="0"/>
          <w:numId w:val="20"/>
        </w:numPr>
        <w:spacing w:before="60"/>
        <w:ind w:left="1080"/>
      </w:pPr>
      <w:r>
        <w:t>Implementation of GRFA conservation</w:t>
      </w:r>
      <w:r w:rsidR="00C62E8D">
        <w:t xml:space="preserve"> and sustainable use</w:t>
      </w:r>
      <w:r>
        <w:t xml:space="preserve"> plans initiated</w:t>
      </w:r>
      <w:r w:rsidR="00CA1CE3" w:rsidRPr="0094368D">
        <w:t>.</w:t>
      </w:r>
    </w:p>
    <w:p w14:paraId="3DA240C1" w14:textId="5E14693E" w:rsidR="00FC7B9A" w:rsidRPr="0078158E" w:rsidRDefault="004634F8" w:rsidP="00CA1CE3">
      <w:pPr>
        <w:pStyle w:val="ListParagraph"/>
        <w:numPr>
          <w:ilvl w:val="0"/>
          <w:numId w:val="20"/>
        </w:numPr>
        <w:spacing w:before="60"/>
        <w:ind w:left="1080"/>
      </w:pPr>
      <w:r w:rsidRPr="00C62E8D">
        <w:t>50</w:t>
      </w:r>
      <w:r w:rsidR="00FC7B9A" w:rsidRPr="00C62E8D">
        <w:t>0 farmers</w:t>
      </w:r>
      <w:r w:rsidR="00FC7B9A" w:rsidRPr="0078158E">
        <w:t xml:space="preserve"> capacitated in approaches to conservation and sustainable use of GRFA.</w:t>
      </w:r>
    </w:p>
    <w:p w14:paraId="76617B83" w14:textId="26AED316" w:rsidR="00CA1CE3" w:rsidRPr="0094368D" w:rsidRDefault="00500F38" w:rsidP="00CA1CE3">
      <w:pPr>
        <w:pStyle w:val="ListParagraph"/>
        <w:numPr>
          <w:ilvl w:val="0"/>
          <w:numId w:val="20"/>
        </w:numPr>
        <w:spacing w:before="60"/>
        <w:ind w:left="1080"/>
      </w:pPr>
      <w:r>
        <w:t xml:space="preserve">Community seed bank for </w:t>
      </w:r>
      <w:r w:rsidR="00EC208D">
        <w:t>Shanlan</w:t>
      </w:r>
      <w:r>
        <w:t xml:space="preserve"> rice established</w:t>
      </w:r>
      <w:r w:rsidR="00CA1CE3" w:rsidRPr="0094368D">
        <w:t>.</w:t>
      </w:r>
    </w:p>
    <w:p w14:paraId="7A7E4D5C" w14:textId="6A04948D" w:rsidR="00CA1CE3" w:rsidRDefault="00EC208D" w:rsidP="00CA1CE3">
      <w:pPr>
        <w:pStyle w:val="ListParagraph"/>
        <w:numPr>
          <w:ilvl w:val="0"/>
          <w:numId w:val="20"/>
        </w:numPr>
        <w:spacing w:before="60"/>
        <w:ind w:left="1080"/>
      </w:pPr>
      <w:r>
        <w:t>Regular</w:t>
      </w:r>
      <w:r w:rsidR="00500F38">
        <w:t xml:space="preserve"> </w:t>
      </w:r>
      <w:r w:rsidR="00C62E8D">
        <w:t>livestock</w:t>
      </w:r>
      <w:r w:rsidR="00500F38">
        <w:t xml:space="preserve"> competitions for </w:t>
      </w:r>
      <w:r>
        <w:t>Wuzhishan pig and Jiaji duck</w:t>
      </w:r>
      <w:r w:rsidR="00500F38">
        <w:t xml:space="preserve">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23A51982" w:rsidR="00500F38" w:rsidRDefault="00500F38" w:rsidP="00500F38">
      <w:pPr>
        <w:numPr>
          <w:ilvl w:val="0"/>
          <w:numId w:val="10"/>
        </w:numPr>
        <w:ind w:left="0" w:firstLine="0"/>
      </w:pPr>
      <w:r>
        <w:t>Under this output, the implementation of the GRFA conservation</w:t>
      </w:r>
      <w:r w:rsidR="00C62E8D">
        <w:t xml:space="preserve"> and sustainable use</w:t>
      </w:r>
      <w:r>
        <w:t xml:space="preserve"> plans developed under Output 2.1 will be initiated. Microgrants will be disbursed to local farmers and agricultural associations based on proposals reviewed by the </w:t>
      </w:r>
      <w:r w:rsidR="00C62E8D">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C62E8D">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03EE32ED" w:rsidR="00500F38" w:rsidRDefault="00500F38" w:rsidP="00500F38">
      <w:pPr>
        <w:numPr>
          <w:ilvl w:val="0"/>
          <w:numId w:val="10"/>
        </w:numPr>
        <w:ind w:left="0" w:firstLine="0"/>
      </w:pPr>
      <w:r>
        <w:t xml:space="preserve">GEF resources are also allocated for enhancing protection of genetic resources, through establishing a community seed bank for </w:t>
      </w:r>
      <w:r w:rsidR="004634F8">
        <w:t>Shanlan rice</w:t>
      </w:r>
      <w:r>
        <w:t xml:space="preserve">, and for organizing annual </w:t>
      </w:r>
      <w:r w:rsidR="00C62E8D">
        <w:t>livestock</w:t>
      </w:r>
      <w:r>
        <w:t xml:space="preserve"> competitions for </w:t>
      </w:r>
      <w:r w:rsidR="004634F8">
        <w:t>Wuzhishan pig and Jiaji duck</w:t>
      </w:r>
      <w:r>
        <w: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83445EB" w:rsidR="00BD2804" w:rsidRDefault="00BD2804" w:rsidP="00500F38">
      <w:pPr>
        <w:numPr>
          <w:ilvl w:val="0"/>
          <w:numId w:val="10"/>
        </w:numPr>
        <w:ind w:left="0" w:firstLine="0"/>
      </w:pPr>
      <w:r>
        <w:t>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GRFA conservation</w:t>
      </w:r>
      <w:r w:rsidR="00C62E8D">
        <w:t xml:space="preserve"> and sustainable use</w:t>
      </w:r>
      <w:r>
        <w:t xml:space="preserve"> plans,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58C137E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s, develop calls for proposals for implementing actions in the GRFA conservation</w:t>
            </w:r>
            <w:r w:rsidR="00C62E8D">
              <w:rPr>
                <w:rFonts w:asciiTheme="minorHAnsi" w:hAnsiTheme="minorHAnsi" w:cstheme="minorHAnsi"/>
                <w:szCs w:val="20"/>
              </w:rPr>
              <w:t xml:space="preserve"> and sustainable</w:t>
            </w:r>
            <w:r w:rsidRPr="0078158E">
              <w:rPr>
                <w:rFonts w:asciiTheme="minorHAnsi" w:hAnsiTheme="minorHAnsi" w:cstheme="minorHAnsi"/>
                <w:szCs w:val="20"/>
              </w:rPr>
              <w:t xml:space="preserve"> plans,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5B78B7A"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GRFA conservation </w:t>
            </w:r>
            <w:r w:rsidR="00C62E8D">
              <w:rPr>
                <w:rFonts w:asciiTheme="minorHAnsi" w:hAnsiTheme="minorHAnsi" w:cstheme="minorHAnsi"/>
                <w:szCs w:val="20"/>
              </w:rPr>
              <w:t xml:space="preserve">and sustainable use </w:t>
            </w:r>
            <w:r w:rsidRPr="0078158E">
              <w:rPr>
                <w:rFonts w:asciiTheme="minorHAnsi" w:hAnsiTheme="minorHAnsi" w:cstheme="minorHAnsi"/>
                <w:szCs w:val="20"/>
              </w:rPr>
              <w:t>plans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446E3228"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7BF6C60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community seed bank for </w:t>
            </w:r>
            <w:r w:rsidR="004634F8">
              <w:rPr>
                <w:rFonts w:asciiTheme="minorHAnsi" w:hAnsiTheme="minorHAnsi" w:cstheme="minorHAnsi"/>
                <w:szCs w:val="20"/>
              </w:rPr>
              <w:t>Shanlan rice in Qiongzhong County</w:t>
            </w:r>
            <w:r w:rsidRPr="0078158E">
              <w:rPr>
                <w:rFonts w:asciiTheme="minorHAnsi" w:hAnsiTheme="minorHAnsi" w:cstheme="minorHAnsi"/>
                <w:szCs w:val="20"/>
              </w:rPr>
              <w:t xml:space="preserve">,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11D62AEC" w:rsidR="00B376B7" w:rsidRPr="0078158E" w:rsidRDefault="004634F8"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w:t>
            </w:r>
            <w:r w:rsidR="00C62E8D">
              <w:rPr>
                <w:rFonts w:asciiTheme="minorHAnsi" w:hAnsiTheme="minorHAnsi" w:cstheme="minorHAnsi"/>
                <w:szCs w:val="20"/>
              </w:rPr>
              <w:t xml:space="preserve"> </w:t>
            </w:r>
            <w:r w:rsidRPr="0078158E">
              <w:rPr>
                <w:rFonts w:asciiTheme="minorHAnsi" w:hAnsiTheme="minorHAnsi" w:cstheme="minorHAnsi"/>
                <w:szCs w:val="20"/>
              </w:rPr>
              <w:t xml:space="preserve">competitions for </w:t>
            </w:r>
            <w:r w:rsidR="0020602E">
              <w:rPr>
                <w:rFonts w:asciiTheme="minorHAnsi" w:hAnsiTheme="minorHAnsi" w:cstheme="minorHAnsi"/>
                <w:szCs w:val="20"/>
              </w:rPr>
              <w:t>Wuzhishan pig</w:t>
            </w:r>
            <w:r w:rsidRPr="0078158E">
              <w:rPr>
                <w:rFonts w:asciiTheme="minorHAnsi" w:hAnsiTheme="minorHAnsi" w:cstheme="minorHAnsi"/>
                <w:szCs w:val="20"/>
              </w:rPr>
              <w:t xml:space="preserve"> in </w:t>
            </w:r>
            <w:r w:rsidR="0020602E">
              <w:rPr>
                <w:rFonts w:asciiTheme="minorHAnsi" w:hAnsiTheme="minorHAnsi" w:cstheme="minorHAnsi"/>
                <w:szCs w:val="20"/>
              </w:rPr>
              <w:t xml:space="preserve">Baisha </w:t>
            </w:r>
            <w:r w:rsidRPr="0078158E">
              <w:rPr>
                <w:rFonts w:asciiTheme="minorHAnsi" w:hAnsiTheme="minorHAnsi" w:cstheme="minorHAnsi"/>
                <w:szCs w:val="20"/>
              </w:rPr>
              <w:t>county, collaborating with local government units, farmers, women’s groups and other community organizations agricultural associations and enterprises, to provide an enduring mechanism for enhancing the germplasm of this GRFA variety</w:t>
            </w:r>
            <w:r w:rsidR="00B376B7" w:rsidRPr="0078158E">
              <w:rPr>
                <w:rFonts w:asciiTheme="minorHAnsi" w:hAnsiTheme="minorHAnsi" w:cstheme="minorHAnsi"/>
                <w:szCs w:val="20"/>
              </w:rPr>
              <w:t>.</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60395D06"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Plan and organize annual livestock competitions for </w:t>
            </w:r>
            <w:r w:rsidR="0020602E">
              <w:rPr>
                <w:rFonts w:asciiTheme="minorHAnsi" w:hAnsiTheme="minorHAnsi" w:cstheme="minorHAnsi"/>
                <w:szCs w:val="20"/>
              </w:rPr>
              <w:t>Jiaji duck</w:t>
            </w:r>
            <w:r w:rsidRPr="0078158E">
              <w:rPr>
                <w:rFonts w:asciiTheme="minorHAnsi" w:hAnsiTheme="minorHAnsi" w:cstheme="minorHAnsi"/>
                <w:szCs w:val="20"/>
              </w:rPr>
              <w:t xml:space="preserve"> in </w:t>
            </w:r>
            <w:r w:rsidR="0020602E">
              <w:rPr>
                <w:rFonts w:asciiTheme="minorHAnsi" w:hAnsiTheme="minorHAnsi" w:cstheme="minorHAnsi"/>
                <w:szCs w:val="20"/>
              </w:rPr>
              <w:t>Qionghai City</w:t>
            </w:r>
            <w:r w:rsidRPr="0078158E">
              <w:rPr>
                <w:rFonts w:asciiTheme="minorHAnsi" w:hAnsiTheme="minorHAnsi" w:cstheme="minorHAnsi"/>
                <w:szCs w:val="20"/>
              </w:rPr>
              <w:t>,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3D3CF6A3"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Implement the demonstration plan developed under Output 1.2 on non-market incentivized GRFA conservation through allocation of eco-compensation funds within the </w:t>
            </w:r>
            <w:r w:rsidR="0020602E">
              <w:rPr>
                <w:rFonts w:asciiTheme="minorHAnsi" w:hAnsiTheme="minorHAnsi" w:cstheme="minorHAnsi"/>
                <w:szCs w:val="20"/>
              </w:rPr>
              <w:t>Central Highlands</w:t>
            </w:r>
            <w:r w:rsidRPr="0078158E">
              <w:rPr>
                <w:rFonts w:asciiTheme="minorHAnsi" w:hAnsiTheme="minorHAnsi" w:cstheme="minorHAnsi"/>
                <w:szCs w:val="20"/>
              </w:rPr>
              <w:t xml:space="preserve">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21DC346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Carry out participatory monitoring and evaluation of the implementation of the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708BDB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workshop</w:t>
            </w:r>
            <w:r w:rsidR="00C62E8D">
              <w:rPr>
                <w:rFonts w:asciiTheme="minorHAnsi" w:hAnsiTheme="minorHAnsi" w:cstheme="minorHAnsi"/>
                <w:szCs w:val="20"/>
              </w:rPr>
              <w:t>s</w:t>
            </w:r>
            <w:r w:rsidRPr="0078158E">
              <w:rPr>
                <w:rFonts w:asciiTheme="minorHAnsi" w:hAnsiTheme="minorHAnsi" w:cstheme="minorHAnsi"/>
                <w:szCs w:val="20"/>
              </w:rPr>
              <w:t>,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7BDCAB8B"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C62E8D">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7D5C90F2" w:rsidR="00DA0724" w:rsidRDefault="0020602E" w:rsidP="000B66AB">
      <w:pPr>
        <w:pStyle w:val="ListParagraph"/>
        <w:numPr>
          <w:ilvl w:val="0"/>
          <w:numId w:val="20"/>
        </w:numPr>
        <w:spacing w:before="60"/>
        <w:ind w:left="1080"/>
      </w:pPr>
      <w:r w:rsidRPr="000408B4">
        <w:t>50</w:t>
      </w:r>
      <w:r w:rsidR="00DA0724" w:rsidRPr="000408B4">
        <w:t>0 farmers</w:t>
      </w:r>
      <w:r w:rsidR="00DA0724">
        <w:t xml:space="preserve">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25CE3D60" w:rsidR="00847373" w:rsidRPr="00B376B7" w:rsidRDefault="00847373" w:rsidP="00847373">
            <w:pPr>
              <w:spacing w:before="40" w:after="40"/>
              <w:jc w:val="left"/>
            </w:pPr>
            <w:r w:rsidRPr="00B376B7">
              <w:t xml:space="preserve">Organize one trade fair in </w:t>
            </w:r>
            <w:r w:rsidR="002E57A2">
              <w:t>Hainan</w:t>
            </w:r>
            <w:r w:rsidR="00453A31">
              <w:t xml:space="preserve">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58C0EF78"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BB0BB5">
        <w:rPr>
          <w:rFonts w:asciiTheme="minorHAnsi" w:hAnsiTheme="minorHAnsi" w:cstheme="minorHAnsi"/>
          <w:bCs/>
          <w:szCs w:val="20"/>
          <w:highlight w:val="cyan"/>
        </w:rPr>
        <w:t xml:space="preserve">USD </w:t>
      </w:r>
      <w:r w:rsidR="00BB0BB5" w:rsidRPr="00BB0BB5">
        <w:rPr>
          <w:rFonts w:asciiTheme="minorHAnsi" w:hAnsiTheme="minorHAnsi" w:cstheme="minorHAnsi"/>
          <w:bCs/>
          <w:szCs w:val="20"/>
          <w:highlight w:val="cyan"/>
        </w:rPr>
        <w:t>1,759,790</w:t>
      </w:r>
      <w:r w:rsidRPr="000767D1">
        <w:rPr>
          <w:rFonts w:asciiTheme="minorHAnsi" w:hAnsiTheme="minorHAnsi" w:cstheme="minorHAnsi"/>
          <w:bCs/>
          <w:szCs w:val="20"/>
        </w:rPr>
        <w:t xml:space="preserve">; GEF project grant requested: </w:t>
      </w:r>
      <w:r w:rsidRPr="00BB0BB5">
        <w:rPr>
          <w:rFonts w:asciiTheme="minorHAnsi" w:hAnsiTheme="minorHAnsi" w:cstheme="minorHAnsi"/>
          <w:bCs/>
          <w:szCs w:val="20"/>
          <w:highlight w:val="cyan"/>
        </w:rPr>
        <w:t xml:space="preserve">USD </w:t>
      </w:r>
      <w:r w:rsidR="00BB0BB5" w:rsidRPr="00BB0BB5">
        <w:rPr>
          <w:rFonts w:asciiTheme="minorHAnsi" w:hAnsiTheme="minorHAnsi" w:cstheme="minorHAnsi"/>
          <w:bCs/>
          <w:szCs w:val="20"/>
          <w:highlight w:val="cyan"/>
        </w:rPr>
        <w:t>247,790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1,512,000</w:t>
      </w:r>
    </w:p>
    <w:p w14:paraId="4C2F780B" w14:textId="77777777" w:rsidR="00CB1118" w:rsidRPr="00B73BE4" w:rsidRDefault="00CB1118" w:rsidP="00CB1118">
      <w:pPr>
        <w:spacing w:after="40"/>
        <w:rPr>
          <w:b/>
        </w:rPr>
      </w:pPr>
    </w:p>
    <w:p w14:paraId="541D11FD" w14:textId="1E47F15F" w:rsidR="00CB1118" w:rsidRPr="00403E2A" w:rsidRDefault="00403E2A" w:rsidP="00CB1118">
      <w:pPr>
        <w:numPr>
          <w:ilvl w:val="0"/>
          <w:numId w:val="10"/>
        </w:numPr>
        <w:ind w:left="0" w:firstLine="0"/>
      </w:pPr>
      <w:r w:rsidRPr="00403E2A">
        <w:t xml:space="preserve">This component includes strengthening institutional capacities, a requisite for successful implementation of the agrobiodiversity strategy and action plan in the years to come. Integrating incentivized GRFA approaches into the 5-year work program of the </w:t>
      </w:r>
      <w:r w:rsidR="002E57A2">
        <w:t>Hainan</w:t>
      </w:r>
      <w:r w:rsidRPr="00403E2A">
        <w:t xml:space="preserve"> DARA will provide </w:t>
      </w:r>
      <w:r w:rsidR="00E720BD">
        <w:t xml:space="preserve">a </w:t>
      </w:r>
      <w:r w:rsidRPr="00403E2A">
        <w:t>committed framework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0F264C" w:rsidRPr="000F264C">
        <w:rPr>
          <w:b/>
          <w:i/>
        </w:rPr>
        <w:t xml:space="preserve">Table </w:t>
      </w:r>
      <w:r w:rsidR="000F264C" w:rsidRPr="000F264C">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290A9926" w:rsidR="00CB1118" w:rsidRPr="00B73BE4" w:rsidRDefault="00CB1118" w:rsidP="00403E2A">
      <w:pPr>
        <w:pStyle w:val="Caption"/>
        <w:keepNext/>
        <w:spacing w:before="0" w:after="60"/>
        <w:rPr>
          <w:b w:val="0"/>
          <w:i/>
        </w:rPr>
      </w:pPr>
      <w:bookmarkStart w:id="75" w:name="_Ref532754473"/>
      <w:bookmarkStart w:id="76" w:name="_Toc534479577"/>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9</w:t>
      </w:r>
      <w:r w:rsidRPr="00B73BE4">
        <w:rPr>
          <w:b w:val="0"/>
          <w:i/>
        </w:rPr>
        <w:fldChar w:fldCharType="end"/>
      </w:r>
      <w:bookmarkEnd w:id="75"/>
      <w:r w:rsidRPr="00B73BE4">
        <w:rPr>
          <w:b w:val="0"/>
          <w:i/>
        </w:rPr>
        <w:t>: Summary of baseline and incremental reasoning for Component 3</w:t>
      </w:r>
      <w:bookmarkEnd w:id="76"/>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38C5F895" w:rsidR="00667AA7" w:rsidRDefault="002E57A2"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Hainan</w:t>
            </w:r>
            <w:r w:rsidR="00453A31">
              <w:rPr>
                <w:rFonts w:asciiTheme="minorHAnsi" w:hAnsiTheme="minorHAnsi" w:cstheme="minorHAnsi"/>
                <w:szCs w:val="22"/>
                <w:lang w:eastAsia="zh-CN"/>
              </w:rPr>
              <w:t xml:space="preserve">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1C774793" w:rsidR="00CB1118" w:rsidRPr="00B73BE4" w:rsidRDefault="00CB1118" w:rsidP="00CB1118">
            <w:pPr>
              <w:spacing w:after="40"/>
              <w:jc w:val="left"/>
              <w:rPr>
                <w:i/>
                <w:szCs w:val="20"/>
              </w:rPr>
            </w:pPr>
            <w:r w:rsidRPr="00B73BE4">
              <w:rPr>
                <w:i/>
                <w:szCs w:val="20"/>
              </w:rPr>
              <w:t xml:space="preserve"> Output 3.3: </w:t>
            </w:r>
            <w:r w:rsidR="003F4B21" w:rsidRPr="003F4B21">
              <w:rPr>
                <w:i/>
                <w:szCs w:val="20"/>
              </w:rPr>
              <w:t xml:space="preserve">Approaches developed under the project are extended to additional agricultural landscapes covering </w:t>
            </w:r>
            <w:r w:rsidR="00F61F31">
              <w:rPr>
                <w:i/>
                <w:szCs w:val="20"/>
              </w:rPr>
              <w:t xml:space="preserve">other </w:t>
            </w:r>
            <w:r w:rsidR="003F4B21" w:rsidRPr="003F4B21">
              <w:rPr>
                <w:i/>
                <w:szCs w:val="20"/>
              </w:rPr>
              <w:t>varieties, generating expertise and support for scaling up across the province</w:t>
            </w:r>
          </w:p>
        </w:tc>
      </w:tr>
      <w:tr w:rsidR="00CB1118" w:rsidRPr="00B73BE4" w14:paraId="0C9E8FEC" w14:textId="77777777" w:rsidTr="00CB1118">
        <w:trPr>
          <w:jc w:val="center"/>
        </w:trPr>
        <w:tc>
          <w:tcPr>
            <w:tcW w:w="4405" w:type="dxa"/>
          </w:tcPr>
          <w:p w14:paraId="199FFD21" w14:textId="525ED2AA" w:rsidR="00E4737D" w:rsidRDefault="002E57A2" w:rsidP="00CB1118">
            <w:pPr>
              <w:jc w:val="left"/>
              <w:rPr>
                <w:rFonts w:cs="Calibri"/>
                <w:bCs/>
                <w:szCs w:val="20"/>
              </w:rPr>
            </w:pPr>
            <w:r>
              <w:rPr>
                <w:rFonts w:cs="Calibri"/>
                <w:bCs/>
                <w:szCs w:val="20"/>
              </w:rPr>
              <w:t>Hainan</w:t>
            </w:r>
            <w:r w:rsidR="00C11F92">
              <w:rPr>
                <w:rFonts w:cs="Calibri"/>
                <w:bCs/>
                <w:szCs w:val="20"/>
              </w:rPr>
              <w:t xml:space="preserve"> </w:t>
            </w:r>
            <w:r w:rsidR="003F4B21">
              <w:rPr>
                <w:rFonts w:cs="Calibri"/>
                <w:bCs/>
                <w:szCs w:val="20"/>
              </w:rPr>
              <w:t xml:space="preserve">Province covers </w:t>
            </w:r>
            <w:r w:rsidR="00CB6637">
              <w:rPr>
                <w:rFonts w:cs="Calibri"/>
                <w:bCs/>
                <w:szCs w:val="20"/>
              </w:rPr>
              <w:t>33,920</w:t>
            </w:r>
            <w:r w:rsidR="003F4B21">
              <w:rPr>
                <w:rFonts w:cs="Calibri"/>
                <w:bCs/>
                <w:szCs w:val="20"/>
              </w:rPr>
              <w:t xml:space="preserve"> km</w:t>
            </w:r>
            <w:r w:rsidR="003F4B21">
              <w:rPr>
                <w:rFonts w:cs="Calibri"/>
                <w:bCs/>
                <w:szCs w:val="20"/>
                <w:vertAlign w:val="superscript"/>
              </w:rPr>
              <w:t>2</w:t>
            </w:r>
            <w:r w:rsidR="003F4B21">
              <w:rPr>
                <w:rFonts w:cs="Calibri"/>
                <w:bCs/>
                <w:szCs w:val="20"/>
              </w:rPr>
              <w:t xml:space="preserve"> </w:t>
            </w:r>
            <w:r w:rsidR="00C11F92">
              <w:rPr>
                <w:rFonts w:cs="Calibri"/>
                <w:bCs/>
                <w:szCs w:val="20"/>
              </w:rPr>
              <w:t xml:space="preserve">and </w:t>
            </w:r>
            <w:r w:rsidR="003F4B21">
              <w:rPr>
                <w:rFonts w:cs="Calibri"/>
                <w:bCs/>
                <w:szCs w:val="20"/>
              </w:rPr>
              <w:t xml:space="preserve">is </w:t>
            </w:r>
            <w:r w:rsidR="00C11F92">
              <w:rPr>
                <w:rFonts w:cs="Calibri"/>
                <w:bCs/>
                <w:szCs w:val="20"/>
              </w:rPr>
              <w:t xml:space="preserve">administered through </w:t>
            </w:r>
            <w:r w:rsidR="003F4B21">
              <w:rPr>
                <w:rFonts w:cs="Calibri"/>
                <w:bCs/>
                <w:szCs w:val="20"/>
              </w:rPr>
              <w:t>4</w:t>
            </w:r>
            <w:r w:rsidR="0029204C">
              <w:rPr>
                <w:rFonts w:cs="Calibri"/>
                <w:bCs/>
                <w:szCs w:val="20"/>
              </w:rPr>
              <w:t xml:space="preserve"> prefectures, </w:t>
            </w:r>
            <w:r w:rsidR="003F4B21">
              <w:rPr>
                <w:rFonts w:cs="Calibri"/>
                <w:bCs/>
                <w:szCs w:val="20"/>
              </w:rPr>
              <w:t>20</w:t>
            </w:r>
            <w:r w:rsidR="0029204C">
              <w:rPr>
                <w:rFonts w:cs="Calibri"/>
                <w:bCs/>
                <w:szCs w:val="20"/>
              </w:rPr>
              <w:t xml:space="preserve"> counties and </w:t>
            </w:r>
            <w:r w:rsidR="00E93C51">
              <w:rPr>
                <w:rFonts w:cs="Calibri"/>
                <w:bCs/>
                <w:szCs w:val="20"/>
              </w:rPr>
              <w:t>218</w:t>
            </w:r>
            <w:r w:rsidR="0029204C">
              <w:rPr>
                <w:rFonts w:cs="Calibri"/>
                <w:bCs/>
                <w:szCs w:val="20"/>
              </w:rPr>
              <w:t xml:space="preserve">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32D48C2"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300B93">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3D69E1">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65703A82"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w:t>
      </w:r>
      <w:r w:rsidR="00E93C51">
        <w:rPr>
          <w:szCs w:val="20"/>
        </w:rPr>
        <w:t>2,200</w:t>
      </w:r>
      <w:r>
        <w:rPr>
          <w:szCs w:val="20"/>
        </w:rPr>
        <w:t xml:space="preserve"> ha under participatory management of agrobiodiversity beyond the demonstration landscapes, and at least </w:t>
      </w:r>
      <w:r w:rsidR="00E93C51">
        <w:rPr>
          <w:szCs w:val="20"/>
        </w:rPr>
        <w:t>3</w:t>
      </w:r>
      <w:r>
        <w:rPr>
          <w:szCs w:val="20"/>
        </w:rPr>
        <w:t xml:space="preserve"> additional GRFA varieties having eco-certification in the province.</w:t>
      </w:r>
    </w:p>
    <w:p w14:paraId="0B4A09E9" w14:textId="4903798A"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08C34432" w:rsidR="00D62928" w:rsidRPr="00AA239D" w:rsidRDefault="007601DE" w:rsidP="00D62928">
      <w:pPr>
        <w:pStyle w:val="ListParagraph"/>
        <w:numPr>
          <w:ilvl w:val="0"/>
          <w:numId w:val="22"/>
        </w:numPr>
        <w:spacing w:before="40"/>
      </w:pPr>
      <w:r w:rsidRPr="00B40B70">
        <w:t>1</w:t>
      </w:r>
      <w:r w:rsidR="00E93C51" w:rsidRPr="00B40B70">
        <w:t>1</w:t>
      </w:r>
      <w:r w:rsidRPr="00B40B70">
        <w:t>0 institutional</w:t>
      </w:r>
      <w:r>
        <w:t xml:space="preserve">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1DFA388E" w:rsidR="00B373E3" w:rsidRDefault="00D62928" w:rsidP="00B373E3">
      <w:pPr>
        <w:numPr>
          <w:ilvl w:val="0"/>
          <w:numId w:val="10"/>
        </w:numPr>
        <w:ind w:left="0" w:firstLine="0"/>
      </w:pPr>
      <w:r w:rsidRPr="009B5C35">
        <w:t xml:space="preserve">The </w:t>
      </w:r>
      <w:r w:rsidR="009B5C35">
        <w:t xml:space="preserve">indicative capacity development plan has a target </w:t>
      </w:r>
      <w:r w:rsidR="009B5C35" w:rsidRPr="00B40B70">
        <w:t>of 1</w:t>
      </w:r>
      <w:r w:rsidR="00E93C51" w:rsidRPr="00B40B70">
        <w:t>1</w:t>
      </w:r>
      <w:r w:rsidR="009B5C35" w:rsidRPr="00B40B70">
        <w:t>0 institutional</w:t>
      </w:r>
      <w:r w:rsidR="009B5C35">
        <w:t xml:space="preserve">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0F264C" w:rsidRPr="000F264C">
        <w:rPr>
          <w:b/>
          <w:i/>
        </w:rPr>
        <w:t xml:space="preserve">Table </w:t>
      </w:r>
      <w:r w:rsidR="000F264C" w:rsidRPr="000F264C">
        <w:rPr>
          <w:b/>
          <w:i/>
          <w:noProof/>
        </w:rPr>
        <w:t>10</w:t>
      </w:r>
      <w:r w:rsidR="00B373E3" w:rsidRPr="00B373E3">
        <w:rPr>
          <w:b/>
        </w:rPr>
        <w:fldChar w:fldCharType="end"/>
      </w:r>
      <w:r w:rsidR="00B373E3">
        <w:t>.</w:t>
      </w:r>
    </w:p>
    <w:p w14:paraId="799233D2" w14:textId="77777777" w:rsidR="00B373E3" w:rsidRDefault="00B373E3" w:rsidP="00B373E3"/>
    <w:p w14:paraId="1E7D8EC2" w14:textId="0FDC5173" w:rsidR="00B373E3" w:rsidRPr="00B373E3" w:rsidRDefault="00B373E3" w:rsidP="00B373E3">
      <w:pPr>
        <w:pStyle w:val="Caption"/>
        <w:keepNext/>
        <w:spacing w:before="0" w:after="60"/>
        <w:rPr>
          <w:i/>
        </w:rPr>
      </w:pPr>
      <w:bookmarkStart w:id="77" w:name="_Ref533770202"/>
      <w:bookmarkStart w:id="78" w:name="_Toc534479578"/>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30716D">
        <w:rPr>
          <w:i/>
          <w:noProof/>
        </w:rPr>
        <w:t>10</w:t>
      </w:r>
      <w:r w:rsidRPr="00B373E3">
        <w:rPr>
          <w:i/>
        </w:rPr>
        <w:fldChar w:fldCharType="end"/>
      </w:r>
      <w:bookmarkEnd w:id="77"/>
      <w:r w:rsidRPr="00B373E3">
        <w:rPr>
          <w:b w:val="0"/>
          <w:i/>
        </w:rPr>
        <w:t>: Indicative breakdown of institutional capacity development beneficiaries</w:t>
      </w:r>
      <w:bookmarkEnd w:id="78"/>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B40B70" w:rsidRPr="00B40B70" w14:paraId="11AC64EA" w14:textId="77777777" w:rsidTr="00B373E3">
        <w:tc>
          <w:tcPr>
            <w:tcW w:w="5140" w:type="dxa"/>
            <w:vAlign w:val="center"/>
          </w:tcPr>
          <w:p w14:paraId="476C5938" w14:textId="75B0D94C" w:rsidR="00B40B70" w:rsidRPr="00B40B70" w:rsidRDefault="00B40B70" w:rsidP="00B40B70">
            <w:pPr>
              <w:rPr>
                <w:sz w:val="18"/>
              </w:rPr>
            </w:pPr>
            <w:r w:rsidRPr="00B40B70">
              <w:rPr>
                <w:sz w:val="18"/>
              </w:rPr>
              <w:t>Department of Agriculture and Rural Affairs</w:t>
            </w:r>
          </w:p>
        </w:tc>
        <w:tc>
          <w:tcPr>
            <w:tcW w:w="3877" w:type="dxa"/>
            <w:shd w:val="clear" w:color="auto" w:fill="auto"/>
            <w:vAlign w:val="center"/>
          </w:tcPr>
          <w:p w14:paraId="22A79283" w14:textId="36C7B87C" w:rsidR="00B40B70" w:rsidRPr="00B40B70" w:rsidRDefault="00B40B70" w:rsidP="00B40B70">
            <w:pPr>
              <w:jc w:val="center"/>
              <w:rPr>
                <w:sz w:val="18"/>
              </w:rPr>
            </w:pPr>
            <w:r w:rsidRPr="00B40B70">
              <w:rPr>
                <w:rFonts w:cs="Calibri"/>
                <w:sz w:val="18"/>
                <w:szCs w:val="18"/>
                <w:lang w:eastAsia="zh-CN"/>
              </w:rPr>
              <w:t>18</w:t>
            </w:r>
          </w:p>
        </w:tc>
      </w:tr>
      <w:tr w:rsidR="00B40B70" w:rsidRPr="00B40B70" w14:paraId="0113CEC1" w14:textId="77777777" w:rsidTr="00B373E3">
        <w:tc>
          <w:tcPr>
            <w:tcW w:w="5140" w:type="dxa"/>
            <w:vAlign w:val="center"/>
          </w:tcPr>
          <w:p w14:paraId="1DA816C3" w14:textId="66DEFD92" w:rsidR="00B40B70" w:rsidRPr="00B40B70" w:rsidRDefault="00B40B70" w:rsidP="00B40B70">
            <w:pPr>
              <w:rPr>
                <w:sz w:val="18"/>
              </w:rPr>
            </w:pPr>
            <w:r w:rsidRPr="00B40B70">
              <w:rPr>
                <w:sz w:val="18"/>
              </w:rPr>
              <w:t>Department of Natural Resources (incl. Forestry, Land Resources)</w:t>
            </w:r>
          </w:p>
        </w:tc>
        <w:tc>
          <w:tcPr>
            <w:tcW w:w="3877" w:type="dxa"/>
            <w:shd w:val="clear" w:color="auto" w:fill="auto"/>
            <w:vAlign w:val="center"/>
          </w:tcPr>
          <w:p w14:paraId="547E01B1" w14:textId="26FD4131" w:rsidR="00B40B70" w:rsidRPr="00B40B70" w:rsidRDefault="00B40B70" w:rsidP="00B40B70">
            <w:pPr>
              <w:jc w:val="center"/>
              <w:rPr>
                <w:sz w:val="18"/>
              </w:rPr>
            </w:pPr>
            <w:r w:rsidRPr="00B40B70">
              <w:rPr>
                <w:rFonts w:cs="Calibri"/>
                <w:sz w:val="18"/>
                <w:szCs w:val="18"/>
                <w:lang w:eastAsia="zh-CN"/>
              </w:rPr>
              <w:t>8</w:t>
            </w:r>
          </w:p>
        </w:tc>
      </w:tr>
      <w:tr w:rsidR="00B40B70" w:rsidRPr="00B40B70" w14:paraId="630DB87E" w14:textId="77777777" w:rsidTr="00B373E3">
        <w:tc>
          <w:tcPr>
            <w:tcW w:w="5140" w:type="dxa"/>
            <w:vAlign w:val="center"/>
          </w:tcPr>
          <w:p w14:paraId="6FEF615B" w14:textId="01D17F34" w:rsidR="00B40B70" w:rsidRPr="00B40B70" w:rsidRDefault="00B40B70" w:rsidP="00B40B70">
            <w:pPr>
              <w:rPr>
                <w:sz w:val="18"/>
              </w:rPr>
            </w:pPr>
            <w:r w:rsidRPr="00B40B70">
              <w:rPr>
                <w:sz w:val="18"/>
              </w:rPr>
              <w:t>Department of Ecology and Environment</w:t>
            </w:r>
          </w:p>
        </w:tc>
        <w:tc>
          <w:tcPr>
            <w:tcW w:w="3877" w:type="dxa"/>
            <w:shd w:val="clear" w:color="auto" w:fill="auto"/>
            <w:vAlign w:val="center"/>
          </w:tcPr>
          <w:p w14:paraId="4D76D672" w14:textId="5CBACDF7" w:rsidR="00B40B70" w:rsidRPr="00B40B70" w:rsidRDefault="00B40B70" w:rsidP="00B40B70">
            <w:pPr>
              <w:jc w:val="center"/>
              <w:rPr>
                <w:sz w:val="18"/>
              </w:rPr>
            </w:pPr>
            <w:r w:rsidRPr="00B40B70">
              <w:rPr>
                <w:rFonts w:cs="Calibri"/>
                <w:sz w:val="18"/>
                <w:szCs w:val="18"/>
                <w:lang w:eastAsia="zh-CN"/>
              </w:rPr>
              <w:t>8</w:t>
            </w:r>
          </w:p>
        </w:tc>
      </w:tr>
      <w:tr w:rsidR="00B40B70" w:rsidRPr="00B40B70" w14:paraId="3C166449" w14:textId="77777777" w:rsidTr="00B373E3">
        <w:tc>
          <w:tcPr>
            <w:tcW w:w="5140" w:type="dxa"/>
            <w:vAlign w:val="center"/>
          </w:tcPr>
          <w:p w14:paraId="206B94E3" w14:textId="20BF5BB6" w:rsidR="00B40B70" w:rsidRPr="00B40B70" w:rsidRDefault="00B40B70" w:rsidP="00B40B70">
            <w:pPr>
              <w:rPr>
                <w:sz w:val="18"/>
              </w:rPr>
            </w:pPr>
            <w:r w:rsidRPr="00B40B70">
              <w:rPr>
                <w:sz w:val="18"/>
              </w:rPr>
              <w:t>Department of Water Resources</w:t>
            </w:r>
          </w:p>
        </w:tc>
        <w:tc>
          <w:tcPr>
            <w:tcW w:w="3877" w:type="dxa"/>
            <w:shd w:val="clear" w:color="auto" w:fill="auto"/>
            <w:vAlign w:val="center"/>
          </w:tcPr>
          <w:p w14:paraId="5A3B9D82" w14:textId="057C5C6B" w:rsidR="00B40B70" w:rsidRPr="00B40B70" w:rsidRDefault="00B40B70" w:rsidP="00B40B70">
            <w:pPr>
              <w:jc w:val="center"/>
              <w:rPr>
                <w:sz w:val="18"/>
              </w:rPr>
            </w:pPr>
            <w:r w:rsidRPr="00B40B70">
              <w:rPr>
                <w:rFonts w:cs="Calibri"/>
                <w:sz w:val="18"/>
                <w:szCs w:val="18"/>
              </w:rPr>
              <w:t>2</w:t>
            </w:r>
          </w:p>
        </w:tc>
      </w:tr>
      <w:tr w:rsidR="00B40B70" w:rsidRPr="00B40B70" w14:paraId="61DB5AC3" w14:textId="77777777" w:rsidTr="00B373E3">
        <w:tc>
          <w:tcPr>
            <w:tcW w:w="5140" w:type="dxa"/>
            <w:vAlign w:val="center"/>
          </w:tcPr>
          <w:p w14:paraId="4212191D" w14:textId="27CA4F29" w:rsidR="00B40B70" w:rsidRPr="00B40B70" w:rsidRDefault="00B40B70" w:rsidP="00B40B70">
            <w:pPr>
              <w:rPr>
                <w:sz w:val="18"/>
              </w:rPr>
            </w:pPr>
            <w:r w:rsidRPr="00B40B70">
              <w:rPr>
                <w:sz w:val="18"/>
              </w:rPr>
              <w:t>Office for Poverty Reduction</w:t>
            </w:r>
          </w:p>
        </w:tc>
        <w:tc>
          <w:tcPr>
            <w:tcW w:w="3877" w:type="dxa"/>
            <w:shd w:val="clear" w:color="auto" w:fill="auto"/>
            <w:vAlign w:val="center"/>
          </w:tcPr>
          <w:p w14:paraId="4B5A4A25" w14:textId="0EF226A0" w:rsidR="00B40B70" w:rsidRPr="00B40B70" w:rsidRDefault="00B40B70" w:rsidP="00B40B70">
            <w:pPr>
              <w:jc w:val="center"/>
              <w:rPr>
                <w:sz w:val="18"/>
              </w:rPr>
            </w:pPr>
            <w:r w:rsidRPr="00B40B70">
              <w:rPr>
                <w:rFonts w:cs="Calibri"/>
                <w:sz w:val="18"/>
                <w:szCs w:val="18"/>
                <w:lang w:eastAsia="zh-CN"/>
              </w:rPr>
              <w:t>2</w:t>
            </w:r>
          </w:p>
        </w:tc>
      </w:tr>
      <w:tr w:rsidR="00B40B70" w:rsidRPr="00B40B70" w14:paraId="08FF54BB" w14:textId="77777777" w:rsidTr="00B373E3">
        <w:tc>
          <w:tcPr>
            <w:tcW w:w="5140" w:type="dxa"/>
            <w:vAlign w:val="center"/>
          </w:tcPr>
          <w:p w14:paraId="3735C534" w14:textId="36499C59" w:rsidR="00B40B70" w:rsidRPr="00B40B70" w:rsidRDefault="00B40B70" w:rsidP="00B40B70">
            <w:pPr>
              <w:rPr>
                <w:sz w:val="18"/>
              </w:rPr>
            </w:pPr>
            <w:r w:rsidRPr="00B40B70">
              <w:rPr>
                <w:sz w:val="18"/>
              </w:rPr>
              <w:t>Department of Education</w:t>
            </w:r>
          </w:p>
        </w:tc>
        <w:tc>
          <w:tcPr>
            <w:tcW w:w="3877" w:type="dxa"/>
            <w:shd w:val="clear" w:color="auto" w:fill="auto"/>
            <w:vAlign w:val="center"/>
          </w:tcPr>
          <w:p w14:paraId="24DB37FB" w14:textId="7AC092FA" w:rsidR="00B40B70" w:rsidRPr="00B40B70" w:rsidRDefault="00B40B70" w:rsidP="00B40B70">
            <w:pPr>
              <w:jc w:val="center"/>
              <w:rPr>
                <w:sz w:val="18"/>
              </w:rPr>
            </w:pPr>
            <w:r w:rsidRPr="00B40B70">
              <w:rPr>
                <w:rFonts w:cs="Calibri"/>
                <w:sz w:val="18"/>
                <w:szCs w:val="18"/>
                <w:lang w:eastAsia="zh-CN"/>
              </w:rPr>
              <w:t>2</w:t>
            </w:r>
          </w:p>
        </w:tc>
      </w:tr>
      <w:tr w:rsidR="00B40B70" w:rsidRPr="00B40B70" w14:paraId="4DA2A66F" w14:textId="77777777" w:rsidTr="00B373E3">
        <w:tc>
          <w:tcPr>
            <w:tcW w:w="5140" w:type="dxa"/>
            <w:vAlign w:val="center"/>
          </w:tcPr>
          <w:p w14:paraId="4662346B" w14:textId="065DB150" w:rsidR="00B40B70" w:rsidRPr="00B40B70" w:rsidRDefault="00B40B70" w:rsidP="00B40B70">
            <w:pPr>
              <w:rPr>
                <w:sz w:val="18"/>
              </w:rPr>
            </w:pPr>
            <w:r w:rsidRPr="00B40B70">
              <w:rPr>
                <w:sz w:val="18"/>
              </w:rPr>
              <w:t>Department of Finance</w:t>
            </w:r>
          </w:p>
        </w:tc>
        <w:tc>
          <w:tcPr>
            <w:tcW w:w="3877" w:type="dxa"/>
            <w:shd w:val="clear" w:color="auto" w:fill="auto"/>
            <w:vAlign w:val="center"/>
          </w:tcPr>
          <w:p w14:paraId="4081C656" w14:textId="48D36C44" w:rsidR="00B40B70" w:rsidRPr="00B40B70" w:rsidRDefault="00B40B70" w:rsidP="00B40B70">
            <w:pPr>
              <w:jc w:val="center"/>
              <w:rPr>
                <w:sz w:val="18"/>
              </w:rPr>
            </w:pPr>
            <w:r w:rsidRPr="00B40B70">
              <w:rPr>
                <w:rFonts w:cs="Calibri"/>
                <w:sz w:val="18"/>
                <w:szCs w:val="18"/>
              </w:rPr>
              <w:t>2</w:t>
            </w:r>
          </w:p>
        </w:tc>
      </w:tr>
      <w:tr w:rsidR="00B40B70" w:rsidRPr="00B40B70" w14:paraId="21D68E84" w14:textId="77777777" w:rsidTr="00B373E3">
        <w:tc>
          <w:tcPr>
            <w:tcW w:w="5140" w:type="dxa"/>
            <w:vAlign w:val="center"/>
          </w:tcPr>
          <w:p w14:paraId="73D7DE51" w14:textId="053715EF" w:rsidR="00B40B70" w:rsidRPr="00B40B70" w:rsidRDefault="00B40B70" w:rsidP="00B40B70">
            <w:pPr>
              <w:rPr>
                <w:sz w:val="18"/>
              </w:rPr>
            </w:pPr>
            <w:r w:rsidRPr="00B40B70">
              <w:rPr>
                <w:sz w:val="18"/>
              </w:rPr>
              <w:t>All Women’s Federation, Hainan Province</w:t>
            </w:r>
          </w:p>
        </w:tc>
        <w:tc>
          <w:tcPr>
            <w:tcW w:w="3877" w:type="dxa"/>
            <w:shd w:val="clear" w:color="auto" w:fill="auto"/>
            <w:vAlign w:val="center"/>
          </w:tcPr>
          <w:p w14:paraId="3B78BC24" w14:textId="71ED58D2" w:rsidR="00B40B70" w:rsidRPr="00B40B70" w:rsidRDefault="00B40B70" w:rsidP="00B40B70">
            <w:pPr>
              <w:jc w:val="center"/>
              <w:rPr>
                <w:sz w:val="18"/>
              </w:rPr>
            </w:pPr>
            <w:r w:rsidRPr="00B40B70">
              <w:rPr>
                <w:rFonts w:cs="Calibri"/>
                <w:sz w:val="18"/>
                <w:szCs w:val="18"/>
                <w:lang w:eastAsia="zh-CN"/>
              </w:rPr>
              <w:t>1</w:t>
            </w:r>
          </w:p>
        </w:tc>
      </w:tr>
      <w:tr w:rsidR="00B40B70" w:rsidRPr="00B40B70" w14:paraId="3DE593EC" w14:textId="77777777" w:rsidTr="00B373E3">
        <w:tc>
          <w:tcPr>
            <w:tcW w:w="5140" w:type="dxa"/>
            <w:vAlign w:val="center"/>
          </w:tcPr>
          <w:p w14:paraId="3F2624D6" w14:textId="5737C369" w:rsidR="00B40B70" w:rsidRPr="00B40B70" w:rsidRDefault="00B40B70" w:rsidP="00B40B70">
            <w:pPr>
              <w:rPr>
                <w:sz w:val="18"/>
              </w:rPr>
            </w:pPr>
            <w:r w:rsidRPr="00B40B70">
              <w:rPr>
                <w:sz w:val="18"/>
              </w:rPr>
              <w:t>Youth League Committee, Hainan Province</w:t>
            </w:r>
          </w:p>
        </w:tc>
        <w:tc>
          <w:tcPr>
            <w:tcW w:w="3877" w:type="dxa"/>
            <w:shd w:val="clear" w:color="auto" w:fill="auto"/>
            <w:vAlign w:val="center"/>
          </w:tcPr>
          <w:p w14:paraId="355FF923" w14:textId="3975749D" w:rsidR="00B40B70" w:rsidRPr="00B40B70" w:rsidRDefault="00B40B70" w:rsidP="00B40B70">
            <w:pPr>
              <w:jc w:val="center"/>
              <w:rPr>
                <w:sz w:val="18"/>
              </w:rPr>
            </w:pPr>
            <w:r w:rsidRPr="00B40B70">
              <w:rPr>
                <w:rFonts w:cs="Calibri"/>
                <w:sz w:val="18"/>
                <w:szCs w:val="18"/>
                <w:lang w:eastAsia="zh-CN"/>
              </w:rPr>
              <w:t>1</w:t>
            </w:r>
          </w:p>
        </w:tc>
      </w:tr>
      <w:tr w:rsidR="00B40B70" w:rsidRPr="00B40B70" w14:paraId="4EA0909C" w14:textId="77777777" w:rsidTr="00B373E3">
        <w:tc>
          <w:tcPr>
            <w:tcW w:w="5140" w:type="dxa"/>
            <w:vAlign w:val="center"/>
          </w:tcPr>
          <w:p w14:paraId="2B68A744" w14:textId="6A077C7B" w:rsidR="00B40B70" w:rsidRPr="00B40B70" w:rsidRDefault="00B40B70" w:rsidP="00B40B70">
            <w:pPr>
              <w:rPr>
                <w:sz w:val="18"/>
              </w:rPr>
            </w:pPr>
            <w:r w:rsidRPr="00B40B70">
              <w:rPr>
                <w:rFonts w:cstheme="minorHAnsi"/>
                <w:sz w:val="18"/>
                <w:szCs w:val="20"/>
              </w:rPr>
              <w:t xml:space="preserve">Baisha Li Autonomous County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68E5B012" w14:textId="3C3F6588" w:rsidR="00B40B70" w:rsidRPr="00B40B70" w:rsidRDefault="00B40B70" w:rsidP="00B40B70">
            <w:pPr>
              <w:jc w:val="center"/>
              <w:rPr>
                <w:sz w:val="18"/>
              </w:rPr>
            </w:pPr>
            <w:r w:rsidRPr="00B40B70">
              <w:rPr>
                <w:rFonts w:cs="Calibri"/>
                <w:sz w:val="18"/>
                <w:szCs w:val="18"/>
                <w:lang w:eastAsia="zh-CN"/>
              </w:rPr>
              <w:t>19</w:t>
            </w:r>
          </w:p>
        </w:tc>
      </w:tr>
      <w:tr w:rsidR="00B40B70" w:rsidRPr="00B40B70" w14:paraId="4AEB083E" w14:textId="77777777" w:rsidTr="00B373E3">
        <w:tc>
          <w:tcPr>
            <w:tcW w:w="5140" w:type="dxa"/>
            <w:vAlign w:val="center"/>
          </w:tcPr>
          <w:p w14:paraId="00D883FF" w14:textId="5C6F90EE" w:rsidR="00B40B70" w:rsidRPr="00B40B70" w:rsidRDefault="00B40B70" w:rsidP="00B40B70">
            <w:pPr>
              <w:rPr>
                <w:sz w:val="18"/>
              </w:rPr>
            </w:pPr>
            <w:r w:rsidRPr="00B40B70">
              <w:rPr>
                <w:sz w:val="18"/>
              </w:rPr>
              <w:t>Da’an Township Agriculture Station</w:t>
            </w:r>
          </w:p>
        </w:tc>
        <w:tc>
          <w:tcPr>
            <w:tcW w:w="3877" w:type="dxa"/>
            <w:shd w:val="clear" w:color="auto" w:fill="auto"/>
            <w:vAlign w:val="center"/>
          </w:tcPr>
          <w:p w14:paraId="0D4C8084" w14:textId="6726ECFE" w:rsidR="00B40B70" w:rsidRPr="00B40B70" w:rsidRDefault="00B40B70" w:rsidP="00B40B70">
            <w:pPr>
              <w:jc w:val="center"/>
              <w:rPr>
                <w:sz w:val="18"/>
              </w:rPr>
            </w:pPr>
            <w:r w:rsidRPr="00B40B70">
              <w:rPr>
                <w:rFonts w:cs="Calibri"/>
                <w:sz w:val="18"/>
                <w:szCs w:val="18"/>
                <w:lang w:eastAsia="zh-CN"/>
              </w:rPr>
              <w:t>1</w:t>
            </w:r>
          </w:p>
        </w:tc>
      </w:tr>
      <w:tr w:rsidR="00B40B70" w:rsidRPr="00B40B70" w14:paraId="180F9594" w14:textId="77777777" w:rsidTr="00B373E3">
        <w:tc>
          <w:tcPr>
            <w:tcW w:w="5140" w:type="dxa"/>
            <w:vAlign w:val="center"/>
          </w:tcPr>
          <w:p w14:paraId="35A81205" w14:textId="001E13B5" w:rsidR="00B40B70" w:rsidRPr="00B40B70" w:rsidRDefault="00B40B70" w:rsidP="00B40B70">
            <w:pPr>
              <w:rPr>
                <w:sz w:val="18"/>
              </w:rPr>
            </w:pPr>
            <w:r w:rsidRPr="00B40B70">
              <w:rPr>
                <w:rFonts w:cstheme="minorHAnsi"/>
                <w:sz w:val="18"/>
                <w:szCs w:val="20"/>
              </w:rPr>
              <w:t>Qiongzhong Li and Miao Autonomous County</w:t>
            </w:r>
            <w:r w:rsidRPr="00B40B70">
              <w:rPr>
                <w:sz w:val="18"/>
              </w:rPr>
              <w:t xml:space="preserve"> Agriculture Bureau</w:t>
            </w:r>
          </w:p>
        </w:tc>
        <w:tc>
          <w:tcPr>
            <w:tcW w:w="3877" w:type="dxa"/>
            <w:shd w:val="clear" w:color="auto" w:fill="auto"/>
            <w:vAlign w:val="center"/>
          </w:tcPr>
          <w:p w14:paraId="0BC823BC" w14:textId="5B5EBD44" w:rsidR="00B40B70" w:rsidRPr="00B40B70" w:rsidRDefault="00B40B70" w:rsidP="00B40B70">
            <w:pPr>
              <w:jc w:val="center"/>
              <w:rPr>
                <w:sz w:val="18"/>
              </w:rPr>
            </w:pPr>
            <w:r w:rsidRPr="00B40B70">
              <w:rPr>
                <w:rFonts w:cs="Calibri"/>
                <w:sz w:val="18"/>
                <w:szCs w:val="18"/>
                <w:lang w:eastAsia="zh-CN"/>
              </w:rPr>
              <w:t>19</w:t>
            </w:r>
          </w:p>
        </w:tc>
      </w:tr>
      <w:tr w:rsidR="00B40B70" w:rsidRPr="00B40B70" w14:paraId="1D1E5C28" w14:textId="77777777" w:rsidTr="00B373E3">
        <w:tc>
          <w:tcPr>
            <w:tcW w:w="5140" w:type="dxa"/>
            <w:vAlign w:val="center"/>
          </w:tcPr>
          <w:p w14:paraId="0AC996A0" w14:textId="1BC278AC" w:rsidR="00B40B70" w:rsidRPr="00B40B70" w:rsidRDefault="00B40B70" w:rsidP="00B40B70">
            <w:pPr>
              <w:rPr>
                <w:sz w:val="18"/>
              </w:rPr>
            </w:pPr>
            <w:r w:rsidRPr="00B40B70">
              <w:rPr>
                <w:sz w:val="18"/>
              </w:rPr>
              <w:t>Shang’an Township, Agriculture Station</w:t>
            </w:r>
          </w:p>
        </w:tc>
        <w:tc>
          <w:tcPr>
            <w:tcW w:w="3877" w:type="dxa"/>
            <w:shd w:val="clear" w:color="auto" w:fill="auto"/>
            <w:vAlign w:val="center"/>
          </w:tcPr>
          <w:p w14:paraId="72A41DF6" w14:textId="5C8FB03E" w:rsidR="00B40B70" w:rsidRPr="00B40B70" w:rsidRDefault="00B40B70" w:rsidP="00B40B70">
            <w:pPr>
              <w:jc w:val="center"/>
              <w:rPr>
                <w:sz w:val="18"/>
              </w:rPr>
            </w:pPr>
            <w:r w:rsidRPr="00B40B70">
              <w:rPr>
                <w:rFonts w:cs="Calibri"/>
                <w:sz w:val="18"/>
                <w:szCs w:val="18"/>
                <w:lang w:eastAsia="zh-CN"/>
              </w:rPr>
              <w:t>1</w:t>
            </w:r>
          </w:p>
        </w:tc>
      </w:tr>
      <w:tr w:rsidR="00B40B70" w:rsidRPr="00B40B70" w14:paraId="3FCDC044" w14:textId="77777777" w:rsidTr="00B373E3">
        <w:tc>
          <w:tcPr>
            <w:tcW w:w="5140" w:type="dxa"/>
            <w:vAlign w:val="center"/>
          </w:tcPr>
          <w:p w14:paraId="30C232B0" w14:textId="0F6932DD" w:rsidR="00B40B70" w:rsidRPr="00B40B70" w:rsidRDefault="00B40B70" w:rsidP="00B40B70">
            <w:pPr>
              <w:rPr>
                <w:sz w:val="18"/>
              </w:rPr>
            </w:pPr>
            <w:r w:rsidRPr="00B40B70">
              <w:rPr>
                <w:sz w:val="18"/>
              </w:rPr>
              <w:t xml:space="preserve">Qionghai City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251F60B5" w14:textId="51D0F0D2" w:rsidR="00B40B70" w:rsidRPr="00B40B70" w:rsidRDefault="00B40B70" w:rsidP="00B40B70">
            <w:pPr>
              <w:jc w:val="center"/>
              <w:rPr>
                <w:sz w:val="18"/>
              </w:rPr>
            </w:pPr>
            <w:r w:rsidRPr="00B40B70">
              <w:rPr>
                <w:rFonts w:cs="Calibri"/>
                <w:sz w:val="18"/>
                <w:szCs w:val="18"/>
                <w:lang w:eastAsia="zh-CN"/>
              </w:rPr>
              <w:t>19</w:t>
            </w:r>
          </w:p>
        </w:tc>
      </w:tr>
      <w:tr w:rsidR="00B40B70" w:rsidRPr="00B40B70" w14:paraId="04B7570A" w14:textId="77777777" w:rsidTr="00B373E3">
        <w:tc>
          <w:tcPr>
            <w:tcW w:w="5140" w:type="dxa"/>
            <w:vAlign w:val="center"/>
          </w:tcPr>
          <w:p w14:paraId="5355D99A" w14:textId="7EC0DFF8" w:rsidR="00B40B70" w:rsidRPr="00B40B70" w:rsidRDefault="00B40B70" w:rsidP="00B40B70">
            <w:pPr>
              <w:rPr>
                <w:sz w:val="18"/>
              </w:rPr>
            </w:pPr>
            <w:r w:rsidRPr="00B40B70">
              <w:rPr>
                <w:sz w:val="18"/>
              </w:rPr>
              <w:t>Shibi Township, Agriculture Station</w:t>
            </w:r>
          </w:p>
        </w:tc>
        <w:tc>
          <w:tcPr>
            <w:tcW w:w="3877" w:type="dxa"/>
            <w:shd w:val="clear" w:color="auto" w:fill="auto"/>
            <w:vAlign w:val="center"/>
          </w:tcPr>
          <w:p w14:paraId="1F89CE2D" w14:textId="57B38C64" w:rsidR="00B40B70" w:rsidRPr="00B40B70" w:rsidRDefault="00B40B70" w:rsidP="00B40B70">
            <w:pPr>
              <w:jc w:val="center"/>
              <w:rPr>
                <w:sz w:val="18"/>
              </w:rPr>
            </w:pPr>
            <w:r w:rsidRPr="00B40B70">
              <w:rPr>
                <w:rFonts w:cs="Calibri"/>
                <w:sz w:val="18"/>
                <w:szCs w:val="18"/>
                <w:lang w:eastAsia="zh-CN"/>
              </w:rPr>
              <w:t>1</w:t>
            </w:r>
          </w:p>
        </w:tc>
      </w:tr>
      <w:tr w:rsidR="00B40B70" w:rsidRPr="00B40B70" w14:paraId="524B13E2" w14:textId="77777777" w:rsidTr="00B373E3">
        <w:tc>
          <w:tcPr>
            <w:tcW w:w="5140" w:type="dxa"/>
            <w:vAlign w:val="center"/>
          </w:tcPr>
          <w:p w14:paraId="0892C113" w14:textId="6C79BE10" w:rsidR="00B40B70" w:rsidRPr="00B40B70" w:rsidRDefault="00B40B70" w:rsidP="00B40B70">
            <w:pPr>
              <w:rPr>
                <w:sz w:val="18"/>
              </w:rPr>
            </w:pPr>
            <w:r w:rsidRPr="00B40B70">
              <w:rPr>
                <w:rFonts w:cstheme="minorHAnsi"/>
                <w:sz w:val="18"/>
                <w:szCs w:val="18"/>
                <w:lang w:eastAsia="zh-CN"/>
              </w:rPr>
              <w:t>Chinese Academy of Tropical Agricultural Sciences (</w:t>
            </w:r>
            <w:r w:rsidRPr="00B40B70">
              <w:rPr>
                <w:sz w:val="18"/>
              </w:rPr>
              <w:t>CATAS)</w:t>
            </w:r>
          </w:p>
        </w:tc>
        <w:tc>
          <w:tcPr>
            <w:tcW w:w="3877" w:type="dxa"/>
            <w:shd w:val="clear" w:color="auto" w:fill="auto"/>
            <w:vAlign w:val="center"/>
          </w:tcPr>
          <w:p w14:paraId="0105B05A" w14:textId="1E1DCBF2" w:rsidR="00B40B70" w:rsidRPr="00B40B70" w:rsidRDefault="00B40B70" w:rsidP="00B40B70">
            <w:pPr>
              <w:jc w:val="center"/>
              <w:rPr>
                <w:sz w:val="18"/>
              </w:rPr>
            </w:pPr>
            <w:r w:rsidRPr="00B40B70">
              <w:rPr>
                <w:rFonts w:cs="Calibri"/>
                <w:sz w:val="18"/>
                <w:szCs w:val="18"/>
                <w:lang w:eastAsia="zh-CN"/>
              </w:rPr>
              <w:t>2</w:t>
            </w:r>
          </w:p>
        </w:tc>
      </w:tr>
      <w:tr w:rsidR="00B40B70" w:rsidRPr="00B40B70" w14:paraId="1BDFA76C" w14:textId="77777777" w:rsidTr="00B373E3">
        <w:tc>
          <w:tcPr>
            <w:tcW w:w="5140" w:type="dxa"/>
            <w:vAlign w:val="center"/>
          </w:tcPr>
          <w:p w14:paraId="25469EDE" w14:textId="32B8FBB7" w:rsidR="00B40B70" w:rsidRPr="00B40B70" w:rsidRDefault="00B40B70" w:rsidP="00B40B70">
            <w:pPr>
              <w:rPr>
                <w:sz w:val="18"/>
              </w:rPr>
            </w:pPr>
            <w:r w:rsidRPr="00B40B70">
              <w:rPr>
                <w:rFonts w:cstheme="minorHAnsi"/>
                <w:sz w:val="18"/>
                <w:szCs w:val="18"/>
                <w:lang w:eastAsia="zh-CN"/>
              </w:rPr>
              <w:t>Hainan Academy of Sciences (</w:t>
            </w:r>
            <w:r w:rsidRPr="00B40B70">
              <w:rPr>
                <w:sz w:val="18"/>
              </w:rPr>
              <w:t>HAAS)</w:t>
            </w:r>
          </w:p>
        </w:tc>
        <w:tc>
          <w:tcPr>
            <w:tcW w:w="3877" w:type="dxa"/>
            <w:shd w:val="clear" w:color="auto" w:fill="auto"/>
            <w:vAlign w:val="center"/>
          </w:tcPr>
          <w:p w14:paraId="214980D1" w14:textId="7825C0CD" w:rsidR="00B40B70" w:rsidRPr="00B40B70" w:rsidRDefault="00B40B70" w:rsidP="00B40B70">
            <w:pPr>
              <w:jc w:val="center"/>
              <w:rPr>
                <w:sz w:val="18"/>
              </w:rPr>
            </w:pPr>
            <w:r w:rsidRPr="00B40B70">
              <w:rPr>
                <w:rFonts w:cs="Calibri"/>
                <w:sz w:val="18"/>
                <w:szCs w:val="18"/>
                <w:lang w:eastAsia="zh-CN"/>
              </w:rPr>
              <w:t>2</w:t>
            </w:r>
          </w:p>
        </w:tc>
      </w:tr>
      <w:tr w:rsidR="00B40B70" w:rsidRPr="00B40B70" w14:paraId="22FE8ABF" w14:textId="77777777" w:rsidTr="00B373E3">
        <w:tc>
          <w:tcPr>
            <w:tcW w:w="5140" w:type="dxa"/>
            <w:vAlign w:val="center"/>
          </w:tcPr>
          <w:p w14:paraId="6E269760" w14:textId="2AF54B25" w:rsidR="00B40B70" w:rsidRPr="00B40B70" w:rsidRDefault="00B40B70" w:rsidP="00B40B70">
            <w:pPr>
              <w:rPr>
                <w:sz w:val="18"/>
              </w:rPr>
            </w:pPr>
            <w:r w:rsidRPr="00B40B70">
              <w:rPr>
                <w:sz w:val="18"/>
              </w:rPr>
              <w:t>Hainan University</w:t>
            </w:r>
          </w:p>
        </w:tc>
        <w:tc>
          <w:tcPr>
            <w:tcW w:w="3877" w:type="dxa"/>
            <w:shd w:val="clear" w:color="auto" w:fill="auto"/>
            <w:vAlign w:val="center"/>
          </w:tcPr>
          <w:p w14:paraId="598A201B" w14:textId="5B627A06" w:rsidR="00B40B70" w:rsidRPr="00B40B70" w:rsidRDefault="00B40B70" w:rsidP="00B40B70">
            <w:pPr>
              <w:jc w:val="center"/>
              <w:rPr>
                <w:sz w:val="18"/>
              </w:rPr>
            </w:pPr>
            <w:r w:rsidRPr="00B40B70">
              <w:rPr>
                <w:rFonts w:cs="Calibri"/>
                <w:sz w:val="18"/>
                <w:szCs w:val="18"/>
                <w:lang w:eastAsia="zh-CN"/>
              </w:rPr>
              <w:t>2</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59B01992" w:rsidR="00460CE3" w:rsidRPr="00985378" w:rsidRDefault="00460CE3" w:rsidP="005B0815">
            <w:pPr>
              <w:jc w:val="center"/>
              <w:rPr>
                <w:rFonts w:cs="Calibri"/>
                <w:b/>
                <w:color w:val="000000"/>
                <w:sz w:val="18"/>
                <w:szCs w:val="18"/>
              </w:rPr>
            </w:pPr>
            <w:r w:rsidRPr="00B40B70">
              <w:rPr>
                <w:rFonts w:cs="Calibri"/>
                <w:b/>
                <w:color w:val="000000"/>
                <w:sz w:val="18"/>
                <w:szCs w:val="18"/>
              </w:rPr>
              <w:t>1</w:t>
            </w:r>
            <w:r w:rsidR="004745CE" w:rsidRPr="00B40B70">
              <w:rPr>
                <w:rFonts w:cs="Calibri"/>
                <w:b/>
                <w:color w:val="000000"/>
                <w:sz w:val="18"/>
                <w:szCs w:val="18"/>
              </w:rPr>
              <w:t>1</w:t>
            </w:r>
            <w:r w:rsidRPr="00B40B70">
              <w:rPr>
                <w:rFonts w:cs="Calibri"/>
                <w:b/>
                <w:color w:val="000000"/>
                <w:sz w:val="18"/>
                <w:szCs w:val="18"/>
              </w:rPr>
              <w:t>0</w:t>
            </w:r>
          </w:p>
        </w:tc>
      </w:tr>
    </w:tbl>
    <w:p w14:paraId="13558B86" w14:textId="02ED77E3"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77E89F4B"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2E57A2">
        <w:t>Hainan</w:t>
      </w:r>
      <w:r w:rsidR="00B373E3">
        <w:t xml:space="preserve">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0C02BB91"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w:t>
      </w:r>
      <w:r w:rsidR="002E57A2">
        <w:t>Hainan</w:t>
      </w:r>
      <w:r>
        <w:t xml:space="preserve">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255A8D8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programs for the </w:t>
      </w:r>
      <w:r w:rsidR="002E57A2">
        <w:t>Hainan</w:t>
      </w:r>
      <w:r w:rsidR="00F91D06">
        <w:t xml:space="preserve"> DARA and the agriculture bureaus of </w:t>
      </w:r>
      <w:r w:rsidR="009D328B">
        <w:t>Baisha County</w:t>
      </w:r>
      <w:r w:rsidR="009D328B" w:rsidRPr="00403E2A">
        <w:t xml:space="preserve">, </w:t>
      </w:r>
      <w:r w:rsidR="009D328B">
        <w:t>Qiongzhong County and Qionghai City</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programs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429A4AD0" w:rsidR="00A973BF" w:rsidRPr="00A973BF" w:rsidRDefault="00A973BF" w:rsidP="00A973BF">
            <w:pPr>
              <w:spacing w:before="40" w:after="40"/>
            </w:pPr>
            <w:r w:rsidRPr="00A973BF">
              <w:t xml:space="preserve">Support integration of incentivized approaches for participatory in-situ conservation and sustainable use of GRFA into gender and youth inclusive results-based work programs, included in the 5-year plans for the provincial Department of Agriculture and Rural Affairs and the county Agricultural Bureaus of </w:t>
            </w:r>
            <w:r w:rsidR="009D328B">
              <w:t>Baisha County</w:t>
            </w:r>
            <w:r w:rsidR="009D328B" w:rsidRPr="00403E2A">
              <w:t xml:space="preserve">, </w:t>
            </w:r>
            <w:r w:rsidR="009D328B">
              <w:t>Qiongzhong County and Qionghai City</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717A6EB2" w:rsidR="00A973BF" w:rsidRPr="00A973BF" w:rsidRDefault="00A973BF" w:rsidP="00A973BF">
            <w:pPr>
              <w:spacing w:before="40" w:after="40"/>
            </w:pPr>
            <w:r w:rsidRPr="00A973BF">
              <w:t>Provide concerted advocacy for ensuring GRFA approaches are reflected in the provincial 5-year plan.</w:t>
            </w:r>
          </w:p>
        </w:tc>
      </w:tr>
    </w:tbl>
    <w:p w14:paraId="54FC4645" w14:textId="77777777" w:rsidR="00CB1118" w:rsidRPr="00B73BE4" w:rsidRDefault="00CB1118" w:rsidP="00CB1118"/>
    <w:p w14:paraId="40DB157B" w14:textId="1301D856" w:rsidR="00BD2804" w:rsidRPr="009D328B" w:rsidRDefault="00CB1118" w:rsidP="00CB1118">
      <w:pPr>
        <w:rPr>
          <w:i/>
          <w:szCs w:val="20"/>
        </w:rPr>
      </w:pPr>
      <w:r w:rsidRPr="00B73BE4">
        <w:rPr>
          <w:b/>
          <w:u w:val="single"/>
        </w:rPr>
        <w:t>Output 3.3</w:t>
      </w:r>
      <w:r w:rsidRPr="00B73BE4">
        <w:rPr>
          <w:b/>
        </w:rPr>
        <w:t xml:space="preserve">: </w:t>
      </w:r>
      <w:r w:rsidR="009D328B" w:rsidRPr="009D328B">
        <w:rPr>
          <w:i/>
          <w:szCs w:val="20"/>
        </w:rPr>
        <w:t xml:space="preserve">Approaches developed under the project are extended to additional agricultural landscapes covering </w:t>
      </w:r>
      <w:r w:rsidR="00515928">
        <w:rPr>
          <w:i/>
          <w:szCs w:val="20"/>
        </w:rPr>
        <w:t>other</w:t>
      </w:r>
      <w:r w:rsidR="009D328B" w:rsidRPr="009D328B">
        <w:rPr>
          <w:i/>
          <w:szCs w:val="20"/>
        </w:rPr>
        <w:t xml:space="preserve"> varieties, generating expertise and support for scaling up across the province</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7667A0BA" w:rsidR="005135FE" w:rsidRPr="00685535" w:rsidRDefault="00300B93"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CB1118"/>
    <w:p w14:paraId="04600553" w14:textId="32012ABD"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w:t>
      </w:r>
      <w:r w:rsidR="00F761B9">
        <w:rPr>
          <w:color w:val="000000"/>
        </w:rPr>
        <w:t>.</w:t>
      </w:r>
    </w:p>
    <w:p w14:paraId="785DB036" w14:textId="77777777" w:rsidR="00F761B9" w:rsidRPr="00F761B9" w:rsidRDefault="00F761B9" w:rsidP="00F761B9">
      <w:pPr>
        <w:rPr>
          <w:color w:val="000000"/>
        </w:rPr>
      </w:pPr>
    </w:p>
    <w:p w14:paraId="5C7BD230" w14:textId="5EBA6D5E"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300B93">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4BACB3C2" w:rsidR="00A973BF" w:rsidRPr="00A973BF" w:rsidRDefault="00A973BF" w:rsidP="00A973BF">
            <w:pPr>
              <w:spacing w:before="40" w:after="40"/>
              <w:rPr>
                <w:szCs w:val="22"/>
              </w:rPr>
            </w:pPr>
            <w:r w:rsidRPr="00A973BF">
              <w:rPr>
                <w:szCs w:val="22"/>
              </w:rPr>
              <w:t xml:space="preserve">Provide technical assistance in developing </w:t>
            </w:r>
            <w:r w:rsidR="00300B93">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529AA7F1"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BB0BB5">
        <w:rPr>
          <w:rFonts w:asciiTheme="minorHAnsi" w:hAnsiTheme="minorHAnsi" w:cstheme="minorHAnsi"/>
          <w:bCs/>
          <w:szCs w:val="20"/>
          <w:highlight w:val="cyan"/>
        </w:rPr>
        <w:t xml:space="preserve">USD </w:t>
      </w:r>
      <w:r w:rsidR="00BB0BB5" w:rsidRPr="00BB0BB5">
        <w:rPr>
          <w:rFonts w:asciiTheme="minorHAnsi" w:hAnsiTheme="minorHAnsi" w:cstheme="minorHAnsi"/>
          <w:bCs/>
          <w:szCs w:val="20"/>
          <w:highlight w:val="cyan"/>
        </w:rPr>
        <w:t>1,771,193</w:t>
      </w:r>
      <w:r w:rsidRPr="000767D1">
        <w:rPr>
          <w:rFonts w:asciiTheme="minorHAnsi" w:hAnsiTheme="minorHAnsi" w:cstheme="minorHAnsi"/>
          <w:bCs/>
          <w:szCs w:val="20"/>
        </w:rPr>
        <w:t xml:space="preserve">; GEF project grant requested: </w:t>
      </w:r>
      <w:r w:rsidRPr="00BB0BB5">
        <w:rPr>
          <w:rFonts w:asciiTheme="minorHAnsi" w:hAnsiTheme="minorHAnsi" w:cstheme="minorHAnsi"/>
          <w:bCs/>
          <w:szCs w:val="20"/>
          <w:highlight w:val="cyan"/>
        </w:rPr>
        <w:t xml:space="preserve">USD </w:t>
      </w:r>
      <w:r w:rsidR="00BB0BB5" w:rsidRPr="00BB0BB5">
        <w:rPr>
          <w:rFonts w:asciiTheme="minorHAnsi" w:hAnsiTheme="minorHAnsi" w:cstheme="minorHAnsi"/>
          <w:bCs/>
          <w:szCs w:val="20"/>
          <w:highlight w:val="cyan"/>
        </w:rPr>
        <w:t>283,193</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1,488,000</w:t>
      </w:r>
    </w:p>
    <w:p w14:paraId="4C1AF846" w14:textId="77777777" w:rsidR="00984D27" w:rsidRPr="00B73BE4" w:rsidRDefault="00984D27" w:rsidP="00460CE3">
      <w:pPr>
        <w:rPr>
          <w:b/>
        </w:rPr>
      </w:pPr>
    </w:p>
    <w:p w14:paraId="41B37B42" w14:textId="17D568EF" w:rsidR="00BE5D98" w:rsidRPr="004B5C6D"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B40B70">
        <w:t xml:space="preserve"> improving awareness of farmers and other key stakeholders and</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below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0F264C" w:rsidRPr="000F264C">
        <w:rPr>
          <w:b/>
          <w:i/>
        </w:rPr>
        <w:t xml:space="preserve">Table </w:t>
      </w:r>
      <w:r w:rsidR="000F264C" w:rsidRPr="000F264C">
        <w:rPr>
          <w:b/>
          <w:i/>
          <w:noProof/>
        </w:rPr>
        <w:t>11</w:t>
      </w:r>
      <w:r w:rsidR="005F7B8D" w:rsidRPr="004B5C6D">
        <w:rPr>
          <w:b/>
          <w:i/>
        </w:rPr>
        <w:fldChar w:fldCharType="end"/>
      </w:r>
      <w:r w:rsidR="00BE5D98" w:rsidRPr="004B5C6D">
        <w:rPr>
          <w:b/>
        </w:rPr>
        <w:t>.</w:t>
      </w:r>
    </w:p>
    <w:p w14:paraId="1D8C670C" w14:textId="77777777" w:rsidR="00BE5D98" w:rsidRPr="00B73BE4" w:rsidRDefault="00BE5D98" w:rsidP="007F19EE">
      <w:pPr>
        <w:rPr>
          <w:rFonts w:asciiTheme="minorHAnsi" w:hAnsiTheme="minorHAnsi" w:cstheme="minorHAnsi"/>
          <w:b/>
        </w:rPr>
      </w:pPr>
    </w:p>
    <w:p w14:paraId="2E5A098F" w14:textId="20B4D6C1" w:rsidR="00BE5D98" w:rsidRPr="00B73BE4" w:rsidRDefault="00BE5D98" w:rsidP="007F19EE">
      <w:pPr>
        <w:pStyle w:val="Caption"/>
        <w:keepNext/>
        <w:spacing w:before="0" w:after="60"/>
        <w:rPr>
          <w:b w:val="0"/>
          <w:i/>
        </w:rPr>
      </w:pPr>
      <w:bookmarkStart w:id="79" w:name="_Ref507970443"/>
      <w:bookmarkStart w:id="80" w:name="_Toc53447957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11</w:t>
      </w:r>
      <w:r w:rsidRPr="00B73BE4">
        <w:rPr>
          <w:b w:val="0"/>
          <w:i/>
        </w:rPr>
        <w:fldChar w:fldCharType="end"/>
      </w:r>
      <w:bookmarkEnd w:id="79"/>
      <w:r w:rsidRPr="00B73BE4">
        <w:rPr>
          <w:b w:val="0"/>
          <w:i/>
        </w:rPr>
        <w:t xml:space="preserve">: Summary of baseline and incremental reasoning for Component </w:t>
      </w:r>
      <w:r w:rsidR="00295181">
        <w:rPr>
          <w:b w:val="0"/>
          <w:i/>
        </w:rPr>
        <w:t>4</w:t>
      </w:r>
      <w:bookmarkEnd w:id="80"/>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E12DF25"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Effective montoring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020B8109"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w:t>
            </w:r>
            <w:r w:rsidR="002E57A2">
              <w:rPr>
                <w:rFonts w:asciiTheme="minorHAnsi" w:hAnsiTheme="minorHAnsi" w:cstheme="minorHAnsi"/>
                <w:szCs w:val="22"/>
                <w:lang w:eastAsia="zh-CN"/>
              </w:rPr>
              <w:t>Hainan</w:t>
            </w:r>
            <w:r w:rsidRPr="009C7A08">
              <w:rPr>
                <w:rFonts w:asciiTheme="minorHAnsi" w:hAnsiTheme="minorHAnsi" w:cstheme="minorHAnsi"/>
                <w:szCs w:val="22"/>
                <w:lang w:eastAsia="zh-CN"/>
              </w:rPr>
              <w:t xml:space="preserve">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097B8A">
              <w:rPr>
                <w:rFonts w:asciiTheme="minorHAnsi" w:hAnsiTheme="minorHAnsi" w:cstheme="minorHAnsi"/>
                <w:szCs w:val="22"/>
                <w:lang w:eastAsia="zh-CN"/>
              </w:rPr>
              <w:t xml:space="preserve">DARA has passed the UNDP capacity assessment and harmonized approach to cash transfers (HACT) assessment (see </w:t>
            </w:r>
            <w:r w:rsidRPr="00097B8A">
              <w:rPr>
                <w:rFonts w:asciiTheme="minorHAnsi" w:hAnsiTheme="minorHAnsi" w:cstheme="minorHAnsi"/>
                <w:b/>
                <w:szCs w:val="22"/>
                <w:lang w:eastAsia="zh-CN"/>
              </w:rPr>
              <w:t>Annex I</w:t>
            </w:r>
            <w:r w:rsidRPr="00097B8A">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13756488"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GEF funds will support two full-time positions within the project management office</w:t>
            </w:r>
            <w:r w:rsidR="00E40454">
              <w:rPr>
                <w:rFonts w:asciiTheme="minorHAnsi" w:hAnsiTheme="minorHAnsi" w:cstheme="minorHAnsi"/>
                <w:szCs w:val="22"/>
                <w:lang w:eastAsia="zh-CN"/>
              </w:rPr>
              <w:t xml:space="preserve"> (PMO)</w:t>
            </w:r>
            <w:r w:rsidRPr="00E40454">
              <w:rPr>
                <w:rFonts w:asciiTheme="minorHAnsi" w:hAnsiTheme="minorHAnsi" w:cstheme="minorHAnsi"/>
                <w:szCs w:val="22"/>
                <w:lang w:eastAsia="zh-CN"/>
              </w:rPr>
              <w:t xml:space="preserve">: </w:t>
            </w:r>
            <w:r w:rsidR="00003AC5" w:rsidRPr="00003AC5">
              <w:rPr>
                <w:rFonts w:asciiTheme="minorHAnsi" w:hAnsiTheme="minorHAnsi" w:cstheme="minorHAnsi"/>
                <w:szCs w:val="22"/>
                <w:highlight w:val="cyan"/>
                <w:lang w:eastAsia="zh-CN"/>
              </w:rPr>
              <w:t>Technical</w:t>
            </w:r>
            <w:r w:rsidR="00003AC5">
              <w:rPr>
                <w:rFonts w:asciiTheme="minorHAnsi" w:hAnsiTheme="minorHAnsi" w:cstheme="minorHAnsi"/>
                <w:szCs w:val="22"/>
                <w:lang w:eastAsia="zh-CN"/>
              </w:rPr>
              <w:t xml:space="preserve"> </w:t>
            </w:r>
            <w:r w:rsidRPr="00E40454">
              <w:rPr>
                <w:rFonts w:asciiTheme="minorHAnsi" w:hAnsiTheme="minorHAnsi" w:cstheme="minorHAnsi"/>
                <w:szCs w:val="22"/>
                <w:lang w:eastAsia="zh-CN"/>
              </w:rPr>
              <w:t>Project Manager and Project Assistant/Finance Officer.</w:t>
            </w:r>
            <w:r w:rsidR="00CE13B9">
              <w:rPr>
                <w:rFonts w:asciiTheme="minorHAnsi" w:hAnsiTheme="minorHAnsi" w:cstheme="minorHAnsi"/>
                <w:szCs w:val="22"/>
                <w:lang w:eastAsia="zh-CN"/>
              </w:rPr>
              <w:t xml:space="preserve"> </w:t>
            </w:r>
            <w:r w:rsidR="00E40454">
              <w:rPr>
                <w:rFonts w:asciiTheme="minorHAnsi" w:hAnsiTheme="minorHAnsi" w:cstheme="minorHAnsi"/>
                <w:szCs w:val="22"/>
                <w:lang w:eastAsia="zh-CN"/>
              </w:rPr>
              <w:t>The</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PMO</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186328BC"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2F1E71AA" w14:textId="77777777" w:rsidR="00144CED" w:rsidRDefault="00144CED" w:rsidP="008E6975">
            <w:pPr>
              <w:jc w:val="left"/>
              <w:rPr>
                <w:rFonts w:cs="Calibri"/>
                <w:color w:val="000000"/>
                <w:szCs w:val="22"/>
              </w:rPr>
            </w:pPr>
          </w:p>
          <w:p w14:paraId="49C6426D" w14:textId="39DABECE" w:rsidR="00144CED" w:rsidRDefault="00144CED" w:rsidP="00144CED">
            <w:pPr>
              <w:jc w:val="left"/>
              <w:rPr>
                <w:rFonts w:cs="Calibri"/>
                <w:color w:val="000000"/>
                <w:szCs w:val="22"/>
                <w:lang w:eastAsia="zh-CN"/>
              </w:rPr>
            </w:pPr>
            <w:bookmarkStart w:id="81" w:name="_Hlk988803"/>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sidR="00CB6339">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sidR="00CB6339">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sidR="00CB6339">
              <w:rPr>
                <w:rFonts w:cs="Calibri"/>
                <w:color w:val="000000"/>
                <w:szCs w:val="22"/>
                <w:lang w:eastAsia="zh-CN"/>
              </w:rPr>
              <w:t>. There is also insufficient media coverage on GRFA</w:t>
            </w:r>
            <w:r>
              <w:rPr>
                <w:rFonts w:cs="Calibri" w:hint="eastAsia"/>
                <w:color w:val="000000"/>
                <w:szCs w:val="22"/>
                <w:lang w:eastAsia="zh-CN"/>
              </w:rPr>
              <w:t>. Most stakeholders</w:t>
            </w:r>
            <w:r w:rsidR="00CB6339">
              <w:rPr>
                <w:rFonts w:cs="Calibri"/>
                <w:color w:val="000000"/>
                <w:szCs w:val="22"/>
                <w:lang w:eastAsia="zh-CN"/>
              </w:rPr>
              <w:t>,</w:t>
            </w:r>
            <w:r>
              <w:rPr>
                <w:rFonts w:cs="Calibri" w:hint="eastAsia"/>
                <w:color w:val="000000"/>
                <w:szCs w:val="22"/>
                <w:lang w:eastAsia="zh-CN"/>
              </w:rPr>
              <w:t xml:space="preserve"> even </w:t>
            </w:r>
            <w:r w:rsidR="00CB6339">
              <w:rPr>
                <w:rFonts w:cs="Calibri"/>
                <w:color w:val="000000"/>
                <w:szCs w:val="22"/>
                <w:lang w:eastAsia="zh-CN"/>
              </w:rPr>
              <w:t>those</w:t>
            </w:r>
            <w:r>
              <w:rPr>
                <w:rFonts w:cs="Calibri" w:hint="eastAsia"/>
                <w:color w:val="000000"/>
                <w:szCs w:val="22"/>
                <w:lang w:eastAsia="zh-CN"/>
              </w:rPr>
              <w:t xml:space="preserve"> working</w:t>
            </w:r>
            <w:r w:rsidR="00CB6339">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sidR="00CB6339">
              <w:rPr>
                <w:rFonts w:cs="Calibri"/>
                <w:color w:val="000000"/>
                <w:szCs w:val="22"/>
                <w:lang w:eastAsia="zh-CN"/>
              </w:rPr>
              <w:t>,</w:t>
            </w:r>
            <w:r>
              <w:rPr>
                <w:rFonts w:cs="Calibri" w:hint="eastAsia"/>
                <w:color w:val="000000"/>
                <w:szCs w:val="22"/>
                <w:lang w:eastAsia="zh-CN"/>
              </w:rPr>
              <w:t xml:space="preserve"> etc.</w:t>
            </w:r>
            <w:r w:rsidR="00CB6339">
              <w:rPr>
                <w:rFonts w:cs="Calibri"/>
                <w:color w:val="000000"/>
                <w:szCs w:val="22"/>
                <w:lang w:eastAsia="zh-CN"/>
              </w:rPr>
              <w:t>,</w:t>
            </w:r>
            <w:r>
              <w:rPr>
                <w:rFonts w:cs="Calibri" w:hint="eastAsia"/>
                <w:color w:val="000000"/>
                <w:szCs w:val="22"/>
                <w:lang w:eastAsia="zh-CN"/>
              </w:rPr>
              <w:t xml:space="preserve"> are lack</w:t>
            </w:r>
            <w:r w:rsidR="00CB6339">
              <w:rPr>
                <w:rFonts w:cs="Calibri"/>
                <w:color w:val="000000"/>
                <w:szCs w:val="22"/>
                <w:lang w:eastAsia="zh-CN"/>
              </w:rPr>
              <w:t>ing</w:t>
            </w:r>
            <w:r>
              <w:rPr>
                <w:rFonts w:cs="Calibri" w:hint="eastAsia"/>
                <w:color w:val="000000"/>
                <w:szCs w:val="22"/>
                <w:lang w:eastAsia="zh-CN"/>
              </w:rPr>
              <w:t xml:space="preserve"> </w:t>
            </w:r>
            <w:r w:rsidR="00CB6339">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sidR="00CB6339">
              <w:rPr>
                <w:rFonts w:cs="Calibri"/>
                <w:color w:val="000000"/>
                <w:szCs w:val="22"/>
                <w:lang w:eastAsia="zh-CN"/>
              </w:rPr>
              <w:t xml:space="preserve">, </w:t>
            </w:r>
            <w:r>
              <w:rPr>
                <w:rFonts w:cs="Calibri" w:hint="eastAsia"/>
                <w:color w:val="000000"/>
                <w:szCs w:val="22"/>
                <w:lang w:eastAsia="zh-CN"/>
              </w:rPr>
              <w:t xml:space="preserve">etc. </w:t>
            </w:r>
          </w:p>
          <w:bookmarkEnd w:id="81"/>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6B00280E"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00D8665" w14:textId="21E973FC" w:rsidR="00144CED" w:rsidRDefault="00144CED" w:rsidP="008E6975">
            <w:pPr>
              <w:jc w:val="left"/>
              <w:rPr>
                <w:rFonts w:eastAsia="Calibri" w:cs="Calibri"/>
                <w:szCs w:val="20"/>
              </w:rPr>
            </w:pPr>
          </w:p>
          <w:p w14:paraId="1413533B" w14:textId="1205DFFE" w:rsidR="00144CED" w:rsidRDefault="00144CED"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sidR="00CB6339">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sidR="006614B9">
              <w:rPr>
                <w:rFonts w:cs="Calibri"/>
                <w:color w:val="000000"/>
                <w:szCs w:val="22"/>
                <w:lang w:eastAsia="zh-CN"/>
              </w:rPr>
              <w:t>Utilizing as many types of</w:t>
            </w:r>
            <w:r>
              <w:rPr>
                <w:rFonts w:cs="Calibri" w:hint="eastAsia"/>
                <w:color w:val="000000"/>
                <w:szCs w:val="22"/>
                <w:lang w:eastAsia="zh-CN"/>
              </w:rPr>
              <w:t xml:space="preserve"> media </w:t>
            </w:r>
            <w:r w:rsidR="006614B9">
              <w:rPr>
                <w:rFonts w:cs="Calibri"/>
                <w:color w:val="000000"/>
                <w:szCs w:val="22"/>
                <w:lang w:eastAsia="zh-CN"/>
              </w:rPr>
              <w:t>as practicabl</w:t>
            </w:r>
            <w:r w:rsidR="003D62D9">
              <w:rPr>
                <w:rFonts w:cs="Calibri"/>
                <w:color w:val="000000"/>
                <w:szCs w:val="22"/>
                <w:lang w:eastAsia="zh-CN"/>
              </w:rPr>
              <w:t xml:space="preserve">e, results of the project will be publicized and advocated through development of </w:t>
            </w:r>
            <w:r>
              <w:rPr>
                <w:rFonts w:cs="Calibri" w:hint="eastAsia"/>
                <w:color w:val="000000"/>
                <w:szCs w:val="22"/>
                <w:lang w:eastAsia="zh-CN"/>
              </w:rPr>
              <w:t xml:space="preserve"> best practices, lessons</w:t>
            </w:r>
            <w:r w:rsidR="003D62D9">
              <w:rPr>
                <w:rFonts w:cs="Calibri"/>
                <w:color w:val="000000"/>
                <w:szCs w:val="22"/>
                <w:lang w:eastAsia="zh-CN"/>
              </w:rPr>
              <w:t>,</w:t>
            </w:r>
            <w:r>
              <w:rPr>
                <w:rFonts w:cs="Calibri" w:hint="eastAsia"/>
                <w:color w:val="000000"/>
                <w:szCs w:val="22"/>
                <w:lang w:eastAsia="zh-CN"/>
              </w:rPr>
              <w:t xml:space="preserve"> etc.</w:t>
            </w:r>
            <w:r w:rsidR="003D62D9">
              <w:rPr>
                <w:rFonts w:cs="Calibri"/>
                <w:color w:val="000000"/>
                <w:szCs w:val="22"/>
                <w:lang w:eastAsia="zh-CN"/>
              </w:rPr>
              <w:t xml:space="preserve"> The knowledge management strategy will address provincial level outreach, not only within the three demonstration landscapes</w:t>
            </w:r>
            <w:r>
              <w:rPr>
                <w:rFonts w:cs="Calibri"/>
                <w:color w:val="000000"/>
                <w:szCs w:val="22"/>
                <w:lang w:eastAsia="zh-CN"/>
              </w:rPr>
              <w:t>.</w:t>
            </w:r>
          </w:p>
          <w:p w14:paraId="7C63D440" w14:textId="77777777" w:rsidR="00F56EC4" w:rsidRDefault="00F56EC4" w:rsidP="008E6975">
            <w:pPr>
              <w:jc w:val="left"/>
              <w:rPr>
                <w:rFonts w:eastAsia="Calibri" w:cs="Calibri"/>
                <w:szCs w:val="20"/>
              </w:rPr>
            </w:pPr>
          </w:p>
          <w:p w14:paraId="4EDF465C" w14:textId="6993D179"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252F74">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4DDAF384"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8A4E36" w:rsidRPr="008A4E36">
              <w:rPr>
                <w:i/>
                <w:szCs w:val="20"/>
              </w:rPr>
              <w:t>A provincial agrobiodiversity database is strengthened to support ongoing monitoring of agroecosystems health and to collate information on varieties, coverage, farming practices and the impact of incentive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3D69E1">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05075806"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762E1F68"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F32D07">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28B36A7"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A4E36">
        <w:t>Haikou</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A4E36">
        <w:t>3</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115B4F97"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5C0684EF" w:rsidR="00CB1118" w:rsidRPr="00A06BF5" w:rsidRDefault="00CB1118" w:rsidP="00CB1118">
            <w:pPr>
              <w:spacing w:before="40" w:after="40"/>
            </w:pPr>
            <w:r w:rsidRPr="00A06BF5">
              <w:t xml:space="preserve">Host one C-SAP program steering committee meeting, highlighting results achieved by the </w:t>
            </w:r>
            <w:r w:rsidR="002E57A2">
              <w:t>Hainan</w:t>
            </w:r>
            <w:r w:rsidR="00453A31">
              <w:t xml:space="preserve">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C30907B"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2"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2"/>
      <w:r w:rsidR="00D7707F">
        <w:t>, and also communicated through various methods, including social media, print media, radio, local and provincial television, etc</w:t>
      </w:r>
      <w:r w:rsidR="00002EED" w:rsidRPr="00D7707F">
        <w:t>.</w:t>
      </w:r>
      <w:r w:rsidR="00124379">
        <w:t xml:space="preserve"> </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B2A7B19"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r w:rsidR="00124379">
              <w:t xml:space="preserve"> </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17C140A8"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8A4E36" w:rsidRPr="008A4E36">
        <w:rPr>
          <w:i/>
        </w:rPr>
        <w:t>A provincial agrobiodiversity database is strengthened to support ongoing monitoring of agroecosystems health and to collate information on varieties, coverage, farming practices and the impact of incentive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5E22B57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414B754F" w:rsidR="00577171" w:rsidRDefault="007B5BDA" w:rsidP="00577171">
      <w:pPr>
        <w:numPr>
          <w:ilvl w:val="0"/>
          <w:numId w:val="10"/>
        </w:numPr>
        <w:ind w:left="0" w:firstLine="0"/>
        <w:rPr>
          <w:color w:val="000000"/>
        </w:rPr>
      </w:pPr>
      <w:r>
        <w:rPr>
          <w:color w:val="000000"/>
        </w:rPr>
        <w:t xml:space="preserve">Under this output, an existing provincial agrobiodiversity database will be improved, expanding access and increasing the functionality of the system as a decision-making tool. Through technical assistance arrangements, a GRFA specialist and database specialist will work with </w:t>
      </w:r>
      <w:r w:rsidR="002E57A2">
        <w:rPr>
          <w:color w:val="000000"/>
        </w:rPr>
        <w:t>Hainan</w:t>
      </w:r>
      <w:r>
        <w:rPr>
          <w:color w:val="000000"/>
        </w:rPr>
        <w:t xml:space="preserve">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2A6C4714"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r w:rsidR="004B79E6">
              <w:t>, including information on the genetic resources and traditional knowledge of the three target varieties on the project</w:t>
            </w:r>
            <w:r w:rsidRPr="00CB1118">
              <w:t>.</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F363A4F" w:rsidR="00CB1118" w:rsidRPr="00CB1118" w:rsidRDefault="00577171" w:rsidP="00CB1118">
            <w:pPr>
              <w:spacing w:before="40" w:after="40"/>
            </w:pPr>
            <w:r w:rsidRPr="00577171">
              <w:t>Deliver training on monitoring of agroecosystem health and of the diversity and coverage of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796DFD"/>
    <w:p w14:paraId="4608954C" w14:textId="0BED02CB"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w:t>
      </w:r>
      <w:r w:rsidR="005D5A97">
        <w:rPr>
          <w:color w:val="000000"/>
        </w:rPr>
        <w:t>5</w:t>
      </w:r>
      <w:r w:rsidR="003B6FF8">
        <w:rPr>
          <w:color w:val="000000"/>
        </w:rPr>
        <w:t>)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0DF40F54"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0F264C" w:rsidRPr="000F264C">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211C7D1A" w:rsidR="00F33AC1" w:rsidRPr="00B73BE4" w:rsidRDefault="00F33AC1" w:rsidP="005F7B8D">
      <w:pPr>
        <w:pStyle w:val="Caption"/>
        <w:keepNext/>
        <w:spacing w:before="0" w:after="60"/>
        <w:rPr>
          <w:b w:val="0"/>
          <w:i/>
        </w:rPr>
      </w:pPr>
      <w:bookmarkStart w:id="83" w:name="_Ref506977097"/>
      <w:bookmarkStart w:id="84" w:name="_Toc507016920"/>
      <w:bookmarkStart w:id="85" w:name="_Toc53447958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12</w:t>
      </w:r>
      <w:r w:rsidRPr="00B73BE4">
        <w:rPr>
          <w:b w:val="0"/>
          <w:i/>
        </w:rPr>
        <w:fldChar w:fldCharType="end"/>
      </w:r>
      <w:bookmarkEnd w:id="83"/>
      <w:r w:rsidRPr="00B73BE4">
        <w:rPr>
          <w:b w:val="0"/>
          <w:i/>
        </w:rPr>
        <w:t>: Intersection of related initiatives with project outputs</w:t>
      </w:r>
      <w:bookmarkEnd w:id="84"/>
      <w:bookmarkEnd w:id="85"/>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86" w:name="_Hlk2714471"/>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3CBA39CE"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0F264C" w:rsidRPr="000F264C">
              <w:rPr>
                <w:b/>
                <w:sz w:val="18"/>
                <w:szCs w:val="18"/>
              </w:rPr>
              <w:t xml:space="preserve">Table </w:t>
            </w:r>
            <w:r w:rsidR="000F264C" w:rsidRPr="000F264C">
              <w:rPr>
                <w:b/>
                <w:noProof/>
                <w:sz w:val="18"/>
                <w:szCs w:val="18"/>
              </w:rPr>
              <w:t>5</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0FCA4D" w:rsidR="00325356" w:rsidRPr="00A06BF5" w:rsidRDefault="002E57A2" w:rsidP="00325356">
            <w:pPr>
              <w:jc w:val="center"/>
              <w:rPr>
                <w:sz w:val="18"/>
                <w:szCs w:val="18"/>
              </w:rPr>
            </w:pPr>
            <w:r>
              <w:rPr>
                <w:sz w:val="18"/>
                <w:szCs w:val="18"/>
              </w:rPr>
              <w:t>Hainan</w:t>
            </w:r>
            <w:r w:rsidR="00325356" w:rsidRPr="00A06BF5">
              <w:rPr>
                <w:sz w:val="18"/>
                <w:szCs w:val="18"/>
              </w:rPr>
              <w:t xml:space="preserve">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7C4BF99"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5-Year Plan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38472277" w:rsidR="00063DC6" w:rsidRPr="00A06BF5" w:rsidRDefault="002E57A2" w:rsidP="00063DC6">
            <w:pPr>
              <w:jc w:val="center"/>
              <w:rPr>
                <w:sz w:val="18"/>
                <w:szCs w:val="18"/>
              </w:rPr>
            </w:pPr>
            <w:r>
              <w:rPr>
                <w:sz w:val="18"/>
                <w:szCs w:val="18"/>
              </w:rPr>
              <w:t>Hainan</w:t>
            </w:r>
            <w:r w:rsidR="00063DC6">
              <w:rPr>
                <w:sz w:val="18"/>
                <w:szCs w:val="18"/>
              </w:rPr>
              <w:t xml:space="preserve">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165EFAFD" w:rsidR="00063DC6" w:rsidRPr="00325356" w:rsidRDefault="002E57A2" w:rsidP="00063DC6">
            <w:pPr>
              <w:rPr>
                <w:sz w:val="18"/>
                <w:szCs w:val="18"/>
              </w:rPr>
            </w:pPr>
            <w:r>
              <w:rPr>
                <w:sz w:val="18"/>
                <w:szCs w:val="18"/>
              </w:rPr>
              <w:t>Hainan</w:t>
            </w:r>
            <w:r w:rsidR="00063DC6">
              <w:rPr>
                <w:sz w:val="18"/>
                <w:szCs w:val="18"/>
              </w:rPr>
              <w:t xml:space="preserve"> Province</w:t>
            </w:r>
            <w:r w:rsidR="00063DC6" w:rsidRPr="00325356">
              <w:rPr>
                <w:sz w:val="18"/>
                <w:szCs w:val="18"/>
              </w:rPr>
              <w:t xml:space="preserve"> 13th 5-year Plan (2016-2020)</w:t>
            </w:r>
          </w:p>
        </w:tc>
        <w:tc>
          <w:tcPr>
            <w:tcW w:w="1440" w:type="dxa"/>
            <w:shd w:val="clear" w:color="auto" w:fill="auto"/>
            <w:vAlign w:val="center"/>
          </w:tcPr>
          <w:p w14:paraId="6014C5AD" w14:textId="35EDEF42"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4DD6E83F" w:rsidR="00063DC6" w:rsidRPr="00325356" w:rsidRDefault="00A60871" w:rsidP="00063DC6">
            <w:pPr>
              <w:rPr>
                <w:sz w:val="18"/>
                <w:szCs w:val="18"/>
              </w:rPr>
            </w:pPr>
            <w:r>
              <w:rPr>
                <w:sz w:val="18"/>
                <w:szCs w:val="18"/>
              </w:rPr>
              <w:t>E</w:t>
            </w:r>
            <w:r w:rsidR="00063DC6" w:rsidRPr="00325356">
              <w:rPr>
                <w:sz w:val="18"/>
                <w:szCs w:val="18"/>
              </w:rPr>
              <w:t>co-compensation program</w:t>
            </w:r>
            <w:r>
              <w:rPr>
                <w:sz w:val="18"/>
                <w:szCs w:val="18"/>
              </w:rPr>
              <w:t>s</w:t>
            </w:r>
            <w:r w:rsidR="00063DC6" w:rsidRPr="00325356">
              <w:rPr>
                <w:sz w:val="18"/>
                <w:szCs w:val="18"/>
              </w:rPr>
              <w:t xml:space="preserve">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45A79EA1" w:rsidR="00063DC6" w:rsidRPr="00A06BF5" w:rsidRDefault="002E57A2" w:rsidP="00063DC6">
            <w:pPr>
              <w:jc w:val="center"/>
              <w:rPr>
                <w:sz w:val="18"/>
                <w:szCs w:val="18"/>
                <w:lang w:eastAsia="zh-CN"/>
              </w:rPr>
            </w:pPr>
            <w:r>
              <w:rPr>
                <w:sz w:val="18"/>
                <w:szCs w:val="18"/>
              </w:rPr>
              <w:t>Hainan</w:t>
            </w:r>
            <w:r w:rsidR="00063DC6" w:rsidRPr="00A06BF5">
              <w:rPr>
                <w:sz w:val="18"/>
                <w:szCs w:val="18"/>
              </w:rPr>
              <w:t xml:space="preserve"> Provincial Government, counties in the </w:t>
            </w:r>
            <w:r w:rsidR="00B2024A">
              <w:rPr>
                <w:sz w:val="18"/>
                <w:szCs w:val="18"/>
              </w:rPr>
              <w:t>Central Highlands</w:t>
            </w:r>
            <w:r w:rsidR="00063DC6" w:rsidRPr="00A06BF5">
              <w:rPr>
                <w:sz w:val="18"/>
                <w:szCs w:val="18"/>
              </w:rPr>
              <w:t xml:space="preserve">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43ED0371" w14:textId="6DDE26B5" w:rsidTr="000037E9">
        <w:trPr>
          <w:jc w:val="center"/>
        </w:trPr>
        <w:tc>
          <w:tcPr>
            <w:tcW w:w="3780" w:type="dxa"/>
            <w:vAlign w:val="center"/>
          </w:tcPr>
          <w:p w14:paraId="40760420" w14:textId="719399C5" w:rsidR="00063DC6" w:rsidRPr="00325356" w:rsidRDefault="002E57A2" w:rsidP="00063DC6">
            <w:pPr>
              <w:rPr>
                <w:sz w:val="18"/>
                <w:szCs w:val="18"/>
              </w:rPr>
            </w:pPr>
            <w:r>
              <w:rPr>
                <w:rFonts w:cs="Segoe UI"/>
                <w:color w:val="000000"/>
                <w:sz w:val="18"/>
                <w:szCs w:val="18"/>
              </w:rPr>
              <w:t>Hainan</w:t>
            </w:r>
            <w:r w:rsidR="00063DC6" w:rsidRPr="00325356">
              <w:rPr>
                <w:rFonts w:cs="Segoe UI"/>
                <w:color w:val="000000"/>
                <w:sz w:val="18"/>
                <w:szCs w:val="18"/>
              </w:rPr>
              <w:t>’s Biodiversity Conservation Strategy and Action Plan (PBSAP)</w:t>
            </w:r>
          </w:p>
        </w:tc>
        <w:tc>
          <w:tcPr>
            <w:tcW w:w="1440" w:type="dxa"/>
            <w:shd w:val="clear" w:color="auto" w:fill="auto"/>
            <w:vAlign w:val="center"/>
          </w:tcPr>
          <w:p w14:paraId="0A890C5B" w14:textId="109DFE15"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311EE08B" w14:textId="77777777" w:rsidTr="000037E9">
        <w:trPr>
          <w:jc w:val="center"/>
        </w:trPr>
        <w:tc>
          <w:tcPr>
            <w:tcW w:w="3780" w:type="dxa"/>
            <w:vAlign w:val="center"/>
          </w:tcPr>
          <w:p w14:paraId="04276D2E" w14:textId="31C7679C" w:rsidR="00063DC6" w:rsidRPr="00F84984" w:rsidRDefault="00063DC6" w:rsidP="00063DC6">
            <w:pPr>
              <w:rPr>
                <w:sz w:val="18"/>
                <w:szCs w:val="18"/>
              </w:rPr>
            </w:pPr>
            <w:r w:rsidRPr="00F84984">
              <w:rPr>
                <w:sz w:val="18"/>
                <w:szCs w:val="18"/>
              </w:rPr>
              <w:t>Beautiful Countryside Development</w:t>
            </w:r>
          </w:p>
        </w:tc>
        <w:tc>
          <w:tcPr>
            <w:tcW w:w="1440" w:type="dxa"/>
            <w:shd w:val="clear" w:color="auto" w:fill="auto"/>
            <w:vAlign w:val="center"/>
          </w:tcPr>
          <w:p w14:paraId="779436BA" w14:textId="533C9EED" w:rsidR="00063DC6" w:rsidRPr="00F84984" w:rsidRDefault="002E57A2" w:rsidP="00063DC6">
            <w:pPr>
              <w:jc w:val="center"/>
              <w:rPr>
                <w:sz w:val="18"/>
                <w:szCs w:val="18"/>
              </w:rPr>
            </w:pPr>
            <w:r w:rsidRPr="00F84984">
              <w:rPr>
                <w:sz w:val="18"/>
                <w:szCs w:val="18"/>
              </w:rPr>
              <w:t>Hainan</w:t>
            </w:r>
            <w:r w:rsidR="00063DC6" w:rsidRPr="00F84984">
              <w:rPr>
                <w:sz w:val="18"/>
                <w:szCs w:val="18"/>
              </w:rPr>
              <w:t xml:space="preserve"> Provincial Government</w:t>
            </w:r>
          </w:p>
        </w:tc>
        <w:tc>
          <w:tcPr>
            <w:tcW w:w="1710" w:type="dxa"/>
            <w:vAlign w:val="center"/>
          </w:tcPr>
          <w:p w14:paraId="0C04868B" w14:textId="539B0E4E" w:rsidR="00063DC6" w:rsidRPr="00F84984" w:rsidRDefault="00063DC6" w:rsidP="00063DC6">
            <w:pPr>
              <w:jc w:val="center"/>
              <w:rPr>
                <w:sz w:val="18"/>
                <w:szCs w:val="18"/>
              </w:rPr>
            </w:pPr>
            <w:r w:rsidRPr="004B79E6">
              <w:rPr>
                <w:sz w:val="18"/>
                <w:szCs w:val="18"/>
              </w:rPr>
              <w:t>DARA, Dept of Urban and Rural Construction, Dept of Transportation</w:t>
            </w:r>
          </w:p>
        </w:tc>
        <w:tc>
          <w:tcPr>
            <w:tcW w:w="2785" w:type="dxa"/>
            <w:vAlign w:val="center"/>
          </w:tcPr>
          <w:p w14:paraId="24AA3779" w14:textId="20C5BFA3" w:rsidR="00063DC6" w:rsidRPr="00F84984" w:rsidRDefault="00063DC6" w:rsidP="00063DC6">
            <w:pPr>
              <w:jc w:val="left"/>
              <w:rPr>
                <w:sz w:val="18"/>
                <w:szCs w:val="18"/>
              </w:rPr>
            </w:pPr>
            <w:r w:rsidRPr="00F84984">
              <w:rPr>
                <w:sz w:val="18"/>
                <w:szCs w:val="18"/>
              </w:rPr>
              <w:t>Outputs 1.1, 1.2, 3.1, 3.2, 3.3, 4.2</w:t>
            </w:r>
          </w:p>
        </w:tc>
      </w:tr>
      <w:tr w:rsidR="00E26468" w:rsidRPr="00981D8D" w14:paraId="1DBDECC9" w14:textId="77777777" w:rsidTr="001738DE">
        <w:trPr>
          <w:jc w:val="center"/>
        </w:trPr>
        <w:tc>
          <w:tcPr>
            <w:tcW w:w="3780" w:type="dxa"/>
          </w:tcPr>
          <w:p w14:paraId="7E49BA1A" w14:textId="2237730C" w:rsidR="00E26468" w:rsidRPr="004B79E6" w:rsidRDefault="00E26468" w:rsidP="00E26468">
            <w:pPr>
              <w:jc w:val="left"/>
              <w:rPr>
                <w:sz w:val="18"/>
                <w:szCs w:val="18"/>
              </w:rPr>
            </w:pPr>
            <w:r w:rsidRPr="004B79E6">
              <w:rPr>
                <w:sz w:val="18"/>
                <w:szCs w:val="18"/>
              </w:rPr>
              <w:t>Agricultural Support Protection Subsidy Fund (Cultivated Land Conservation Protection Subsidy)</w:t>
            </w:r>
          </w:p>
        </w:tc>
        <w:tc>
          <w:tcPr>
            <w:tcW w:w="1440" w:type="dxa"/>
            <w:shd w:val="clear" w:color="auto" w:fill="auto"/>
            <w:vAlign w:val="center"/>
          </w:tcPr>
          <w:p w14:paraId="6D756C42" w14:textId="005892F5" w:rsidR="00E26468" w:rsidRPr="004B79E6" w:rsidRDefault="00E26468" w:rsidP="00E26468">
            <w:pPr>
              <w:jc w:val="center"/>
              <w:rPr>
                <w:sz w:val="18"/>
                <w:szCs w:val="18"/>
              </w:rPr>
            </w:pPr>
            <w:r w:rsidRPr="004B79E6">
              <w:rPr>
                <w:sz w:val="18"/>
                <w:szCs w:val="18"/>
              </w:rPr>
              <w:t>Central Government</w:t>
            </w:r>
          </w:p>
        </w:tc>
        <w:tc>
          <w:tcPr>
            <w:tcW w:w="1710" w:type="dxa"/>
            <w:vAlign w:val="center"/>
          </w:tcPr>
          <w:p w14:paraId="4CC700B5" w14:textId="0492C2B3" w:rsidR="00E26468" w:rsidRPr="004B79E6" w:rsidRDefault="00E26468" w:rsidP="00E26468">
            <w:pPr>
              <w:jc w:val="center"/>
              <w:rPr>
                <w:sz w:val="18"/>
                <w:szCs w:val="18"/>
              </w:rPr>
            </w:pPr>
            <w:r w:rsidRPr="004B79E6">
              <w:rPr>
                <w:sz w:val="18"/>
                <w:szCs w:val="18"/>
              </w:rPr>
              <w:t>DARA</w:t>
            </w:r>
          </w:p>
        </w:tc>
        <w:tc>
          <w:tcPr>
            <w:tcW w:w="2785" w:type="dxa"/>
            <w:vAlign w:val="center"/>
          </w:tcPr>
          <w:p w14:paraId="09730CC7" w14:textId="265B6453" w:rsidR="00E26468" w:rsidRPr="003E46CB" w:rsidRDefault="00E26468" w:rsidP="00E26468">
            <w:pPr>
              <w:jc w:val="left"/>
              <w:rPr>
                <w:sz w:val="18"/>
                <w:szCs w:val="18"/>
              </w:rPr>
            </w:pPr>
            <w:r>
              <w:rPr>
                <w:sz w:val="18"/>
                <w:szCs w:val="18"/>
              </w:rPr>
              <w:t>Outputs 1.2, 1.3, 2.1, 2.2, 2.3, 2.4, 3.3</w:t>
            </w:r>
          </w:p>
        </w:tc>
      </w:tr>
      <w:tr w:rsidR="00E26468" w:rsidRPr="00981D8D" w14:paraId="598E78D3" w14:textId="77777777" w:rsidTr="001738DE">
        <w:trPr>
          <w:jc w:val="center"/>
        </w:trPr>
        <w:tc>
          <w:tcPr>
            <w:tcW w:w="3780" w:type="dxa"/>
          </w:tcPr>
          <w:p w14:paraId="7BA50647" w14:textId="44454F4D" w:rsidR="00E26468" w:rsidRPr="004B79E6" w:rsidRDefault="00E26468" w:rsidP="00E26468">
            <w:pPr>
              <w:jc w:val="left"/>
              <w:rPr>
                <w:sz w:val="18"/>
                <w:szCs w:val="18"/>
              </w:rPr>
            </w:pPr>
            <w:r w:rsidRPr="004B79E6">
              <w:rPr>
                <w:sz w:val="18"/>
                <w:szCs w:val="18"/>
              </w:rPr>
              <w:t>Tropical Characteristic High-efficiency Agriculture Development Fund</w:t>
            </w:r>
          </w:p>
        </w:tc>
        <w:tc>
          <w:tcPr>
            <w:tcW w:w="1440" w:type="dxa"/>
            <w:shd w:val="clear" w:color="auto" w:fill="auto"/>
            <w:vAlign w:val="center"/>
          </w:tcPr>
          <w:p w14:paraId="04EEC8EF" w14:textId="33A4638C"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579F251B" w14:textId="67A1B731" w:rsidR="00E26468" w:rsidRPr="004B79E6" w:rsidRDefault="00E26468" w:rsidP="00E26468">
            <w:pPr>
              <w:jc w:val="center"/>
              <w:rPr>
                <w:sz w:val="18"/>
                <w:szCs w:val="18"/>
              </w:rPr>
            </w:pPr>
            <w:r w:rsidRPr="004B79E6">
              <w:rPr>
                <w:sz w:val="18"/>
                <w:szCs w:val="18"/>
              </w:rPr>
              <w:t>DARA</w:t>
            </w:r>
          </w:p>
        </w:tc>
        <w:tc>
          <w:tcPr>
            <w:tcW w:w="2785" w:type="dxa"/>
            <w:vAlign w:val="center"/>
          </w:tcPr>
          <w:p w14:paraId="0F5F6410" w14:textId="1D91D910" w:rsidR="00E26468" w:rsidRPr="003E46CB" w:rsidRDefault="00E26468" w:rsidP="00E26468">
            <w:pPr>
              <w:jc w:val="left"/>
              <w:rPr>
                <w:sz w:val="18"/>
                <w:szCs w:val="18"/>
              </w:rPr>
            </w:pPr>
            <w:r>
              <w:rPr>
                <w:sz w:val="18"/>
                <w:szCs w:val="18"/>
              </w:rPr>
              <w:t>Outputs 1.2, 1.3, 2.1, 2.2, 2.3, 2.4, 3.3</w:t>
            </w:r>
          </w:p>
        </w:tc>
      </w:tr>
      <w:tr w:rsidR="00E26468" w:rsidRPr="00981D8D" w14:paraId="43E5C2A3" w14:textId="77777777" w:rsidTr="001738DE">
        <w:trPr>
          <w:jc w:val="center"/>
        </w:trPr>
        <w:tc>
          <w:tcPr>
            <w:tcW w:w="3780" w:type="dxa"/>
          </w:tcPr>
          <w:p w14:paraId="1F0A7717" w14:textId="015A3CED" w:rsidR="00E26468" w:rsidRPr="004B79E6" w:rsidRDefault="00E26468" w:rsidP="00E26468">
            <w:pPr>
              <w:jc w:val="left"/>
              <w:rPr>
                <w:sz w:val="18"/>
                <w:szCs w:val="18"/>
              </w:rPr>
            </w:pPr>
            <w:r w:rsidRPr="004B79E6">
              <w:rPr>
                <w:sz w:val="18"/>
                <w:szCs w:val="18"/>
              </w:rPr>
              <w:t>2018 Agricultural Project Funds (First Batch)</w:t>
            </w:r>
          </w:p>
        </w:tc>
        <w:tc>
          <w:tcPr>
            <w:tcW w:w="1440" w:type="dxa"/>
            <w:shd w:val="clear" w:color="auto" w:fill="auto"/>
            <w:vAlign w:val="center"/>
          </w:tcPr>
          <w:p w14:paraId="6F875F08" w14:textId="448BB359"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3755A028" w14:textId="03206F6C" w:rsidR="00E26468" w:rsidRPr="004B79E6" w:rsidRDefault="00E26468" w:rsidP="00E26468">
            <w:pPr>
              <w:jc w:val="center"/>
              <w:rPr>
                <w:sz w:val="18"/>
                <w:szCs w:val="18"/>
              </w:rPr>
            </w:pPr>
            <w:r w:rsidRPr="004B79E6">
              <w:rPr>
                <w:sz w:val="18"/>
                <w:szCs w:val="18"/>
              </w:rPr>
              <w:t>DARA</w:t>
            </w:r>
          </w:p>
        </w:tc>
        <w:tc>
          <w:tcPr>
            <w:tcW w:w="2785" w:type="dxa"/>
            <w:vAlign w:val="center"/>
          </w:tcPr>
          <w:p w14:paraId="6AEDE7E2" w14:textId="3083A784" w:rsidR="00E26468" w:rsidRPr="003E46CB" w:rsidRDefault="00E26468" w:rsidP="00E26468">
            <w:pPr>
              <w:jc w:val="left"/>
              <w:rPr>
                <w:sz w:val="18"/>
                <w:szCs w:val="18"/>
              </w:rPr>
            </w:pPr>
            <w:r>
              <w:rPr>
                <w:sz w:val="18"/>
                <w:szCs w:val="18"/>
              </w:rPr>
              <w:t>Outputs 2.1, 2.2, 2.3, 2.4, 3.3</w:t>
            </w:r>
          </w:p>
        </w:tc>
      </w:tr>
      <w:tr w:rsidR="00E26468" w:rsidRPr="00981D8D" w14:paraId="4C4E3868" w14:textId="77777777" w:rsidTr="000037E9">
        <w:trPr>
          <w:jc w:val="center"/>
        </w:trPr>
        <w:tc>
          <w:tcPr>
            <w:tcW w:w="3780" w:type="dxa"/>
            <w:vAlign w:val="center"/>
          </w:tcPr>
          <w:p w14:paraId="40B9B29D" w14:textId="6FD6D8ED" w:rsidR="00E26468" w:rsidRPr="004B79E6" w:rsidRDefault="00E26468" w:rsidP="00E26468">
            <w:pPr>
              <w:rPr>
                <w:sz w:val="18"/>
                <w:szCs w:val="18"/>
              </w:rPr>
            </w:pPr>
            <w:r w:rsidRPr="004B79E6">
              <w:rPr>
                <w:sz w:val="18"/>
                <w:szCs w:val="18"/>
              </w:rPr>
              <w:t>Development of Agricultural Products Public Brands in Hainan Province</w:t>
            </w:r>
          </w:p>
        </w:tc>
        <w:tc>
          <w:tcPr>
            <w:tcW w:w="1440" w:type="dxa"/>
            <w:shd w:val="clear" w:color="auto" w:fill="auto"/>
            <w:vAlign w:val="center"/>
          </w:tcPr>
          <w:p w14:paraId="2F05FB84" w14:textId="24349FA6"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138EBF90" w14:textId="23529827" w:rsidR="00E26468" w:rsidRPr="004B79E6" w:rsidRDefault="00E26468" w:rsidP="00E26468">
            <w:pPr>
              <w:jc w:val="center"/>
              <w:rPr>
                <w:sz w:val="18"/>
                <w:szCs w:val="18"/>
              </w:rPr>
            </w:pPr>
            <w:r w:rsidRPr="004B79E6">
              <w:rPr>
                <w:sz w:val="18"/>
                <w:szCs w:val="18"/>
              </w:rPr>
              <w:t>DARA</w:t>
            </w:r>
          </w:p>
        </w:tc>
        <w:tc>
          <w:tcPr>
            <w:tcW w:w="2785" w:type="dxa"/>
            <w:vAlign w:val="center"/>
          </w:tcPr>
          <w:p w14:paraId="6657AB29" w14:textId="1CE664E2" w:rsidR="00E26468" w:rsidRPr="003E46CB" w:rsidRDefault="00E26468" w:rsidP="00E26468">
            <w:pPr>
              <w:jc w:val="left"/>
              <w:rPr>
                <w:sz w:val="18"/>
                <w:szCs w:val="18"/>
              </w:rPr>
            </w:pPr>
            <w:r>
              <w:rPr>
                <w:sz w:val="18"/>
                <w:szCs w:val="18"/>
              </w:rPr>
              <w:t>Outputs 1.1, 1.2, 1.3, 2.3, 2.4, 3.3, 4.2, 4.3</w:t>
            </w:r>
          </w:p>
        </w:tc>
      </w:tr>
      <w:tr w:rsidR="00E26468" w:rsidRPr="00981D8D" w14:paraId="3C39BC67" w14:textId="4032337A" w:rsidTr="000037E9">
        <w:trPr>
          <w:jc w:val="center"/>
        </w:trPr>
        <w:tc>
          <w:tcPr>
            <w:tcW w:w="3780" w:type="dxa"/>
            <w:vAlign w:val="center"/>
          </w:tcPr>
          <w:p w14:paraId="00D6A780" w14:textId="28BF109C" w:rsidR="00E26468" w:rsidRPr="004B79E6" w:rsidRDefault="00E26468" w:rsidP="00E26468">
            <w:pPr>
              <w:rPr>
                <w:sz w:val="18"/>
                <w:szCs w:val="18"/>
              </w:rPr>
            </w:pPr>
            <w:r w:rsidRPr="004B79E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E26468" w:rsidRPr="004B79E6" w:rsidRDefault="00E26468" w:rsidP="00E26468">
            <w:pPr>
              <w:jc w:val="center"/>
              <w:rPr>
                <w:sz w:val="18"/>
                <w:szCs w:val="18"/>
              </w:rPr>
            </w:pPr>
            <w:r w:rsidRPr="004B79E6">
              <w:rPr>
                <w:sz w:val="18"/>
                <w:szCs w:val="18"/>
              </w:rPr>
              <w:t>MARA, China Agricultural University, CAAS</w:t>
            </w:r>
          </w:p>
        </w:tc>
        <w:tc>
          <w:tcPr>
            <w:tcW w:w="1710" w:type="dxa"/>
            <w:vAlign w:val="center"/>
          </w:tcPr>
          <w:p w14:paraId="6A96F4C9" w14:textId="6FADD5A6" w:rsidR="00E26468" w:rsidRPr="004B79E6" w:rsidRDefault="00E26468" w:rsidP="00E26468">
            <w:pPr>
              <w:jc w:val="center"/>
              <w:rPr>
                <w:sz w:val="18"/>
                <w:szCs w:val="18"/>
              </w:rPr>
            </w:pPr>
            <w:r w:rsidRPr="004B79E6">
              <w:rPr>
                <w:sz w:val="18"/>
                <w:szCs w:val="18"/>
              </w:rPr>
              <w:t>DARA</w:t>
            </w:r>
          </w:p>
        </w:tc>
        <w:tc>
          <w:tcPr>
            <w:tcW w:w="2785" w:type="dxa"/>
            <w:vAlign w:val="center"/>
          </w:tcPr>
          <w:p w14:paraId="60EDB6F2" w14:textId="77FBB804" w:rsidR="00E26468" w:rsidRPr="003E46CB" w:rsidRDefault="00E26468" w:rsidP="00E26468">
            <w:pPr>
              <w:jc w:val="left"/>
              <w:rPr>
                <w:sz w:val="18"/>
                <w:szCs w:val="18"/>
              </w:rPr>
            </w:pPr>
            <w:r w:rsidRPr="003E46CB">
              <w:rPr>
                <w:sz w:val="18"/>
                <w:szCs w:val="18"/>
              </w:rPr>
              <w:t>Outputs 2.2, 3.1, 4.2, 4.3</w:t>
            </w:r>
          </w:p>
        </w:tc>
      </w:tr>
      <w:tr w:rsidR="00E26468" w:rsidRPr="00981D8D" w14:paraId="097C10A8" w14:textId="1A9043C6" w:rsidTr="000037E9">
        <w:trPr>
          <w:jc w:val="center"/>
        </w:trPr>
        <w:tc>
          <w:tcPr>
            <w:tcW w:w="3780" w:type="dxa"/>
            <w:vAlign w:val="center"/>
          </w:tcPr>
          <w:p w14:paraId="0DFD9F27" w14:textId="4875A4B2" w:rsidR="00E26468" w:rsidRPr="003E46CB" w:rsidRDefault="00E26468" w:rsidP="00E26468">
            <w:pPr>
              <w:jc w:val="left"/>
              <w:rPr>
                <w:sz w:val="18"/>
                <w:szCs w:val="18"/>
              </w:rPr>
            </w:pPr>
            <w:r>
              <w:rPr>
                <w:sz w:val="18"/>
              </w:rPr>
              <w:t xml:space="preserve">UNDP-supported, </w:t>
            </w:r>
            <w:r w:rsidRPr="003E46CB">
              <w:rPr>
                <w:sz w:val="18"/>
              </w:rPr>
              <w:t xml:space="preserve">GEF-financed project  </w:t>
            </w:r>
            <w:r w:rsidRPr="003E46CB">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55CF4594" w14:textId="3D093511" w:rsidR="00E26468" w:rsidRPr="00A06BF5" w:rsidRDefault="00E26468" w:rsidP="00E26468">
            <w:pPr>
              <w:jc w:val="center"/>
              <w:rPr>
                <w:sz w:val="18"/>
                <w:szCs w:val="18"/>
              </w:rPr>
            </w:pPr>
            <w:r>
              <w:rPr>
                <w:sz w:val="18"/>
                <w:szCs w:val="18"/>
              </w:rPr>
              <w:t>UNDP</w:t>
            </w:r>
          </w:p>
        </w:tc>
        <w:tc>
          <w:tcPr>
            <w:tcW w:w="1710" w:type="dxa"/>
            <w:vAlign w:val="center"/>
          </w:tcPr>
          <w:p w14:paraId="0BAD1144" w14:textId="4D685B39" w:rsidR="00E26468" w:rsidRPr="00A06BF5" w:rsidRDefault="00E26468" w:rsidP="00E26468">
            <w:pPr>
              <w:jc w:val="center"/>
              <w:rPr>
                <w:sz w:val="18"/>
                <w:szCs w:val="18"/>
              </w:rPr>
            </w:pPr>
            <w:r>
              <w:rPr>
                <w:sz w:val="18"/>
                <w:szCs w:val="18"/>
              </w:rPr>
              <w:t>Provincial partners (not including Hainan)</w:t>
            </w:r>
          </w:p>
        </w:tc>
        <w:tc>
          <w:tcPr>
            <w:tcW w:w="2785" w:type="dxa"/>
            <w:vAlign w:val="center"/>
          </w:tcPr>
          <w:p w14:paraId="2B84BEF3" w14:textId="1B2F7BEE" w:rsidR="00E26468" w:rsidRPr="00325356" w:rsidRDefault="00E26468" w:rsidP="00E26468">
            <w:pPr>
              <w:jc w:val="left"/>
              <w:rPr>
                <w:sz w:val="18"/>
                <w:szCs w:val="18"/>
              </w:rPr>
            </w:pPr>
            <w:r>
              <w:rPr>
                <w:sz w:val="18"/>
                <w:szCs w:val="18"/>
              </w:rPr>
              <w:t xml:space="preserve">Outputs </w:t>
            </w:r>
            <w:r w:rsidR="00825D7B">
              <w:rPr>
                <w:sz w:val="18"/>
                <w:szCs w:val="18"/>
              </w:rPr>
              <w:t>1.2, 3.2, 4.2</w:t>
            </w:r>
          </w:p>
        </w:tc>
      </w:tr>
      <w:tr w:rsidR="00E26468" w:rsidRPr="00981D8D" w14:paraId="04D09F96" w14:textId="0DF9C2C0" w:rsidTr="000037E9">
        <w:trPr>
          <w:jc w:val="center"/>
        </w:trPr>
        <w:tc>
          <w:tcPr>
            <w:tcW w:w="3780" w:type="dxa"/>
            <w:vAlign w:val="center"/>
          </w:tcPr>
          <w:p w14:paraId="7EDAA406" w14:textId="77777777" w:rsidR="00E26468" w:rsidRPr="00325356" w:rsidRDefault="00E26468" w:rsidP="00E26468">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E26468" w:rsidRPr="00A06BF5" w:rsidRDefault="00E26468" w:rsidP="00E26468">
            <w:pPr>
              <w:jc w:val="center"/>
              <w:rPr>
                <w:sz w:val="18"/>
                <w:szCs w:val="18"/>
              </w:rPr>
            </w:pPr>
            <w:r w:rsidRPr="00A06BF5">
              <w:rPr>
                <w:sz w:val="18"/>
                <w:szCs w:val="18"/>
              </w:rPr>
              <w:t>MARA, FAO</w:t>
            </w:r>
          </w:p>
        </w:tc>
        <w:tc>
          <w:tcPr>
            <w:tcW w:w="1710" w:type="dxa"/>
            <w:vAlign w:val="center"/>
          </w:tcPr>
          <w:p w14:paraId="5F3EBC74" w14:textId="6ED17D3F" w:rsidR="00E26468" w:rsidRPr="00A06BF5" w:rsidRDefault="00E26468" w:rsidP="00E26468">
            <w:pPr>
              <w:jc w:val="center"/>
              <w:rPr>
                <w:sz w:val="18"/>
                <w:szCs w:val="18"/>
              </w:rPr>
            </w:pPr>
            <w:r w:rsidRPr="00A06BF5">
              <w:rPr>
                <w:sz w:val="18"/>
                <w:szCs w:val="18"/>
              </w:rPr>
              <w:t>DARA</w:t>
            </w:r>
          </w:p>
        </w:tc>
        <w:tc>
          <w:tcPr>
            <w:tcW w:w="2785" w:type="dxa"/>
            <w:vAlign w:val="center"/>
          </w:tcPr>
          <w:p w14:paraId="41B0F9AB" w14:textId="750395A8" w:rsidR="00E26468" w:rsidRPr="00325356" w:rsidRDefault="00E26468" w:rsidP="00E26468">
            <w:pPr>
              <w:jc w:val="left"/>
              <w:rPr>
                <w:sz w:val="18"/>
                <w:szCs w:val="18"/>
              </w:rPr>
            </w:pPr>
            <w:r>
              <w:rPr>
                <w:sz w:val="18"/>
                <w:szCs w:val="18"/>
              </w:rPr>
              <w:t>Outputs 1.2, 2.1, 3.1, 3.2, 4.2, 4.3</w:t>
            </w:r>
          </w:p>
        </w:tc>
      </w:tr>
      <w:tr w:rsidR="00E26468" w:rsidRPr="00981D8D" w14:paraId="4E6117C2" w14:textId="77777777" w:rsidTr="000037E9">
        <w:trPr>
          <w:jc w:val="center"/>
        </w:trPr>
        <w:tc>
          <w:tcPr>
            <w:tcW w:w="3780" w:type="dxa"/>
            <w:vAlign w:val="center"/>
          </w:tcPr>
          <w:p w14:paraId="2B781EE3" w14:textId="5EDAF5A4" w:rsidR="00E26468" w:rsidRPr="00063DC6" w:rsidRDefault="00E26468" w:rsidP="00E26468">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E26468" w:rsidRPr="00A06BF5" w:rsidRDefault="00E26468" w:rsidP="00E26468">
            <w:pPr>
              <w:jc w:val="center"/>
              <w:rPr>
                <w:sz w:val="18"/>
                <w:szCs w:val="18"/>
              </w:rPr>
            </w:pPr>
            <w:r>
              <w:rPr>
                <w:sz w:val="18"/>
                <w:szCs w:val="18"/>
              </w:rPr>
              <w:t>Bioversity International</w:t>
            </w:r>
          </w:p>
        </w:tc>
        <w:tc>
          <w:tcPr>
            <w:tcW w:w="1710" w:type="dxa"/>
            <w:vAlign w:val="center"/>
          </w:tcPr>
          <w:p w14:paraId="1F3E5065" w14:textId="567B1443" w:rsidR="00E26468" w:rsidRPr="00A06BF5" w:rsidRDefault="00E26468" w:rsidP="00E26468">
            <w:pPr>
              <w:jc w:val="center"/>
              <w:rPr>
                <w:sz w:val="18"/>
                <w:szCs w:val="18"/>
              </w:rPr>
            </w:pPr>
            <w:r>
              <w:rPr>
                <w:sz w:val="18"/>
                <w:szCs w:val="18"/>
              </w:rPr>
              <w:t>CAAS</w:t>
            </w:r>
          </w:p>
        </w:tc>
        <w:tc>
          <w:tcPr>
            <w:tcW w:w="2785" w:type="dxa"/>
            <w:vAlign w:val="center"/>
          </w:tcPr>
          <w:p w14:paraId="349EE26C" w14:textId="35DF262B" w:rsidR="00E26468" w:rsidRDefault="00E26468" w:rsidP="00E26468">
            <w:pPr>
              <w:jc w:val="left"/>
              <w:rPr>
                <w:sz w:val="18"/>
                <w:szCs w:val="18"/>
              </w:rPr>
            </w:pPr>
            <w:r>
              <w:rPr>
                <w:sz w:val="18"/>
                <w:szCs w:val="18"/>
              </w:rPr>
              <w:t>Outputs 1.2, 2.1, 3.1, 4.2, 4.3</w:t>
            </w:r>
          </w:p>
        </w:tc>
      </w:tr>
      <w:bookmarkEnd w:id="86"/>
    </w:tbl>
    <w:p w14:paraId="349DC0CB" w14:textId="77777777" w:rsidR="00B16C9C" w:rsidRDefault="00B16C9C"/>
    <w:p w14:paraId="09E547CA" w14:textId="391FE8E5" w:rsidR="00544D77" w:rsidRPr="00825D7B" w:rsidRDefault="00544D77" w:rsidP="006B7832">
      <w:pPr>
        <w:numPr>
          <w:ilvl w:val="0"/>
          <w:numId w:val="10"/>
        </w:numPr>
        <w:ind w:left="0" w:firstLine="0"/>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w:t>
      </w:r>
    </w:p>
    <w:p w14:paraId="183668FE" w14:textId="77777777" w:rsidR="00825D7B" w:rsidRPr="00825D7B" w:rsidRDefault="00825D7B" w:rsidP="00825D7B"/>
    <w:p w14:paraId="2396AD89" w14:textId="0D4820D1" w:rsidR="00825D7B" w:rsidRPr="00825D7B" w:rsidRDefault="00825D7B" w:rsidP="00825D7B">
      <w:pPr>
        <w:numPr>
          <w:ilvl w:val="0"/>
          <w:numId w:val="10"/>
        </w:numPr>
        <w:ind w:left="0" w:firstLine="0"/>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2CC3F33E" w14:textId="1508130E" w:rsidR="00A15694" w:rsidRDefault="00A15694" w:rsidP="00825D7B"/>
    <w:p w14:paraId="4A619361" w14:textId="0A559917"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w:t>
      </w:r>
      <w:r w:rsidR="002E57A2">
        <w:rPr>
          <w:color w:val="000000"/>
        </w:rPr>
        <w:t>Hainan</w:t>
      </w:r>
      <w:r w:rsidRPr="00576154">
        <w:rPr>
          <w:color w:val="000000"/>
        </w:rPr>
        <w:t>, building on research and survey techniques,</w:t>
      </w:r>
      <w:r w:rsidR="00576154" w:rsidRPr="00576154">
        <w:rPr>
          <w:color w:val="000000"/>
        </w:rPr>
        <w:t xml:space="preserve"> sharing best practices for establishing community seed banks </w:t>
      </w:r>
      <w:r w:rsidRPr="00576154">
        <w:rPr>
          <w:color w:val="000000"/>
        </w:rPr>
        <w:t>and participatory incentive-based approaches</w:t>
      </w:r>
      <w:r w:rsidR="00576154">
        <w:rPr>
          <w:color w:val="000000"/>
        </w:rPr>
        <w:t xml:space="preserve">. In cooperation with the Animal Husbandry Division of the </w:t>
      </w:r>
      <w:r w:rsidR="002E57A2">
        <w:rPr>
          <w:color w:val="000000"/>
        </w:rPr>
        <w:t>Hainan</w:t>
      </w:r>
      <w:r w:rsidR="00576154">
        <w:rPr>
          <w:color w:val="000000"/>
        </w:rPr>
        <w:t xml:space="preserve">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6728D66A" w:rsidR="00A15694" w:rsidRDefault="00A15694" w:rsidP="006B7832">
      <w:pPr>
        <w:numPr>
          <w:ilvl w:val="0"/>
          <w:numId w:val="10"/>
        </w:numPr>
        <w:ind w:left="0" w:firstLine="0"/>
      </w:pPr>
      <w:r>
        <w:t xml:space="preserve">Assisted by the GRFA Coordination Committee, the project will coordinate with the implementation of the </w:t>
      </w:r>
      <w:r w:rsidR="002E57A2">
        <w:t>Hainan</w:t>
      </w:r>
      <w:r>
        <w:t xml:space="preserve">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 for DARA.</w:t>
      </w:r>
    </w:p>
    <w:p w14:paraId="56051397" w14:textId="77777777" w:rsidR="00A15694" w:rsidRDefault="00A15694" w:rsidP="009A1DB8"/>
    <w:p w14:paraId="4CF37CD6" w14:textId="1EA965C9" w:rsidR="00576154" w:rsidRPr="00C54E15" w:rsidRDefault="00A15694" w:rsidP="00A277E1">
      <w:pPr>
        <w:numPr>
          <w:ilvl w:val="0"/>
          <w:numId w:val="10"/>
        </w:numPr>
        <w:ind w:left="0" w:firstLine="0"/>
        <w:rPr>
          <w:color w:val="000000"/>
        </w:rPr>
      </w:pPr>
      <w:r>
        <w:t xml:space="preserve">Two of the three project demonstration landscapes are located in the </w:t>
      </w:r>
      <w:r w:rsidR="00E26468">
        <w:t>Central Highlands</w:t>
      </w:r>
      <w:r>
        <w:t xml:space="preserve"> area. There are several ongoing programs being implemented in this region of the province, including </w:t>
      </w:r>
      <w:r w:rsidR="00063DC6">
        <w:t>the eco-compensation scheme.</w:t>
      </w:r>
      <w:r w:rsidR="00C54E15">
        <w:t xml:space="preserve"> </w:t>
      </w:r>
    </w:p>
    <w:p w14:paraId="120C3701" w14:textId="77777777" w:rsidR="00C54E15" w:rsidRPr="00C54E15" w:rsidRDefault="00C54E15" w:rsidP="00C54E15">
      <w:pPr>
        <w:rPr>
          <w:color w:val="000000"/>
        </w:rPr>
      </w:pPr>
    </w:p>
    <w:p w14:paraId="340903B8" w14:textId="443E4D6A" w:rsid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sidR="002E57A2">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3FBFE2CC" w14:textId="77777777" w:rsidR="00825D7B" w:rsidRPr="009A1DB8" w:rsidRDefault="00825D7B" w:rsidP="009A1DB8">
      <w:pPr>
        <w:rPr>
          <w:color w:val="000000"/>
        </w:rPr>
      </w:pPr>
    </w:p>
    <w:p w14:paraId="0F0BFC09" w14:textId="1310B039" w:rsidR="00F3037C" w:rsidRPr="00825D7B" w:rsidRDefault="00825D7B" w:rsidP="00825D7B">
      <w:pPr>
        <w:numPr>
          <w:ilvl w:val="0"/>
          <w:numId w:val="10"/>
        </w:numPr>
        <w:ind w:left="0" w:firstLine="0"/>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00B373E3" w:rsidRPr="00825D7B">
        <w:rPr>
          <w:color w:val="000000"/>
        </w:rPr>
        <w:t>oordina</w:t>
      </w:r>
      <w:r>
        <w:rPr>
          <w:color w:val="000000"/>
        </w:rPr>
        <w:t>te</w:t>
      </w:r>
      <w:r w:rsidR="00B373E3" w:rsidRPr="00825D7B">
        <w:rPr>
          <w:color w:val="000000"/>
        </w:rPr>
        <w:t xml:space="preserve"> with the</w:t>
      </w:r>
      <w:r w:rsidR="00B373E3" w:rsidRPr="00825D7B">
        <w:rPr>
          <w:rFonts w:hint="eastAsia"/>
          <w:color w:val="000000"/>
        </w:rPr>
        <w:t xml:space="preserve"> </w:t>
      </w:r>
      <w:r w:rsidR="00B373E3" w:rsidRPr="00825D7B">
        <w:rPr>
          <w:color w:val="000000"/>
        </w:rPr>
        <w:t>Globally Important Agricultural Heritage Systems (GIAHS)</w:t>
      </w:r>
      <w:r>
        <w:rPr>
          <w:color w:val="000000"/>
        </w:rPr>
        <w:t xml:space="preserve"> initiative being implemented jointly by the</w:t>
      </w:r>
      <w:r w:rsidR="00B373E3" w:rsidRPr="00825D7B">
        <w:rPr>
          <w:color w:val="000000"/>
        </w:rPr>
        <w:t xml:space="preserve"> Food and Agriculture Organization of the United Nations (FAO)</w:t>
      </w:r>
      <w:r>
        <w:rPr>
          <w:color w:val="000000"/>
        </w:rPr>
        <w:t xml:space="preserve"> and MARA</w:t>
      </w:r>
      <w:r w:rsidR="00B373E3" w:rsidRPr="00825D7B">
        <w:rPr>
          <w:color w:val="000000"/>
        </w:rPr>
        <w:t>.</w:t>
      </w:r>
      <w:r w:rsidR="00F3037C" w:rsidRPr="00825D7B">
        <w:rPr>
          <w:color w:val="000000"/>
        </w:rPr>
        <w:t xml:space="preserve"> </w:t>
      </w:r>
      <w:r w:rsidR="00E26468" w:rsidRPr="00825D7B">
        <w:rPr>
          <w:color w:val="000000"/>
        </w:rPr>
        <w:t>One of the two</w:t>
      </w:r>
      <w:r w:rsidR="00F3037C" w:rsidRPr="00825D7B">
        <w:rPr>
          <w:color w:val="000000"/>
        </w:rPr>
        <w:t xml:space="preserve"> Nationally Important Agricultural Heritage Systems (NIAHS) in </w:t>
      </w:r>
      <w:r w:rsidR="002E57A2" w:rsidRPr="00825D7B">
        <w:rPr>
          <w:color w:val="000000"/>
        </w:rPr>
        <w:t>Hainan</w:t>
      </w:r>
      <w:r w:rsidR="00F3037C" w:rsidRPr="00825D7B">
        <w:rPr>
          <w:color w:val="000000"/>
        </w:rPr>
        <w:t xml:space="preserve"> Province </w:t>
      </w:r>
      <w:r w:rsidR="00E26468" w:rsidRPr="00825D7B">
        <w:rPr>
          <w:color w:val="000000"/>
        </w:rPr>
        <w:t>is Shanlan rice, which is also one of the target varieties in the demonstration landscape in Qiongzhong County</w:t>
      </w:r>
      <w:r w:rsidR="00F3037C" w:rsidRPr="00825D7B">
        <w:rPr>
          <w:color w:val="000000"/>
        </w:rPr>
        <w:t xml:space="preserve">. The project will promote synergies with the </w:t>
      </w:r>
      <w:r w:rsidR="00E26468" w:rsidRPr="00825D7B">
        <w:rPr>
          <w:color w:val="000000"/>
        </w:rPr>
        <w:t>county level partners</w:t>
      </w:r>
      <w:r w:rsidR="00F3037C" w:rsidRPr="00825D7B">
        <w:rPr>
          <w:color w:val="000000"/>
        </w:rPr>
        <w:t>,</w:t>
      </w:r>
      <w:r w:rsidR="00E26468" w:rsidRPr="00825D7B">
        <w:rPr>
          <w:color w:val="000000"/>
        </w:rPr>
        <w:t xml:space="preserve"> and promotion of</w:t>
      </w:r>
      <w:r w:rsidR="00F3037C" w:rsidRPr="00825D7B">
        <w:rPr>
          <w:color w:val="000000"/>
        </w:rPr>
        <w:t xml:space="preserve"> further protection</w:t>
      </w:r>
      <w:r w:rsidRPr="00825D7B">
        <w:rPr>
          <w:color w:val="000000"/>
        </w:rPr>
        <w:t xml:space="preserve"> of</w:t>
      </w:r>
      <w:r w:rsidR="00F3037C" w:rsidRPr="00825D7B">
        <w:rPr>
          <w:color w:val="000000"/>
        </w:rPr>
        <w:t xml:space="preserve"> traditional production approaches and garnering national and international recognition and partnership opportunities.</w:t>
      </w:r>
    </w:p>
    <w:p w14:paraId="10442B42" w14:textId="77777777" w:rsidR="00063DC6" w:rsidRPr="00825D7B" w:rsidRDefault="00063DC6" w:rsidP="00024EA0">
      <w:pPr>
        <w:rPr>
          <w:szCs w:val="20"/>
        </w:rPr>
      </w:pPr>
    </w:p>
    <w:p w14:paraId="1846B84F" w14:textId="024533E2"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4FA564FF" w:rsidR="00625A2E" w:rsidRPr="00B73BE4" w:rsidRDefault="00625A2E" w:rsidP="006B7832">
      <w:pPr>
        <w:numPr>
          <w:ilvl w:val="0"/>
          <w:numId w:val="10"/>
        </w:numPr>
        <w:ind w:left="0" w:firstLine="0"/>
      </w:pPr>
      <w:bookmarkStart w:id="87" w:name="_Hlk508055417"/>
      <w:r w:rsidRPr="00B73BE4">
        <w:t xml:space="preserve">The key risks that could threaten the achievement of results through the chosen strategy are described below in </w:t>
      </w:r>
      <w:r w:rsidRPr="002F41B5">
        <w:rPr>
          <w:b/>
          <w:i/>
        </w:rPr>
        <w:fldChar w:fldCharType="begin"/>
      </w:r>
      <w:r w:rsidRPr="002F41B5">
        <w:rPr>
          <w:b/>
          <w:i/>
        </w:rPr>
        <w:instrText xml:space="preserve"> REF _Ref506366074 \h  \* MERGEFORMAT </w:instrText>
      </w:r>
      <w:r w:rsidRPr="002F41B5">
        <w:rPr>
          <w:b/>
          <w:i/>
        </w:rPr>
      </w:r>
      <w:r w:rsidRPr="002F41B5">
        <w:rPr>
          <w:b/>
          <w:i/>
        </w:rPr>
        <w:fldChar w:fldCharType="separate"/>
      </w:r>
      <w:r w:rsidR="000F264C" w:rsidRPr="000F264C">
        <w:rPr>
          <w:b/>
          <w:i/>
        </w:rPr>
        <w:t xml:space="preserve">Table </w:t>
      </w:r>
      <w:r w:rsidR="000F264C" w:rsidRPr="000F264C">
        <w:rPr>
          <w:b/>
          <w:i/>
          <w:noProof/>
        </w:rPr>
        <w:t>13</w:t>
      </w:r>
      <w:r w:rsidRPr="002F41B5">
        <w:rPr>
          <w:b/>
          <w:i/>
        </w:rPr>
        <w:fldChar w:fldCharType="end"/>
      </w:r>
      <w:r w:rsidRPr="00B73BE4">
        <w:t>, along with proposed mitigation measures and recommended risk owners who would be responsible to manage the risks during the project implementation phase.</w:t>
      </w:r>
    </w:p>
    <w:bookmarkEnd w:id="87"/>
    <w:p w14:paraId="68FE2219" w14:textId="77777777" w:rsidR="00625A2E" w:rsidRPr="00B73BE4" w:rsidRDefault="00625A2E" w:rsidP="00625A2E"/>
    <w:p w14:paraId="786F1A2E" w14:textId="08B174A0" w:rsidR="00625A2E" w:rsidRPr="00B73BE4" w:rsidRDefault="00625A2E" w:rsidP="00625A2E">
      <w:pPr>
        <w:pStyle w:val="Caption"/>
        <w:keepNext/>
        <w:spacing w:before="0" w:after="60"/>
        <w:rPr>
          <w:b w:val="0"/>
          <w:i/>
        </w:rPr>
      </w:pPr>
      <w:bookmarkStart w:id="88" w:name="_Ref506366074"/>
      <w:bookmarkStart w:id="89" w:name="_Toc507016921"/>
      <w:bookmarkStart w:id="90" w:name="_Toc53447958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13</w:t>
      </w:r>
      <w:r w:rsidRPr="00B73BE4">
        <w:rPr>
          <w:b w:val="0"/>
          <w:i/>
        </w:rPr>
        <w:fldChar w:fldCharType="end"/>
      </w:r>
      <w:bookmarkEnd w:id="88"/>
      <w:r w:rsidRPr="00B73BE4">
        <w:rPr>
          <w:i/>
        </w:rPr>
        <w:t xml:space="preserve">: </w:t>
      </w:r>
      <w:r w:rsidRPr="00B73BE4">
        <w:rPr>
          <w:b w:val="0"/>
          <w:i/>
        </w:rPr>
        <w:t>Project risks and proposed mitigation measures</w:t>
      </w:r>
      <w:bookmarkEnd w:id="89"/>
      <w:bookmarkEnd w:id="90"/>
    </w:p>
    <w:tbl>
      <w:tblPr>
        <w:tblStyle w:val="TableGrid"/>
        <w:tblW w:w="9864" w:type="dxa"/>
        <w:jc w:val="center"/>
        <w:tblLook w:val="04A0" w:firstRow="1" w:lastRow="0" w:firstColumn="1" w:lastColumn="0" w:noHBand="0" w:noVBand="1"/>
      </w:tblPr>
      <w:tblGrid>
        <w:gridCol w:w="1802"/>
        <w:gridCol w:w="1170"/>
        <w:gridCol w:w="1947"/>
        <w:gridCol w:w="3626"/>
        <w:gridCol w:w="1319"/>
      </w:tblGrid>
      <w:tr w:rsidR="00625A2E" w:rsidRPr="00307C3C" w14:paraId="545F80F7" w14:textId="77777777" w:rsidTr="00F34BD3">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1"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62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31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F34BD3">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62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31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F34BD3">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7EE15A8" w14:textId="383D704D"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C62E8D">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9" w:type="dxa"/>
          </w:tcPr>
          <w:p w14:paraId="73C192F6" w14:textId="5E7F5A2B" w:rsidR="00F2379F" w:rsidRPr="00307C3C" w:rsidRDefault="00003AC5" w:rsidP="00F2379F">
            <w:pPr>
              <w:jc w:val="left"/>
              <w:rPr>
                <w:rFonts w:asciiTheme="minorHAnsi" w:hAnsiTheme="minorHAnsi" w:cstheme="minorHAnsi"/>
                <w:b/>
                <w:sz w:val="16"/>
                <w:szCs w:val="16"/>
              </w:rPr>
            </w:pPr>
            <w:r w:rsidRPr="00003AC5">
              <w:rPr>
                <w:rFonts w:asciiTheme="minorHAnsi" w:hAnsiTheme="minorHAnsi" w:cstheme="minorHAnsi"/>
                <w:b/>
                <w:sz w:val="16"/>
                <w:szCs w:val="16"/>
                <w:highlight w:val="cyan"/>
              </w:rPr>
              <w:t>Technical</w:t>
            </w:r>
            <w:r>
              <w:rPr>
                <w:rFonts w:asciiTheme="minorHAnsi" w:hAnsiTheme="minorHAnsi" w:cstheme="minorHAnsi"/>
                <w:b/>
                <w:sz w:val="16"/>
                <w:szCs w:val="16"/>
              </w:rPr>
              <w:t xml:space="preserve"> </w:t>
            </w:r>
            <w:r w:rsidR="00F2379F" w:rsidRPr="00307C3C">
              <w:rPr>
                <w:rFonts w:asciiTheme="minorHAnsi" w:hAnsiTheme="minorHAnsi" w:cstheme="minorHAnsi"/>
                <w:b/>
                <w:sz w:val="16"/>
                <w:szCs w:val="16"/>
              </w:rPr>
              <w:t xml:space="preserve">Project Manager, </w:t>
            </w:r>
            <w:r w:rsidR="00F2379F" w:rsidRPr="00307C3C">
              <w:rPr>
                <w:rFonts w:asciiTheme="minorHAnsi" w:hAnsiTheme="minorHAnsi" w:cstheme="minorHAnsi"/>
                <w:sz w:val="16"/>
                <w:szCs w:val="16"/>
              </w:rPr>
              <w:t>Project Director, LGU focal points</w:t>
            </w:r>
            <w:r w:rsidR="00307C3C">
              <w:rPr>
                <w:rFonts w:asciiTheme="minorHAnsi" w:hAnsiTheme="minorHAnsi" w:cstheme="minorHAnsi"/>
                <w:sz w:val="16"/>
                <w:szCs w:val="16"/>
              </w:rPr>
              <w:t>, farmers</w:t>
            </w:r>
          </w:p>
        </w:tc>
      </w:tr>
      <w:tr w:rsidR="00711799" w:rsidRPr="00307C3C" w14:paraId="2AB288D9" w14:textId="77777777" w:rsidTr="00A7420A">
        <w:trPr>
          <w:jc w:val="center"/>
        </w:trPr>
        <w:tc>
          <w:tcPr>
            <w:tcW w:w="1802" w:type="dxa"/>
          </w:tcPr>
          <w:p w14:paraId="1D74968C"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2. Lack of qualified and available project manager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66269B73"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086835">
              <w:rPr>
                <w:rFonts w:asciiTheme="minorHAnsi" w:hAnsiTheme="minorHAnsi" w:cstheme="minorHAnsi"/>
                <w:sz w:val="16"/>
                <w:szCs w:val="16"/>
              </w:rPr>
              <w:t>2</w:t>
            </w:r>
            <w:r w:rsidRPr="00307C3C">
              <w:rPr>
                <w:rFonts w:asciiTheme="minorHAnsi" w:hAnsiTheme="minorHAnsi" w:cstheme="minorHAnsi"/>
                <w:sz w:val="16"/>
                <w:szCs w:val="16"/>
              </w:rPr>
              <w:t>; P=</w:t>
            </w:r>
            <w:r w:rsidR="00086835">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1F479BC" w:rsidR="00711799" w:rsidRPr="00307C3C" w:rsidRDefault="00086835"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626" w:type="dxa"/>
          </w:tcPr>
          <w:p w14:paraId="3C71910F" w14:textId="37F28AC5"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w:t>
            </w:r>
            <w:r w:rsidR="00003AC5" w:rsidRPr="00003AC5">
              <w:rPr>
                <w:rFonts w:asciiTheme="minorHAnsi" w:hAnsiTheme="minorHAnsi" w:cstheme="minorHAnsi"/>
                <w:sz w:val="16"/>
                <w:szCs w:val="16"/>
                <w:highlight w:val="cyan"/>
                <w:lang w:eastAsia="zh-CN"/>
              </w:rPr>
              <w:t>Technical</w:t>
            </w:r>
            <w:r w:rsidR="00003AC5">
              <w:rPr>
                <w:rFonts w:asciiTheme="minorHAnsi" w:hAnsiTheme="minorHAnsi" w:cstheme="minorHAnsi"/>
                <w:sz w:val="16"/>
                <w:szCs w:val="16"/>
                <w:lang w:eastAsia="zh-CN"/>
              </w:rPr>
              <w:t xml:space="preserve"> P</w:t>
            </w:r>
            <w:r w:rsidRPr="00307C3C">
              <w:rPr>
                <w:rFonts w:asciiTheme="minorHAnsi" w:hAnsiTheme="minorHAnsi" w:cstheme="minorHAnsi"/>
                <w:sz w:val="16"/>
                <w:szCs w:val="16"/>
                <w:lang w:eastAsia="zh-CN"/>
              </w:rPr>
              <w:t xml:space="preserve">roject </w:t>
            </w:r>
            <w:r w:rsidR="00003AC5">
              <w:rPr>
                <w:rFonts w:asciiTheme="minorHAnsi" w:hAnsiTheme="minorHAnsi" w:cstheme="minorHAnsi"/>
                <w:sz w:val="16"/>
                <w:szCs w:val="16"/>
                <w:lang w:eastAsia="zh-CN"/>
              </w:rPr>
              <w:t>M</w:t>
            </w:r>
            <w:r w:rsidRPr="00307C3C">
              <w:rPr>
                <w:rFonts w:asciiTheme="minorHAnsi" w:hAnsiTheme="minorHAnsi" w:cstheme="minorHAnsi"/>
                <w:sz w:val="16"/>
                <w:szCs w:val="16"/>
                <w:lang w:eastAsia="zh-CN"/>
              </w:rPr>
              <w:t xml:space="preserve">anager position has an important function on the project, and it is important to fill this position with a qualified and motivated candidate. Recruitment of the </w:t>
            </w:r>
            <w:r w:rsidR="00003AC5" w:rsidRPr="00003AC5">
              <w:rPr>
                <w:rFonts w:asciiTheme="minorHAnsi" w:hAnsiTheme="minorHAnsi" w:cstheme="minorHAnsi"/>
                <w:sz w:val="16"/>
                <w:szCs w:val="16"/>
                <w:highlight w:val="cyan"/>
                <w:lang w:eastAsia="zh-CN"/>
              </w:rPr>
              <w:t>Technical</w:t>
            </w:r>
            <w:r w:rsidR="00003AC5">
              <w:rPr>
                <w:rFonts w:asciiTheme="minorHAnsi" w:hAnsiTheme="minorHAnsi" w:cstheme="minorHAnsi"/>
                <w:sz w:val="16"/>
                <w:szCs w:val="16"/>
                <w:lang w:eastAsia="zh-CN"/>
              </w:rPr>
              <w:t xml:space="preserve"> P</w:t>
            </w:r>
            <w:r w:rsidRPr="00307C3C">
              <w:rPr>
                <w:rFonts w:asciiTheme="minorHAnsi" w:hAnsiTheme="minorHAnsi" w:cstheme="minorHAnsi"/>
                <w:sz w:val="16"/>
                <w:szCs w:val="16"/>
                <w:lang w:eastAsia="zh-CN"/>
              </w:rPr>
              <w:t xml:space="preserve">roject </w:t>
            </w:r>
            <w:r w:rsidR="00003AC5">
              <w:rPr>
                <w:rFonts w:asciiTheme="minorHAnsi" w:hAnsiTheme="minorHAnsi" w:cstheme="minorHAnsi"/>
                <w:sz w:val="16"/>
                <w:szCs w:val="16"/>
                <w:lang w:eastAsia="zh-CN"/>
              </w:rPr>
              <w:t>M</w:t>
            </w:r>
            <w:r w:rsidRPr="00307C3C">
              <w:rPr>
                <w:rFonts w:asciiTheme="minorHAnsi" w:hAnsiTheme="minorHAnsi" w:cstheme="minorHAnsi"/>
                <w:sz w:val="16"/>
                <w:szCs w:val="16"/>
                <w:lang w:eastAsia="zh-CN"/>
              </w:rPr>
              <w:t xml:space="preserve">anager position will start as early as possible, and the UNDP will assist the Implementing Partner in recruitment of the </w:t>
            </w:r>
            <w:r w:rsidR="00003AC5" w:rsidRPr="00003AC5">
              <w:rPr>
                <w:rFonts w:asciiTheme="minorHAnsi" w:hAnsiTheme="minorHAnsi" w:cstheme="minorHAnsi"/>
                <w:sz w:val="16"/>
                <w:szCs w:val="16"/>
                <w:highlight w:val="cyan"/>
                <w:lang w:eastAsia="zh-CN"/>
              </w:rPr>
              <w:t>Technical</w:t>
            </w:r>
            <w:r w:rsidR="00003AC5">
              <w:rPr>
                <w:rFonts w:asciiTheme="minorHAnsi" w:hAnsiTheme="minorHAnsi" w:cstheme="minorHAnsi"/>
                <w:sz w:val="16"/>
                <w:szCs w:val="16"/>
                <w:lang w:eastAsia="zh-CN"/>
              </w:rPr>
              <w:t xml:space="preserve"> P</w:t>
            </w:r>
            <w:r w:rsidRPr="00307C3C">
              <w:rPr>
                <w:rFonts w:asciiTheme="minorHAnsi" w:hAnsiTheme="minorHAnsi" w:cstheme="minorHAnsi"/>
                <w:sz w:val="16"/>
                <w:szCs w:val="16"/>
                <w:lang w:eastAsia="zh-CN"/>
              </w:rPr>
              <w:t xml:space="preserve">roject </w:t>
            </w:r>
            <w:r w:rsidR="00003AC5">
              <w:rPr>
                <w:rFonts w:asciiTheme="minorHAnsi" w:hAnsiTheme="minorHAnsi" w:cstheme="minorHAnsi"/>
                <w:sz w:val="16"/>
                <w:szCs w:val="16"/>
                <w:lang w:eastAsia="zh-CN"/>
              </w:rPr>
              <w:t>M</w:t>
            </w:r>
            <w:r w:rsidRPr="00307C3C">
              <w:rPr>
                <w:rFonts w:asciiTheme="minorHAnsi" w:hAnsiTheme="minorHAnsi" w:cstheme="minorHAnsi"/>
                <w:sz w:val="16"/>
                <w:szCs w:val="16"/>
                <w:lang w:eastAsia="zh-CN"/>
              </w:rPr>
              <w:t>anager, reviewing applications and participating in interview processes.</w:t>
            </w:r>
            <w:r w:rsidR="004B79E6">
              <w:rPr>
                <w:rFonts w:asciiTheme="minorHAnsi" w:hAnsiTheme="minorHAnsi" w:cstheme="minorHAnsi"/>
                <w:sz w:val="16"/>
                <w:szCs w:val="16"/>
                <w:lang w:eastAsia="zh-CN"/>
              </w:rPr>
              <w:t xml:space="preserve"> </w:t>
            </w:r>
          </w:p>
        </w:tc>
        <w:tc>
          <w:tcPr>
            <w:tcW w:w="131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F34BD3">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626" w:type="dxa"/>
          </w:tcPr>
          <w:p w14:paraId="77739398" w14:textId="4A7D51C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2E57A2">
              <w:rPr>
                <w:rFonts w:asciiTheme="minorHAnsi" w:hAnsiTheme="minorHAnsi" w:cstheme="minorHAnsi"/>
                <w:sz w:val="16"/>
                <w:szCs w:val="16"/>
                <w:lang w:eastAsia="zh-CN"/>
              </w:rPr>
              <w:t>Hainan</w:t>
            </w:r>
            <w:r w:rsidR="00A256EE" w:rsidRPr="00307C3C">
              <w:rPr>
                <w:rFonts w:asciiTheme="minorHAnsi" w:hAnsiTheme="minorHAnsi" w:cstheme="minorHAnsi"/>
                <w:sz w:val="16"/>
                <w:szCs w:val="16"/>
                <w:lang w:eastAsia="zh-CN"/>
              </w:rPr>
              <w:t xml:space="preserve">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2E57A2">
              <w:rPr>
                <w:rFonts w:asciiTheme="minorHAnsi" w:hAnsiTheme="minorHAnsi" w:cstheme="minorHAnsi"/>
                <w:sz w:val="16"/>
                <w:szCs w:val="16"/>
                <w:lang w:eastAsia="zh-CN"/>
              </w:rPr>
              <w:t>Hainan</w:t>
            </w:r>
            <w:r w:rsidR="00453A31">
              <w:rPr>
                <w:rFonts w:asciiTheme="minorHAnsi" w:hAnsiTheme="minorHAnsi" w:cstheme="minorHAnsi"/>
                <w:sz w:val="16"/>
                <w:szCs w:val="16"/>
                <w:lang w:eastAsia="zh-CN"/>
              </w:rPr>
              <w:t xml:space="preserve">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p>
        </w:tc>
        <w:tc>
          <w:tcPr>
            <w:tcW w:w="1319" w:type="dxa"/>
          </w:tcPr>
          <w:p w14:paraId="27F22159" w14:textId="7B81BFE3"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xml:space="preserve">, GRFA Intersectoral Coordination Committee, </w:t>
            </w:r>
            <w:r w:rsidR="00003AC5" w:rsidRPr="00003AC5">
              <w:rPr>
                <w:rFonts w:asciiTheme="minorHAnsi" w:hAnsiTheme="minorHAnsi" w:cstheme="minorHAnsi"/>
                <w:sz w:val="16"/>
                <w:szCs w:val="16"/>
                <w:highlight w:val="cyan"/>
              </w:rPr>
              <w:t>Technical</w:t>
            </w:r>
            <w:r w:rsidR="00003AC5">
              <w:rPr>
                <w:rFonts w:asciiTheme="minorHAnsi" w:hAnsiTheme="minorHAnsi" w:cstheme="minorHAnsi"/>
                <w:sz w:val="16"/>
                <w:szCs w:val="16"/>
              </w:rPr>
              <w:t xml:space="preserve"> </w:t>
            </w:r>
            <w:r w:rsidRPr="00307C3C">
              <w:rPr>
                <w:rFonts w:asciiTheme="minorHAnsi" w:hAnsiTheme="minorHAnsi" w:cstheme="minorHAnsi"/>
                <w:sz w:val="16"/>
                <w:szCs w:val="16"/>
              </w:rPr>
              <w:t>Project Manager</w:t>
            </w:r>
          </w:p>
        </w:tc>
      </w:tr>
      <w:tr w:rsidR="00711799" w:rsidRPr="00307C3C" w14:paraId="49CB9726" w14:textId="77777777" w:rsidTr="00F34BD3">
        <w:trPr>
          <w:jc w:val="center"/>
        </w:trPr>
        <w:tc>
          <w:tcPr>
            <w:tcW w:w="1802" w:type="dxa"/>
          </w:tcPr>
          <w:p w14:paraId="12D9DD8F" w14:textId="54FBBF3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2D91116B" w14:textId="0C5932B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319" w:type="dxa"/>
          </w:tcPr>
          <w:p w14:paraId="3155F603" w14:textId="42722CA4" w:rsidR="00711799" w:rsidRPr="00307C3C" w:rsidRDefault="00003AC5" w:rsidP="00711799">
            <w:pPr>
              <w:jc w:val="left"/>
              <w:rPr>
                <w:rFonts w:asciiTheme="minorHAnsi" w:hAnsiTheme="minorHAnsi" w:cstheme="minorHAnsi"/>
                <w:b/>
                <w:sz w:val="16"/>
                <w:szCs w:val="16"/>
              </w:rPr>
            </w:pPr>
            <w:r w:rsidRPr="00003AC5">
              <w:rPr>
                <w:rFonts w:asciiTheme="minorHAnsi" w:hAnsiTheme="minorHAnsi" w:cstheme="minorHAnsi"/>
                <w:b/>
                <w:sz w:val="16"/>
                <w:szCs w:val="16"/>
                <w:highlight w:val="cyan"/>
              </w:rPr>
              <w:t>Technical</w:t>
            </w:r>
            <w:r>
              <w:rPr>
                <w:rFonts w:asciiTheme="minorHAnsi" w:hAnsiTheme="minorHAnsi" w:cstheme="minorHAnsi"/>
                <w:b/>
                <w:sz w:val="16"/>
                <w:szCs w:val="16"/>
              </w:rPr>
              <w:t xml:space="preserve"> </w:t>
            </w:r>
            <w:r w:rsidR="009153C2" w:rsidRPr="00307C3C">
              <w:rPr>
                <w:rFonts w:asciiTheme="minorHAnsi" w:hAnsiTheme="minorHAnsi" w:cstheme="minorHAnsi"/>
                <w:b/>
                <w:sz w:val="16"/>
                <w:szCs w:val="16"/>
              </w:rPr>
              <w:t>Project Manager</w:t>
            </w:r>
            <w:r w:rsidR="009153C2" w:rsidRPr="00307C3C">
              <w:rPr>
                <w:rFonts w:asciiTheme="minorHAnsi" w:hAnsiTheme="minorHAnsi" w:cstheme="minorHAnsi"/>
                <w:sz w:val="16"/>
                <w:szCs w:val="16"/>
              </w:rPr>
              <w:t>, NPD, LGU units,</w:t>
            </w:r>
            <w:r w:rsidR="009153C2" w:rsidRPr="00307C3C">
              <w:rPr>
                <w:rFonts w:asciiTheme="minorHAnsi" w:hAnsiTheme="minorHAnsi" w:cstheme="minorHAnsi"/>
                <w:b/>
                <w:sz w:val="16"/>
                <w:szCs w:val="16"/>
              </w:rPr>
              <w:t xml:space="preserve"> </w:t>
            </w:r>
          </w:p>
        </w:tc>
      </w:tr>
      <w:tr w:rsidR="00711799" w:rsidRPr="00307C3C" w14:paraId="4E4B197A" w14:textId="77777777" w:rsidTr="00F34BD3">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3D7F0B6" w14:textId="0C91F695"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003AC5" w:rsidRPr="00003AC5">
              <w:rPr>
                <w:rFonts w:asciiTheme="minorHAnsi" w:hAnsiTheme="minorHAnsi" w:cstheme="minorHAnsi"/>
                <w:sz w:val="16"/>
                <w:szCs w:val="16"/>
                <w:highlight w:val="cyan"/>
              </w:rPr>
              <w:t>Technical</w:t>
            </w:r>
            <w:r w:rsidR="00003AC5">
              <w:rPr>
                <w:rFonts w:asciiTheme="minorHAnsi" w:hAnsiTheme="minorHAnsi" w:cstheme="minorHAnsi"/>
                <w:sz w:val="16"/>
                <w:szCs w:val="16"/>
              </w:rPr>
              <w:t xml:space="preserve"> </w:t>
            </w:r>
            <w:r w:rsidRPr="00307C3C">
              <w:rPr>
                <w:rFonts w:asciiTheme="minorHAnsi" w:hAnsiTheme="minorHAnsi" w:cstheme="minorHAnsi"/>
                <w:sz w:val="16"/>
                <w:szCs w:val="16"/>
              </w:rPr>
              <w:t xml:space="preserve">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9" w:type="dxa"/>
          </w:tcPr>
          <w:p w14:paraId="6E3A513A"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Project Manager</w:t>
            </w:r>
          </w:p>
        </w:tc>
      </w:tr>
      <w:tr w:rsidR="00711799" w:rsidRPr="00307C3C" w14:paraId="4100184F" w14:textId="77777777" w:rsidTr="00F34BD3">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F56161A" w14:textId="22232CB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2"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2"/>
            <w:r w:rsidRPr="00307C3C">
              <w:rPr>
                <w:rFonts w:asciiTheme="minorHAnsi" w:hAnsiTheme="minorHAnsi" w:cstheme="minorHAnsi"/>
                <w:sz w:val="16"/>
                <w:szCs w:val="16"/>
                <w:lang w:eastAsia="zh-CN"/>
              </w:rPr>
              <w:t xml:space="preserve">. The LGU focal points will be members on the </w:t>
            </w:r>
            <w:r w:rsidR="00C62E8D">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319" w:type="dxa"/>
          </w:tcPr>
          <w:p w14:paraId="049AC83A" w14:textId="0A755D81"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LGU focal points, </w:t>
            </w:r>
            <w:r w:rsidR="00003AC5" w:rsidRPr="00003AC5">
              <w:rPr>
                <w:rFonts w:asciiTheme="minorHAnsi" w:hAnsiTheme="minorHAnsi" w:cstheme="minorHAnsi"/>
                <w:sz w:val="16"/>
                <w:szCs w:val="16"/>
                <w:highlight w:val="cyan"/>
              </w:rPr>
              <w:t>Technical</w:t>
            </w:r>
            <w:r w:rsidR="00003AC5">
              <w:rPr>
                <w:rFonts w:asciiTheme="minorHAnsi" w:hAnsiTheme="minorHAnsi" w:cstheme="minorHAnsi"/>
                <w:sz w:val="16"/>
                <w:szCs w:val="16"/>
              </w:rPr>
              <w:t xml:space="preserve"> </w:t>
            </w:r>
            <w:r w:rsidRPr="00307C3C">
              <w:rPr>
                <w:rFonts w:asciiTheme="minorHAnsi" w:hAnsiTheme="minorHAnsi" w:cstheme="minorHAnsi"/>
                <w:sz w:val="16"/>
                <w:szCs w:val="16"/>
              </w:rPr>
              <w:t>Project Manager</w:t>
            </w:r>
          </w:p>
        </w:tc>
      </w:tr>
      <w:tr w:rsidR="00711799" w:rsidRPr="00307C3C" w14:paraId="1B4DB6BC" w14:textId="77777777" w:rsidTr="00F34BD3">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1F7BDA2B" w14:textId="09FC0F33"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C62E8D">
              <w:rPr>
                <w:rFonts w:asciiTheme="minorHAnsi" w:hAnsiTheme="minorHAnsi" w:cstheme="minorHAnsi"/>
                <w:sz w:val="16"/>
                <w:szCs w:val="16"/>
              </w:rPr>
              <w:t>Landscape partnership working group</w:t>
            </w:r>
            <w:r w:rsidRPr="00307C3C">
              <w:rPr>
                <w:rFonts w:asciiTheme="minorHAnsi" w:hAnsiTheme="minorHAnsi" w:cstheme="minorHAnsi"/>
                <w:sz w:val="16"/>
                <w:szCs w:val="16"/>
              </w:rPr>
              <w:t>s.</w:t>
            </w:r>
          </w:p>
        </w:tc>
        <w:tc>
          <w:tcPr>
            <w:tcW w:w="1319" w:type="dxa"/>
          </w:tcPr>
          <w:p w14:paraId="6D6D75D1" w14:textId="4B83732B"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LGU focal points, </w:t>
            </w:r>
            <w:r w:rsidR="00003AC5" w:rsidRPr="00F04542">
              <w:rPr>
                <w:rFonts w:asciiTheme="minorHAnsi" w:hAnsiTheme="minorHAnsi" w:cstheme="minorHAnsi"/>
                <w:sz w:val="16"/>
                <w:szCs w:val="16"/>
                <w:highlight w:val="cyan"/>
              </w:rPr>
              <w:t>Technical</w:t>
            </w:r>
            <w:r w:rsidR="00003AC5">
              <w:rPr>
                <w:rFonts w:asciiTheme="minorHAnsi" w:hAnsiTheme="minorHAnsi" w:cstheme="minorHAnsi"/>
                <w:sz w:val="16"/>
                <w:szCs w:val="16"/>
              </w:rPr>
              <w:t xml:space="preserve"> </w:t>
            </w:r>
            <w:r w:rsidRPr="00307C3C">
              <w:rPr>
                <w:rFonts w:asciiTheme="minorHAnsi" w:hAnsiTheme="minorHAnsi" w:cstheme="minorHAnsi"/>
                <w:sz w:val="16"/>
                <w:szCs w:val="16"/>
              </w:rPr>
              <w:t>Project Manager</w:t>
            </w:r>
          </w:p>
        </w:tc>
      </w:tr>
      <w:tr w:rsidR="00711799" w:rsidRPr="00307C3C" w14:paraId="57D005B3" w14:textId="77777777" w:rsidTr="00F34BD3">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663FC01" w14:textId="2AC1F499"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300B93">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319" w:type="dxa"/>
          </w:tcPr>
          <w:p w14:paraId="065A7891" w14:textId="3A98BF5E" w:rsidR="00711799" w:rsidRPr="00307C3C" w:rsidRDefault="00003AC5" w:rsidP="00711799">
            <w:pPr>
              <w:jc w:val="left"/>
              <w:rPr>
                <w:rFonts w:asciiTheme="minorHAnsi" w:hAnsiTheme="minorHAnsi" w:cstheme="minorHAnsi"/>
                <w:sz w:val="16"/>
                <w:szCs w:val="16"/>
              </w:rPr>
            </w:pPr>
            <w:r w:rsidRPr="00F04542">
              <w:rPr>
                <w:rFonts w:asciiTheme="minorHAnsi" w:hAnsiTheme="minorHAnsi" w:cstheme="minorHAnsi"/>
                <w:b/>
                <w:sz w:val="16"/>
                <w:szCs w:val="16"/>
                <w:highlight w:val="cyan"/>
              </w:rPr>
              <w:t>Technical</w:t>
            </w:r>
            <w:r>
              <w:rPr>
                <w:rFonts w:asciiTheme="minorHAnsi" w:hAnsiTheme="minorHAnsi" w:cstheme="minorHAnsi"/>
                <w:b/>
                <w:sz w:val="16"/>
                <w:szCs w:val="16"/>
              </w:rPr>
              <w:t xml:space="preserve"> </w:t>
            </w:r>
            <w:r w:rsidR="00307C3C" w:rsidRPr="00307C3C">
              <w:rPr>
                <w:rFonts w:asciiTheme="minorHAnsi" w:hAnsiTheme="minorHAnsi" w:cstheme="minorHAnsi"/>
                <w:b/>
                <w:sz w:val="16"/>
                <w:szCs w:val="16"/>
              </w:rPr>
              <w:t>Project Manager</w:t>
            </w:r>
            <w:r w:rsidR="00307C3C" w:rsidRPr="00307C3C">
              <w:rPr>
                <w:rFonts w:asciiTheme="minorHAnsi" w:hAnsiTheme="minorHAnsi" w:cstheme="minorHAnsi"/>
                <w:sz w:val="16"/>
                <w:szCs w:val="16"/>
              </w:rPr>
              <w:t>, LGU units, farmers</w:t>
            </w:r>
          </w:p>
        </w:tc>
      </w:tr>
      <w:tr w:rsidR="00711799" w:rsidRPr="00307C3C" w14:paraId="77712829" w14:textId="77777777" w:rsidTr="00F34BD3">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27E9D121" w14:textId="26964419"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2E57A2">
              <w:rPr>
                <w:rFonts w:asciiTheme="minorHAnsi" w:hAnsiTheme="minorHAnsi" w:cstheme="minorHAnsi"/>
                <w:sz w:val="16"/>
                <w:szCs w:val="16"/>
              </w:rPr>
              <w:t>Hainan</w:t>
            </w:r>
            <w:r w:rsidR="00453A31">
              <w:rPr>
                <w:rFonts w:asciiTheme="minorHAnsi" w:hAnsiTheme="minorHAnsi" w:cstheme="minorHAnsi"/>
                <w:sz w:val="16"/>
                <w:szCs w:val="16"/>
              </w:rPr>
              <w:t xml:space="preserve">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319" w:type="dxa"/>
          </w:tcPr>
          <w:p w14:paraId="5008AA11" w14:textId="1A13A4E4" w:rsidR="00711799" w:rsidRPr="00307C3C" w:rsidRDefault="00F04542" w:rsidP="00711799">
            <w:pPr>
              <w:jc w:val="left"/>
              <w:rPr>
                <w:rFonts w:asciiTheme="minorHAnsi" w:hAnsiTheme="minorHAnsi" w:cstheme="minorHAnsi"/>
                <w:b/>
                <w:sz w:val="16"/>
                <w:szCs w:val="16"/>
              </w:rPr>
            </w:pPr>
            <w:r w:rsidRPr="00F04542">
              <w:rPr>
                <w:rFonts w:asciiTheme="minorHAnsi" w:hAnsiTheme="minorHAnsi" w:cstheme="minorHAnsi"/>
                <w:b/>
                <w:sz w:val="16"/>
                <w:szCs w:val="16"/>
                <w:highlight w:val="cyan"/>
              </w:rPr>
              <w:t>Technical</w:t>
            </w:r>
            <w:r>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tr w:rsidR="00711799" w:rsidRPr="00307C3C" w14:paraId="73C0BFCB" w14:textId="77777777" w:rsidTr="00EF6E7F">
        <w:trPr>
          <w:jc w:val="center"/>
        </w:trPr>
        <w:tc>
          <w:tcPr>
            <w:tcW w:w="9864" w:type="dxa"/>
            <w:gridSpan w:val="5"/>
            <w:shd w:val="clear" w:color="auto" w:fill="EEECE1" w:themeFill="background2"/>
          </w:tcPr>
          <w:p w14:paraId="4B1EB2DE" w14:textId="3D16B2E5"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871343">
              <w:rPr>
                <w:rFonts w:asciiTheme="minorHAnsi" w:hAnsiTheme="minorHAnsi" w:cstheme="minorHAnsi"/>
                <w:b/>
                <w:sz w:val="16"/>
                <w:szCs w:val="16"/>
              </w:rPr>
              <w:t>D</w:t>
            </w:r>
            <w:r w:rsidRPr="00307C3C">
              <w:rPr>
                <w:rFonts w:asciiTheme="minorHAnsi" w:hAnsiTheme="minorHAnsi" w:cstheme="minorHAnsi"/>
                <w:b/>
                <w:sz w:val="16"/>
                <w:szCs w:val="16"/>
              </w:rPr>
              <w:t>):</w:t>
            </w:r>
          </w:p>
        </w:tc>
      </w:tr>
      <w:tr w:rsidR="00927534" w:rsidRPr="00307C3C" w14:paraId="1CFE9ECC" w14:textId="77777777" w:rsidTr="00F34BD3">
        <w:trPr>
          <w:jc w:val="center"/>
        </w:trPr>
        <w:tc>
          <w:tcPr>
            <w:tcW w:w="1802" w:type="dxa"/>
          </w:tcPr>
          <w:p w14:paraId="1C8FF566" w14:textId="77AA6B61" w:rsidR="00927534" w:rsidRDefault="00871343" w:rsidP="00711799">
            <w:pPr>
              <w:jc w:val="left"/>
              <w:rPr>
                <w:rFonts w:eastAsia="Times New Roman"/>
                <w:sz w:val="16"/>
                <w:szCs w:val="16"/>
              </w:rPr>
            </w:pPr>
            <w:r w:rsidRPr="00307C3C">
              <w:rPr>
                <w:rFonts w:eastAsia="Times New Roman"/>
                <w:sz w:val="16"/>
                <w:szCs w:val="16"/>
              </w:rPr>
              <w:t xml:space="preserve">SESP Risk </w:t>
            </w:r>
            <w:r>
              <w:rPr>
                <w:rFonts w:eastAsia="Times New Roman"/>
                <w:sz w:val="16"/>
                <w:szCs w:val="16"/>
              </w:rPr>
              <w:t>1</w:t>
            </w:r>
            <w:r w:rsidRPr="00307C3C">
              <w:rPr>
                <w:rFonts w:eastAsia="Times New Roman"/>
                <w:sz w:val="16"/>
                <w:szCs w:val="16"/>
              </w:rPr>
              <w:t>:</w:t>
            </w:r>
            <w:r w:rsidR="00752DA2">
              <w:rPr>
                <w:rFonts w:eastAsia="Times New Roman"/>
                <w:sz w:val="16"/>
                <w:szCs w:val="16"/>
              </w:rPr>
              <w:t xml:space="preserve"> </w:t>
            </w:r>
            <w:r w:rsidR="00752DA2" w:rsidRPr="00752DA2">
              <w:rPr>
                <w:rFonts w:eastAsia="Times New Roman"/>
                <w:sz w:val="16"/>
                <w:szCs w:val="16"/>
              </w:rPr>
              <w:t xml:space="preserve">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w:t>
            </w:r>
            <w:r w:rsidR="00EC07BC">
              <w:rPr>
                <w:rFonts w:eastAsia="Times New Roman"/>
                <w:sz w:val="16"/>
                <w:szCs w:val="16"/>
              </w:rPr>
              <w:t>Shang</w:t>
            </w:r>
            <w:r w:rsidR="00752DA2" w:rsidRPr="00752DA2">
              <w:rPr>
                <w:rFonts w:eastAsia="Times New Roman"/>
                <w:sz w:val="16"/>
                <w:szCs w:val="16"/>
              </w:rPr>
              <w:t>’an Township in Qiongzhong County and Da</w:t>
            </w:r>
            <w:r w:rsidR="00EC07BC">
              <w:rPr>
                <w:rFonts w:eastAsia="Times New Roman"/>
                <w:sz w:val="16"/>
                <w:szCs w:val="16"/>
              </w:rPr>
              <w:t>’an</w:t>
            </w:r>
            <w:r w:rsidR="00752DA2" w:rsidRPr="00752DA2">
              <w:rPr>
                <w:rFonts w:eastAsia="Times New Roman"/>
                <w:sz w:val="16"/>
                <w:szCs w:val="16"/>
              </w:rPr>
              <w:t xml:space="preserve"> Township in Baisha County</w:t>
            </w:r>
            <w:r w:rsidR="00752DA2">
              <w:rPr>
                <w:rFonts w:eastAsia="Times New Roman"/>
                <w:sz w:val="16"/>
                <w:szCs w:val="16"/>
              </w:rPr>
              <w:t>.</w:t>
            </w:r>
          </w:p>
          <w:p w14:paraId="1D59A809" w14:textId="77777777" w:rsidR="00752DA2" w:rsidRDefault="00752DA2" w:rsidP="00711799">
            <w:pPr>
              <w:jc w:val="left"/>
              <w:rPr>
                <w:rFonts w:eastAsia="Times New Roman"/>
                <w:sz w:val="16"/>
                <w:szCs w:val="16"/>
              </w:rPr>
            </w:pPr>
          </w:p>
          <w:p w14:paraId="095FA958" w14:textId="1D9AC41E" w:rsidR="00752DA2" w:rsidRPr="00307C3C" w:rsidRDefault="00752DA2" w:rsidP="00711799">
            <w:pPr>
              <w:jc w:val="left"/>
              <w:rPr>
                <w:rFonts w:eastAsia="Times New Roman"/>
                <w:sz w:val="16"/>
                <w:szCs w:val="16"/>
              </w:rPr>
            </w:pPr>
            <w:r>
              <w:rPr>
                <w:rFonts w:eastAsia="Times New Roman"/>
                <w:sz w:val="16"/>
                <w:szCs w:val="16"/>
              </w:rPr>
              <w:t>Standard 6: Indigenous Peoples, 6.1, 6.8; Principle 1: Human Rights, Question 3; Standard 5: Displacement and Resettlement, 5.4; Standard 4: Cultural Heritage, 4.2.</w:t>
            </w:r>
          </w:p>
        </w:tc>
        <w:tc>
          <w:tcPr>
            <w:tcW w:w="1170" w:type="dxa"/>
          </w:tcPr>
          <w:p w14:paraId="35F04500" w14:textId="08D2945E" w:rsidR="00927534" w:rsidRPr="00307C3C" w:rsidRDefault="00871343"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34BC977D" w14:textId="77777777" w:rsidR="00752DA2"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420C5726" w14:textId="77777777" w:rsidR="00752DA2" w:rsidRPr="00307C3C" w:rsidRDefault="00752DA2" w:rsidP="00752DA2">
            <w:pPr>
              <w:jc w:val="center"/>
              <w:rPr>
                <w:rFonts w:asciiTheme="minorHAnsi" w:hAnsiTheme="minorHAnsi" w:cstheme="minorHAnsi"/>
                <w:b/>
                <w:sz w:val="16"/>
                <w:szCs w:val="16"/>
              </w:rPr>
            </w:pPr>
          </w:p>
          <w:p w14:paraId="5D93D509" w14:textId="6E78243E" w:rsidR="00927534"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7B1DD097" w14:textId="14AE6FF2" w:rsidR="00752DA2" w:rsidRPr="00752DA2" w:rsidRDefault="00752DA2" w:rsidP="00752DA2">
            <w:pPr>
              <w:jc w:val="left"/>
              <w:rPr>
                <w:sz w:val="16"/>
                <w:szCs w:val="16"/>
              </w:rPr>
            </w:pPr>
            <w:r w:rsidRPr="00752DA2">
              <w:rPr>
                <w:sz w:val="16"/>
                <w:szCs w:val="16"/>
              </w:rPr>
              <w:t xml:space="preserve">During the project preparation phase, consultations were made with local communities, local government officials, as well as provincial governmental agency officials. The indicative activities outlined in the project design will be elaborated in </w:t>
            </w:r>
            <w:r w:rsidR="00300B93">
              <w:rPr>
                <w:sz w:val="16"/>
                <w:szCs w:val="16"/>
              </w:rPr>
              <w:t>GRFA conservation and sustainable use plan</w:t>
            </w:r>
            <w:r w:rsidRPr="00752DA2">
              <w:rPr>
                <w:sz w:val="16"/>
                <w:szCs w:val="16"/>
              </w:rPr>
              <w:t>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41D82465" w14:textId="77777777" w:rsidR="00752DA2" w:rsidRPr="00752DA2" w:rsidRDefault="00752DA2" w:rsidP="00752DA2">
            <w:pPr>
              <w:jc w:val="left"/>
              <w:rPr>
                <w:sz w:val="16"/>
                <w:szCs w:val="16"/>
              </w:rPr>
            </w:pPr>
            <w:r w:rsidRPr="00752D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0B60916A" w14:textId="72E92C75" w:rsidR="00927534" w:rsidRPr="00307C3C" w:rsidRDefault="00752DA2" w:rsidP="00752DA2">
            <w:pPr>
              <w:jc w:val="left"/>
              <w:rPr>
                <w:sz w:val="16"/>
                <w:szCs w:val="16"/>
              </w:rPr>
            </w:pPr>
            <w:r w:rsidRPr="00752DA2">
              <w:rPr>
                <w:sz w:val="16"/>
                <w:szCs w:val="16"/>
              </w:rPr>
              <w:t>A stakeholder engagement plan</w:t>
            </w:r>
            <w:r>
              <w:rPr>
                <w:sz w:val="16"/>
                <w:szCs w:val="16"/>
              </w:rPr>
              <w:t xml:space="preserve"> (</w:t>
            </w:r>
            <w:r w:rsidRPr="00752DA2">
              <w:rPr>
                <w:b/>
                <w:sz w:val="16"/>
                <w:szCs w:val="16"/>
              </w:rPr>
              <w:t>Annex E</w:t>
            </w:r>
            <w:r>
              <w:rPr>
                <w:sz w:val="16"/>
                <w:szCs w:val="16"/>
              </w:rPr>
              <w:t>)</w:t>
            </w:r>
            <w:r w:rsidRPr="00752DA2">
              <w:rPr>
                <w:sz w:val="16"/>
                <w:szCs w:val="16"/>
              </w:rPr>
              <w:t xml:space="preserve"> was completed during the PPG phase and will guide proactive participation of ethnic minorities during implementation. Please see this plan for further details</w:t>
            </w:r>
          </w:p>
        </w:tc>
        <w:tc>
          <w:tcPr>
            <w:tcW w:w="1319" w:type="dxa"/>
          </w:tcPr>
          <w:p w14:paraId="12B74C81" w14:textId="38B5E9D1" w:rsidR="00927534" w:rsidRPr="00307C3C" w:rsidRDefault="00F04542" w:rsidP="00711799">
            <w:pPr>
              <w:jc w:val="left"/>
              <w:rPr>
                <w:rFonts w:asciiTheme="minorHAnsi" w:hAnsiTheme="minorHAnsi" w:cstheme="minorHAnsi"/>
                <w:b/>
                <w:sz w:val="16"/>
                <w:szCs w:val="16"/>
              </w:rPr>
            </w:pPr>
            <w:r w:rsidRPr="00F04542">
              <w:rPr>
                <w:rFonts w:asciiTheme="minorHAnsi" w:hAnsiTheme="minorHAnsi" w:cstheme="minorHAnsi"/>
                <w:b/>
                <w:sz w:val="16"/>
                <w:szCs w:val="16"/>
                <w:highlight w:val="cyan"/>
              </w:rPr>
              <w:t>NPD</w:t>
            </w:r>
            <w:r w:rsidRPr="00F04542">
              <w:rPr>
                <w:rFonts w:asciiTheme="minorHAnsi" w:hAnsiTheme="minorHAnsi" w:cstheme="minorHAnsi"/>
                <w:sz w:val="16"/>
                <w:szCs w:val="16"/>
                <w:highlight w:val="cyan"/>
              </w:rPr>
              <w:t>, Project Director, LGU focal points, Technical Project Manager</w:t>
            </w:r>
          </w:p>
        </w:tc>
      </w:tr>
      <w:tr w:rsidR="00711799" w:rsidRPr="00307C3C" w14:paraId="27B1A3FE" w14:textId="77777777" w:rsidTr="00F34BD3">
        <w:trPr>
          <w:jc w:val="center"/>
        </w:trPr>
        <w:tc>
          <w:tcPr>
            <w:tcW w:w="1802" w:type="dxa"/>
          </w:tcPr>
          <w:p w14:paraId="448AC415" w14:textId="76759482" w:rsidR="00711799" w:rsidRPr="00307C3C" w:rsidRDefault="00711799" w:rsidP="00711799">
            <w:pPr>
              <w:jc w:val="left"/>
              <w:rPr>
                <w:rFonts w:eastAsia="Times New Roman"/>
                <w:sz w:val="16"/>
                <w:szCs w:val="16"/>
              </w:rPr>
            </w:pPr>
            <w:r w:rsidRPr="00307C3C">
              <w:rPr>
                <w:rFonts w:eastAsia="Times New Roman"/>
                <w:sz w:val="16"/>
                <w:szCs w:val="16"/>
              </w:rPr>
              <w:t xml:space="preserve">SESP Risk </w:t>
            </w:r>
            <w:r w:rsidR="00871343">
              <w:rPr>
                <w:rFonts w:eastAsia="Times New Roman"/>
                <w:sz w:val="16"/>
                <w:szCs w:val="16"/>
              </w:rPr>
              <w:t>2</w:t>
            </w:r>
            <w:r w:rsidRPr="00307C3C">
              <w:rPr>
                <w:rFonts w:eastAsia="Times New Roman"/>
                <w:sz w:val="16"/>
                <w:szCs w:val="16"/>
              </w:rPr>
              <w:t>: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668624C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319" w:type="dxa"/>
          </w:tcPr>
          <w:p w14:paraId="50F02469" w14:textId="60A3F8C5" w:rsidR="00711799" w:rsidRPr="00307C3C" w:rsidRDefault="00F04542" w:rsidP="00711799">
            <w:pPr>
              <w:jc w:val="left"/>
              <w:rPr>
                <w:rFonts w:asciiTheme="minorHAnsi" w:hAnsiTheme="minorHAnsi" w:cstheme="minorHAnsi"/>
                <w:sz w:val="16"/>
                <w:szCs w:val="16"/>
              </w:rPr>
            </w:pPr>
            <w:r w:rsidRPr="00F04542">
              <w:rPr>
                <w:rFonts w:asciiTheme="minorHAnsi" w:hAnsiTheme="minorHAnsi" w:cstheme="minorHAnsi"/>
                <w:b/>
                <w:sz w:val="16"/>
                <w:szCs w:val="16"/>
                <w:highlight w:val="cyan"/>
              </w:rPr>
              <w:t>Technical</w:t>
            </w:r>
            <w:r>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tr w:rsidR="00711799" w:rsidRPr="00307C3C" w14:paraId="34C6D368" w14:textId="77777777" w:rsidTr="00F34BD3">
        <w:trPr>
          <w:jc w:val="center"/>
        </w:trPr>
        <w:tc>
          <w:tcPr>
            <w:tcW w:w="1802" w:type="dxa"/>
          </w:tcPr>
          <w:p w14:paraId="64ED0490" w14:textId="478A89C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3</w:t>
            </w:r>
            <w:r w:rsidRPr="00307C3C">
              <w:rPr>
                <w:rFonts w:asciiTheme="minorHAnsi" w:hAnsiTheme="minorHAnsi" w:cstheme="minorHAnsi"/>
                <w:sz w:val="16"/>
                <w:szCs w:val="16"/>
              </w:rPr>
              <w:t xml:space="preserve">: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1BE2144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9" w:type="dxa"/>
          </w:tcPr>
          <w:p w14:paraId="21CF9D00" w14:textId="2E17D390" w:rsidR="00711799" w:rsidRPr="00307C3C" w:rsidRDefault="00F04542" w:rsidP="00711799">
            <w:pPr>
              <w:jc w:val="left"/>
              <w:rPr>
                <w:rFonts w:asciiTheme="minorHAnsi" w:hAnsiTheme="minorHAnsi" w:cstheme="minorHAnsi"/>
                <w:b/>
                <w:sz w:val="16"/>
                <w:szCs w:val="16"/>
              </w:rPr>
            </w:pPr>
            <w:r w:rsidRPr="00F04542">
              <w:rPr>
                <w:rFonts w:asciiTheme="minorHAnsi" w:hAnsiTheme="minorHAnsi" w:cstheme="minorHAnsi"/>
                <w:b/>
                <w:sz w:val="16"/>
                <w:szCs w:val="16"/>
                <w:highlight w:val="cyan"/>
              </w:rPr>
              <w:t>Technical</w:t>
            </w:r>
            <w:r>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tr w:rsidR="00711799" w:rsidRPr="00307C3C" w14:paraId="2187AA84" w14:textId="77777777" w:rsidTr="00F34BD3">
        <w:trPr>
          <w:jc w:val="center"/>
        </w:trPr>
        <w:tc>
          <w:tcPr>
            <w:tcW w:w="1802" w:type="dxa"/>
          </w:tcPr>
          <w:p w14:paraId="4AA8FE6B" w14:textId="503C26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4</w:t>
            </w:r>
            <w:r w:rsidRPr="00307C3C">
              <w:rPr>
                <w:rFonts w:asciiTheme="minorHAnsi" w:hAnsiTheme="minorHAnsi" w:cstheme="minorHAnsi"/>
                <w:sz w:val="16"/>
                <w:szCs w:val="16"/>
              </w:rPr>
              <w:t xml:space="preserve">: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51B97AC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3982EB4A" w14:textId="18439B50"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300B93">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9" w:type="dxa"/>
          </w:tcPr>
          <w:p w14:paraId="20DEE1C3" w14:textId="7B4275A9" w:rsidR="00711799" w:rsidRPr="00307C3C" w:rsidRDefault="00F04542" w:rsidP="00711799">
            <w:pPr>
              <w:jc w:val="left"/>
              <w:rPr>
                <w:rFonts w:asciiTheme="minorHAnsi" w:hAnsiTheme="minorHAnsi" w:cstheme="minorHAnsi"/>
                <w:b/>
                <w:sz w:val="16"/>
                <w:szCs w:val="16"/>
              </w:rPr>
            </w:pPr>
            <w:r w:rsidRPr="00F04542">
              <w:rPr>
                <w:rFonts w:asciiTheme="minorHAnsi" w:hAnsiTheme="minorHAnsi" w:cstheme="minorHAnsi"/>
                <w:b/>
                <w:sz w:val="16"/>
                <w:szCs w:val="16"/>
                <w:highlight w:val="cyan"/>
              </w:rPr>
              <w:t>Technical</w:t>
            </w:r>
            <w:r>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tr w:rsidR="00711799" w:rsidRPr="00307C3C" w14:paraId="105CDD29" w14:textId="77777777" w:rsidTr="00F34BD3">
        <w:trPr>
          <w:jc w:val="center"/>
        </w:trPr>
        <w:tc>
          <w:tcPr>
            <w:tcW w:w="1802" w:type="dxa"/>
          </w:tcPr>
          <w:p w14:paraId="6CA55807" w14:textId="35B8DB82"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5</w:t>
            </w:r>
            <w:r w:rsidRPr="00307C3C">
              <w:rPr>
                <w:rFonts w:asciiTheme="minorHAnsi" w:hAnsiTheme="minorHAnsi" w:cstheme="minorHAnsi"/>
                <w:sz w:val="16"/>
                <w:szCs w:val="16"/>
              </w:rPr>
              <w:t xml:space="preserve">: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613FAC1E"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75963809" w14:textId="37980700"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300B93">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319" w:type="dxa"/>
          </w:tcPr>
          <w:p w14:paraId="1EF0A0FD" w14:textId="6F5C9C72" w:rsidR="00711799" w:rsidRPr="00307C3C" w:rsidRDefault="00F04542" w:rsidP="00711799">
            <w:pPr>
              <w:jc w:val="left"/>
              <w:rPr>
                <w:rFonts w:asciiTheme="minorHAnsi" w:hAnsiTheme="minorHAnsi" w:cstheme="minorHAnsi"/>
                <w:b/>
                <w:sz w:val="16"/>
                <w:szCs w:val="16"/>
              </w:rPr>
            </w:pPr>
            <w:r w:rsidRPr="00F04542">
              <w:rPr>
                <w:rFonts w:asciiTheme="minorHAnsi" w:hAnsiTheme="minorHAnsi" w:cstheme="minorHAnsi"/>
                <w:b/>
                <w:sz w:val="16"/>
                <w:szCs w:val="16"/>
                <w:highlight w:val="cyan"/>
              </w:rPr>
              <w:t>Technical</w:t>
            </w:r>
            <w:r>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tr w:rsidR="00711799" w:rsidRPr="00307C3C" w14:paraId="73B5A6FE" w14:textId="77777777" w:rsidTr="00F34BD3">
        <w:trPr>
          <w:jc w:val="center"/>
        </w:trPr>
        <w:tc>
          <w:tcPr>
            <w:tcW w:w="1802" w:type="dxa"/>
          </w:tcPr>
          <w:p w14:paraId="559D19CD" w14:textId="5C59C9C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6</w:t>
            </w:r>
            <w:r w:rsidRPr="00307C3C">
              <w:rPr>
                <w:rFonts w:asciiTheme="minorHAnsi" w:hAnsiTheme="minorHAnsi" w:cstheme="minorHAnsi"/>
                <w:sz w:val="16"/>
                <w:szCs w:val="16"/>
              </w:rPr>
              <w:t xml:space="preserve">: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8379D87"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319" w:type="dxa"/>
          </w:tcPr>
          <w:p w14:paraId="4C870AC9" w14:textId="3C226A9A" w:rsidR="00711799" w:rsidRPr="00307C3C" w:rsidRDefault="00F04542" w:rsidP="00711799">
            <w:pPr>
              <w:jc w:val="left"/>
              <w:rPr>
                <w:rFonts w:asciiTheme="minorHAnsi" w:hAnsiTheme="minorHAnsi" w:cstheme="minorHAnsi"/>
                <w:b/>
                <w:sz w:val="16"/>
                <w:szCs w:val="16"/>
              </w:rPr>
            </w:pPr>
            <w:r w:rsidRPr="00F04542">
              <w:rPr>
                <w:rFonts w:asciiTheme="minorHAnsi" w:hAnsiTheme="minorHAnsi" w:cstheme="minorHAnsi"/>
                <w:b/>
                <w:sz w:val="16"/>
                <w:szCs w:val="16"/>
                <w:highlight w:val="cyan"/>
              </w:rPr>
              <w:t>Technical</w:t>
            </w:r>
            <w:r>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bookmarkEnd w:id="91"/>
    </w:tbl>
    <w:p w14:paraId="1AD466A5" w14:textId="77777777" w:rsidR="00625A2E" w:rsidRPr="00B73BE4" w:rsidRDefault="00625A2E" w:rsidP="00625A2E">
      <w:pPr>
        <w:rPr>
          <w:rFonts w:asciiTheme="minorHAnsi" w:hAnsiTheme="minorHAnsi" w:cstheme="minorHAnsi"/>
        </w:rPr>
      </w:pPr>
    </w:p>
    <w:p w14:paraId="7B5EC113" w14:textId="77777777" w:rsidR="00C437A7" w:rsidRPr="00C437A7" w:rsidRDefault="00BE7E20" w:rsidP="00664AFE">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9A5B8E">
        <w:rPr>
          <w:rFonts w:asciiTheme="minorHAnsi" w:hAnsiTheme="minorHAnsi" w:cstheme="minorHAnsi"/>
        </w:rPr>
        <w:t>six</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w:t>
      </w:r>
      <w:r w:rsidR="009A5B8E">
        <w:rPr>
          <w:rFonts w:asciiTheme="minorHAnsi" w:hAnsiTheme="minorHAnsi" w:cstheme="minorHAnsi"/>
        </w:rPr>
        <w:t>two</w:t>
      </w:r>
      <w:r w:rsidR="00E21A96" w:rsidRPr="00664AFE">
        <w:rPr>
          <w:rFonts w:asciiTheme="minorHAnsi" w:hAnsiTheme="minorHAnsi" w:cstheme="minorHAnsi"/>
        </w:rPr>
        <w:t xml:space="preserve"> </w:t>
      </w:r>
      <w:r w:rsidR="007E17E1">
        <w:rPr>
          <w:rFonts w:asciiTheme="minorHAnsi" w:hAnsiTheme="minorHAnsi" w:cstheme="minorHAnsi"/>
        </w:rPr>
        <w:t xml:space="preserve">as </w:t>
      </w:r>
      <w:r w:rsidR="00E21A96" w:rsidRPr="00664AFE">
        <w:rPr>
          <w:rFonts w:asciiTheme="minorHAnsi" w:hAnsiTheme="minorHAnsi" w:cstheme="minorHAnsi"/>
        </w:rPr>
        <w:t>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xml:space="preserve">. </w:t>
      </w:r>
      <w:r w:rsidRPr="00C437A7">
        <w:rPr>
          <w:rFonts w:asciiTheme="minorHAnsi" w:hAnsiTheme="minorHAnsi" w:cstheme="minorHAnsi"/>
        </w:rPr>
        <w:t>The</w:t>
      </w:r>
      <w:r w:rsidR="005C2A29" w:rsidRPr="00C437A7">
        <w:rPr>
          <w:rFonts w:asciiTheme="minorHAnsi" w:hAnsiTheme="minorHAnsi" w:cstheme="minorHAnsi"/>
        </w:rPr>
        <w:t xml:space="preserve"> </w:t>
      </w:r>
      <w:r w:rsidR="00AE721A" w:rsidRPr="00C437A7">
        <w:rPr>
          <w:rFonts w:asciiTheme="minorHAnsi" w:hAnsiTheme="minorHAnsi" w:cstheme="minorHAnsi"/>
        </w:rPr>
        <w:t>two</w:t>
      </w:r>
      <w:r w:rsidR="005C2A29" w:rsidRPr="00C437A7">
        <w:rPr>
          <w:rFonts w:asciiTheme="minorHAnsi" w:hAnsiTheme="minorHAnsi" w:cstheme="minorHAnsi"/>
        </w:rPr>
        <w:t xml:space="preserve"> moderate rated risk</w:t>
      </w:r>
      <w:r w:rsidR="002112B5" w:rsidRPr="00C437A7">
        <w:rPr>
          <w:rFonts w:asciiTheme="minorHAnsi" w:hAnsiTheme="minorHAnsi" w:cstheme="minorHAnsi"/>
        </w:rPr>
        <w:t>s are on ethnic minorities and</w:t>
      </w:r>
      <w:r w:rsidR="00664AFE" w:rsidRPr="00C437A7">
        <w:rPr>
          <w:rFonts w:asciiTheme="minorHAnsi" w:hAnsiTheme="minorHAnsi" w:cstheme="minorHAnsi"/>
        </w:rPr>
        <w:t xml:space="preserve"> </w:t>
      </w:r>
      <w:r w:rsidR="005C2A29" w:rsidRPr="00C437A7">
        <w:rPr>
          <w:rFonts w:asciiTheme="minorHAnsi" w:hAnsiTheme="minorHAnsi" w:cstheme="minorHAnsi"/>
        </w:rPr>
        <w:t xml:space="preserve">gender equality </w:t>
      </w:r>
      <w:r w:rsidR="002112B5" w:rsidRPr="00C437A7">
        <w:rPr>
          <w:rFonts w:asciiTheme="minorHAnsi" w:hAnsiTheme="minorHAnsi" w:cstheme="minorHAnsi"/>
        </w:rPr>
        <w:t>/</w:t>
      </w:r>
      <w:r w:rsidR="005C2A29" w:rsidRPr="00C437A7">
        <w:rPr>
          <w:rFonts w:asciiTheme="minorHAnsi" w:hAnsiTheme="minorHAnsi" w:cstheme="minorHAnsi"/>
        </w:rPr>
        <w:t xml:space="preserve"> women empowerment.</w:t>
      </w:r>
      <w:r w:rsidR="00664AFE" w:rsidRPr="00C437A7">
        <w:rPr>
          <w:rFonts w:asciiTheme="minorHAnsi" w:hAnsiTheme="minorHAnsi" w:cstheme="minorHAnsi"/>
        </w:rPr>
        <w:t xml:space="preserve"> </w:t>
      </w:r>
    </w:p>
    <w:p w14:paraId="1B5B5697" w14:textId="77777777" w:rsidR="00C437A7" w:rsidRPr="00C437A7" w:rsidRDefault="00C437A7" w:rsidP="00C437A7">
      <w:pPr>
        <w:rPr>
          <w:rFonts w:cstheme="minorHAnsi"/>
        </w:rPr>
      </w:pPr>
    </w:p>
    <w:p w14:paraId="4CCE998E" w14:textId="782E9119" w:rsidR="00C437A7" w:rsidRPr="00C437A7" w:rsidRDefault="00C437A7" w:rsidP="00664AFE">
      <w:pPr>
        <w:numPr>
          <w:ilvl w:val="0"/>
          <w:numId w:val="10"/>
        </w:numPr>
        <w:ind w:left="0" w:firstLine="0"/>
        <w:rPr>
          <w:rFonts w:cstheme="minorHAnsi"/>
        </w:rPr>
      </w:pPr>
      <w:r w:rsidRPr="00C437A7">
        <w:rPr>
          <w:lang w:val="en-ZA" w:eastAsia="zh-CN"/>
        </w:rPr>
        <w:t xml:space="preserve">The project will adhere to UNDP SES Guidance Note Standard 6 on Indigenous Peoples (ethnic minorities in China).  In accordance with guidance note, project activities that could adversely affect the existence, value, use or enjoyment of </w:t>
      </w:r>
      <w:r w:rsidR="004B79E6">
        <w:rPr>
          <w:lang w:val="en-ZA" w:eastAsia="zh-CN"/>
        </w:rPr>
        <w:t>traditional</w:t>
      </w:r>
      <w:r w:rsidRPr="00C437A7">
        <w:rPr>
          <w:lang w:val="en-ZA" w:eastAsia="zh-CN"/>
        </w:rPr>
        <w:t xml:space="preserve"> lands, resources or territories shall not be conducted unless agreement has been achieved through the </w:t>
      </w:r>
      <w:r>
        <w:rPr>
          <w:lang w:val="en-ZA" w:eastAsia="zh-CN"/>
        </w:rPr>
        <w:t>free, prior and informed consent (</w:t>
      </w:r>
      <w:r w:rsidRPr="00C437A7">
        <w:rPr>
          <w:lang w:val="en-ZA" w:eastAsia="zh-CN"/>
        </w:rPr>
        <w:t>FPIC</w:t>
      </w:r>
      <w:r>
        <w:rPr>
          <w:lang w:val="en-ZA" w:eastAsia="zh-CN"/>
        </w:rPr>
        <w:t>)</w:t>
      </w:r>
      <w:r w:rsidRPr="00C437A7">
        <w:rPr>
          <w:lang w:val="en-ZA" w:eastAsia="zh-CN"/>
        </w:rPr>
        <w:t xml:space="preserve"> process. Culturally appropriate consultation will be carried out with the objective of achieving agreement and FPIC will be ensured on any matters that may affect the rights and interests, lands, resources, territories (whether titled or untitled to the people in question) and traditional livelihoods of ethnic minorities.</w:t>
      </w:r>
      <w:r>
        <w:rPr>
          <w:lang w:val="en-ZA" w:eastAsia="zh-CN"/>
        </w:rPr>
        <w:t xml:space="preserve"> </w:t>
      </w:r>
      <w:r w:rsidR="00233C65" w:rsidRPr="00C437A7">
        <w:rPr>
          <w:rFonts w:asciiTheme="minorHAnsi" w:hAnsiTheme="minorHAnsi" w:cstheme="minorHAnsi"/>
        </w:rPr>
        <w:t>The</w:t>
      </w:r>
      <w:r w:rsidR="007E17E1" w:rsidRPr="00C437A7">
        <w:rPr>
          <w:rFonts w:asciiTheme="minorHAnsi" w:hAnsiTheme="minorHAnsi" w:cstheme="minorHAnsi"/>
        </w:rPr>
        <w:t xml:space="preserve"> </w:t>
      </w:r>
      <w:r w:rsidR="007E17E1" w:rsidRPr="00C437A7">
        <w:rPr>
          <w:rFonts w:asciiTheme="minorHAnsi" w:hAnsiTheme="minorHAnsi" w:cstheme="minorHAnsi"/>
          <w:i/>
        </w:rPr>
        <w:t xml:space="preserve">Stakeholder </w:t>
      </w:r>
      <w:r w:rsidRPr="00C437A7">
        <w:rPr>
          <w:rFonts w:asciiTheme="minorHAnsi" w:hAnsiTheme="minorHAnsi" w:cstheme="minorHAnsi"/>
          <w:i/>
        </w:rPr>
        <w:t>E</w:t>
      </w:r>
      <w:r w:rsidR="007E17E1" w:rsidRPr="00C437A7">
        <w:rPr>
          <w:rFonts w:asciiTheme="minorHAnsi" w:hAnsiTheme="minorHAnsi" w:cstheme="minorHAnsi"/>
          <w:i/>
        </w:rPr>
        <w:t xml:space="preserve">ngagement </w:t>
      </w:r>
      <w:r w:rsidRPr="00C437A7">
        <w:rPr>
          <w:rFonts w:asciiTheme="minorHAnsi" w:hAnsiTheme="minorHAnsi" w:cstheme="minorHAnsi"/>
          <w:i/>
        </w:rPr>
        <w:t>P</w:t>
      </w:r>
      <w:r w:rsidR="007E17E1" w:rsidRPr="00C437A7">
        <w:rPr>
          <w:rFonts w:asciiTheme="minorHAnsi" w:hAnsiTheme="minorHAnsi" w:cstheme="minorHAnsi"/>
          <w:i/>
        </w:rPr>
        <w:t>lan</w:t>
      </w:r>
      <w:r w:rsidR="007E17E1" w:rsidRPr="00C437A7">
        <w:rPr>
          <w:rFonts w:asciiTheme="minorHAnsi" w:hAnsiTheme="minorHAnsi" w:cstheme="minorHAnsi"/>
        </w:rPr>
        <w:t xml:space="preserve"> </w:t>
      </w:r>
      <w:r w:rsidRPr="00C437A7">
        <w:rPr>
          <w:rFonts w:asciiTheme="minorHAnsi" w:hAnsiTheme="minorHAnsi" w:cstheme="minorHAnsi"/>
        </w:rPr>
        <w:t>included as</w:t>
      </w:r>
      <w:r w:rsidR="007E17E1" w:rsidRPr="00C437A7">
        <w:rPr>
          <w:rFonts w:asciiTheme="minorHAnsi" w:hAnsiTheme="minorHAnsi" w:cstheme="minorHAnsi"/>
        </w:rPr>
        <w:t xml:space="preserve"> </w:t>
      </w:r>
      <w:r w:rsidR="007E17E1" w:rsidRPr="00C437A7">
        <w:rPr>
          <w:rFonts w:asciiTheme="minorHAnsi" w:hAnsiTheme="minorHAnsi" w:cstheme="minorHAnsi"/>
          <w:b/>
        </w:rPr>
        <w:t>Annex E</w:t>
      </w:r>
      <w:r w:rsidRPr="00C437A7">
        <w:rPr>
          <w:rFonts w:asciiTheme="minorHAnsi" w:hAnsiTheme="minorHAnsi" w:cstheme="minorHAnsi"/>
        </w:rPr>
        <w:t xml:space="preserve"> to the project document</w:t>
      </w:r>
      <w:r w:rsidR="007E17E1" w:rsidRPr="00C437A7">
        <w:rPr>
          <w:rFonts w:asciiTheme="minorHAnsi" w:hAnsiTheme="minorHAnsi" w:cstheme="minorHAnsi"/>
        </w:rPr>
        <w:t xml:space="preserve"> includes </w:t>
      </w:r>
      <w:r w:rsidRPr="00C437A7">
        <w:rPr>
          <w:rFonts w:asciiTheme="minorHAnsi" w:hAnsiTheme="minorHAnsi" w:cstheme="minorHAnsi"/>
        </w:rPr>
        <w:t>a separate section on</w:t>
      </w:r>
      <w:r w:rsidR="007E17E1" w:rsidRPr="00C437A7">
        <w:rPr>
          <w:rFonts w:asciiTheme="minorHAnsi" w:hAnsiTheme="minorHAnsi" w:cstheme="minorHAnsi"/>
        </w:rPr>
        <w:t xml:space="preserve"> ethnic minority engagement</w:t>
      </w:r>
      <w:r w:rsidRPr="00C437A7">
        <w:rPr>
          <w:rFonts w:asciiTheme="minorHAnsi" w:hAnsiTheme="minorHAnsi" w:cstheme="minorHAnsi"/>
        </w:rPr>
        <w:t xml:space="preserve">, describing the populations in the demonstration landscapes, the legal and institutional frameworks, an action plan for engagement with ethnic minority people, a description of how </w:t>
      </w:r>
      <w:r>
        <w:rPr>
          <w:rFonts w:asciiTheme="minorHAnsi" w:hAnsiTheme="minorHAnsi" w:cstheme="minorHAnsi"/>
        </w:rPr>
        <w:t>FPIC</w:t>
      </w:r>
      <w:r w:rsidRPr="00C437A7">
        <w:rPr>
          <w:rFonts w:asciiTheme="minorHAnsi" w:hAnsiTheme="minorHAnsi" w:cstheme="minorHAnsi"/>
        </w:rPr>
        <w:t xml:space="preserve"> will be implemented in the communities within the demonstration landscapes and outlines the indicative activities on the project involving ethnic minorities. </w:t>
      </w:r>
    </w:p>
    <w:p w14:paraId="01F37807" w14:textId="77777777" w:rsidR="00C437A7" w:rsidRPr="00C437A7" w:rsidRDefault="00C437A7" w:rsidP="00C437A7">
      <w:pPr>
        <w:rPr>
          <w:rFonts w:cstheme="minorHAnsi"/>
        </w:rPr>
      </w:pPr>
    </w:p>
    <w:p w14:paraId="0FFDAB4C" w14:textId="43C1E884" w:rsidR="00AB2509" w:rsidRPr="00C437A7" w:rsidRDefault="00C437A7" w:rsidP="00C437A7">
      <w:pPr>
        <w:numPr>
          <w:ilvl w:val="0"/>
          <w:numId w:val="10"/>
        </w:numPr>
        <w:ind w:left="0" w:firstLine="0"/>
        <w:rPr>
          <w:rFonts w:cstheme="minorHAnsi"/>
        </w:rPr>
      </w:pPr>
      <w:r w:rsidRPr="00C437A7">
        <w:rPr>
          <w:rFonts w:asciiTheme="minorHAnsi" w:hAnsiTheme="minorHAnsi" w:cstheme="minorHAnsi"/>
        </w:rPr>
        <w:t>Separately, a</w:t>
      </w:r>
      <w:r w:rsidR="00664AFE" w:rsidRPr="00C437A7">
        <w:rPr>
          <w:rFonts w:asciiTheme="minorHAnsi" w:hAnsiTheme="minorHAnsi" w:cstheme="minorHAnsi"/>
        </w:rPr>
        <w:t xml:space="preserve"> </w:t>
      </w:r>
      <w:r w:rsidRPr="00C437A7">
        <w:rPr>
          <w:rFonts w:asciiTheme="minorHAnsi" w:hAnsiTheme="minorHAnsi" w:cstheme="minorHAnsi"/>
          <w:i/>
        </w:rPr>
        <w:t>G</w:t>
      </w:r>
      <w:r w:rsidR="00664AFE" w:rsidRPr="00C437A7">
        <w:rPr>
          <w:rFonts w:asciiTheme="minorHAnsi" w:hAnsiTheme="minorHAnsi" w:cstheme="minorHAnsi"/>
          <w:i/>
        </w:rPr>
        <w:t xml:space="preserve">ender </w:t>
      </w:r>
      <w:r w:rsidRPr="00C437A7">
        <w:rPr>
          <w:rFonts w:asciiTheme="minorHAnsi" w:hAnsiTheme="minorHAnsi" w:cstheme="minorHAnsi"/>
          <w:i/>
        </w:rPr>
        <w:t>A</w:t>
      </w:r>
      <w:r w:rsidR="00664AFE" w:rsidRPr="00C437A7">
        <w:rPr>
          <w:rFonts w:asciiTheme="minorHAnsi" w:hAnsiTheme="minorHAnsi" w:cstheme="minorHAnsi"/>
          <w:i/>
        </w:rPr>
        <w:t xml:space="preserve">nalysis and </w:t>
      </w:r>
      <w:r w:rsidRPr="00C437A7">
        <w:rPr>
          <w:rFonts w:asciiTheme="minorHAnsi" w:hAnsiTheme="minorHAnsi" w:cstheme="minorHAnsi"/>
          <w:i/>
        </w:rPr>
        <w:t>A</w:t>
      </w:r>
      <w:r w:rsidR="00664AFE" w:rsidRPr="00C437A7">
        <w:rPr>
          <w:rFonts w:asciiTheme="minorHAnsi" w:hAnsiTheme="minorHAnsi" w:cstheme="minorHAnsi"/>
          <w:i/>
        </w:rPr>
        <w:t xml:space="preserve">ction </w:t>
      </w:r>
      <w:r w:rsidRPr="00C437A7">
        <w:rPr>
          <w:rFonts w:asciiTheme="minorHAnsi" w:hAnsiTheme="minorHAnsi" w:cstheme="minorHAnsi"/>
          <w:i/>
        </w:rPr>
        <w:t>P</w:t>
      </w:r>
      <w:r w:rsidR="00664AFE" w:rsidRPr="00C437A7">
        <w:rPr>
          <w:rFonts w:asciiTheme="minorHAnsi" w:hAnsiTheme="minorHAnsi" w:cstheme="minorHAnsi"/>
          <w:i/>
        </w:rPr>
        <w:t>an</w:t>
      </w:r>
      <w:r w:rsidRPr="00C437A7">
        <w:rPr>
          <w:rFonts w:asciiTheme="minorHAnsi" w:hAnsiTheme="minorHAnsi" w:cstheme="minorHAnsi"/>
        </w:rPr>
        <w:t>, included</w:t>
      </w:r>
      <w:r w:rsidR="00664AFE" w:rsidRPr="00C437A7">
        <w:rPr>
          <w:rFonts w:asciiTheme="minorHAnsi" w:hAnsiTheme="minorHAnsi" w:cstheme="minorHAnsi"/>
        </w:rPr>
        <w:t xml:space="preserve"> </w:t>
      </w:r>
      <w:r w:rsidR="00664AFE" w:rsidRPr="00C437A7">
        <w:rPr>
          <w:rFonts w:asciiTheme="minorHAnsi" w:hAnsiTheme="minorHAnsi" w:cstheme="minorHAnsi"/>
          <w:b/>
        </w:rPr>
        <w:t>Annex G</w:t>
      </w:r>
      <w:r w:rsidRPr="00C437A7">
        <w:rPr>
          <w:rFonts w:asciiTheme="minorHAnsi" w:hAnsiTheme="minorHAnsi" w:cstheme="minorHAnsi"/>
        </w:rPr>
        <w:t xml:space="preserve">, </w:t>
      </w:r>
      <w:r w:rsidR="00664AFE" w:rsidRPr="00C437A7">
        <w:rPr>
          <w:rFonts w:asciiTheme="minorHAnsi" w:hAnsiTheme="minorHAnsi" w:cstheme="minorHAnsi"/>
        </w:rPr>
        <w:t>were developed to provide project-specific safeguards for ensuring gender mainstreaming and presents targets for enabling monitoring and evaluation of project performance with respect to gender.</w:t>
      </w:r>
    </w:p>
    <w:p w14:paraId="11A13078" w14:textId="77777777" w:rsidR="00EF6E7F" w:rsidRPr="00C437A7" w:rsidRDefault="00EF6E7F" w:rsidP="00AB2509">
      <w:pPr>
        <w:rPr>
          <w:rFonts w:cstheme="minorHAnsi"/>
        </w:rPr>
      </w:pPr>
    </w:p>
    <w:p w14:paraId="6FCD255C" w14:textId="695D0CBB"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F32D07">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07C2E91D" w:rsidR="00625A2E" w:rsidRPr="00B73BE4" w:rsidRDefault="00625A2E" w:rsidP="006B7832">
      <w:pPr>
        <w:numPr>
          <w:ilvl w:val="0"/>
          <w:numId w:val="10"/>
        </w:numPr>
        <w:ind w:left="0" w:firstLine="0"/>
      </w:pPr>
      <w:bookmarkStart w:id="93"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890E35">
        <w:rPr>
          <w:b/>
        </w:rPr>
        <w:fldChar w:fldCharType="begin"/>
      </w:r>
      <w:r w:rsidR="00DC3ED9" w:rsidRPr="00890E35">
        <w:rPr>
          <w:b/>
        </w:rPr>
        <w:instrText xml:space="preserve"> REF _Ref506370929 \h  \* MERGEFORMAT </w:instrText>
      </w:r>
      <w:r w:rsidR="00DC3ED9" w:rsidRPr="00890E35">
        <w:rPr>
          <w:b/>
        </w:rPr>
      </w:r>
      <w:r w:rsidR="00DC3ED9" w:rsidRPr="00890E35">
        <w:rPr>
          <w:b/>
        </w:rPr>
        <w:fldChar w:fldCharType="separate"/>
      </w:r>
      <w:r w:rsidR="000F264C" w:rsidRPr="000F264C">
        <w:rPr>
          <w:b/>
          <w:i/>
        </w:rPr>
        <w:t xml:space="preserve">Table </w:t>
      </w:r>
      <w:r w:rsidR="000F264C" w:rsidRPr="000F264C">
        <w:rPr>
          <w:b/>
          <w:i/>
          <w:noProof/>
        </w:rPr>
        <w:t>14</w:t>
      </w:r>
      <w:r w:rsidR="00DC3ED9" w:rsidRPr="00890E35">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3"/>
    </w:p>
    <w:p w14:paraId="79758536" w14:textId="77777777" w:rsidR="00EF6E7F" w:rsidRPr="00B73BE4" w:rsidRDefault="00EF6E7F" w:rsidP="00DC3ED9"/>
    <w:p w14:paraId="2C846CB8" w14:textId="0D877FED" w:rsidR="00625A2E" w:rsidRPr="00B73BE4" w:rsidRDefault="00625A2E" w:rsidP="00010F07">
      <w:pPr>
        <w:pStyle w:val="Caption"/>
        <w:keepNext/>
        <w:spacing w:before="0" w:after="60"/>
        <w:rPr>
          <w:b w:val="0"/>
          <w:i/>
        </w:rPr>
      </w:pPr>
      <w:bookmarkStart w:id="94" w:name="_Ref506370929"/>
      <w:bookmarkStart w:id="95" w:name="_Toc507016922"/>
      <w:bookmarkStart w:id="96" w:name="_Toc534479582"/>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14</w:t>
      </w:r>
      <w:r w:rsidRPr="00B73BE4">
        <w:rPr>
          <w:b w:val="0"/>
          <w:i/>
        </w:rPr>
        <w:fldChar w:fldCharType="end"/>
      </w:r>
      <w:bookmarkEnd w:id="94"/>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95"/>
      <w:bookmarkEnd w:id="96"/>
    </w:p>
    <w:tbl>
      <w:tblPr>
        <w:tblStyle w:val="TableGrid"/>
        <w:tblW w:w="9771" w:type="dxa"/>
        <w:jc w:val="center"/>
        <w:tblLook w:val="04A0" w:firstRow="1" w:lastRow="0" w:firstColumn="1" w:lastColumn="0" w:noHBand="0" w:noVBand="1"/>
      </w:tblPr>
      <w:tblGrid>
        <w:gridCol w:w="2245"/>
        <w:gridCol w:w="3780"/>
        <w:gridCol w:w="3746"/>
      </w:tblGrid>
      <w:tr w:rsidR="00625A2E" w:rsidRPr="00B73BE4" w14:paraId="4DD82F46" w14:textId="77777777" w:rsidTr="00F34BD3">
        <w:trPr>
          <w:tblHeader/>
          <w:jc w:val="center"/>
        </w:trPr>
        <w:tc>
          <w:tcPr>
            <w:tcW w:w="224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97" w:name="_Hlk508055739"/>
            <w:r w:rsidRPr="00B73BE4">
              <w:rPr>
                <w:rFonts w:asciiTheme="minorHAnsi" w:hAnsiTheme="minorHAnsi" w:cstheme="minorHAnsi"/>
                <w:b/>
                <w:sz w:val="18"/>
                <w:szCs w:val="18"/>
                <w:lang w:eastAsia="zh-CN"/>
              </w:rPr>
              <w:t>Stakeholders</w:t>
            </w:r>
          </w:p>
        </w:tc>
        <w:tc>
          <w:tcPr>
            <w:tcW w:w="378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74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F34BD3">
        <w:trPr>
          <w:jc w:val="center"/>
        </w:trPr>
        <w:tc>
          <w:tcPr>
            <w:tcW w:w="2245" w:type="dxa"/>
          </w:tcPr>
          <w:p w14:paraId="0C37F776" w14:textId="322411AE" w:rsidR="0014507C" w:rsidRDefault="002E57A2" w:rsidP="008C0126">
            <w:pPr>
              <w:jc w:val="left"/>
              <w:rPr>
                <w:rFonts w:asciiTheme="minorHAnsi" w:hAnsiTheme="minorHAnsi" w:cstheme="minorHAnsi"/>
                <w:sz w:val="18"/>
                <w:szCs w:val="18"/>
              </w:rPr>
            </w:pPr>
            <w:r>
              <w:rPr>
                <w:rFonts w:asciiTheme="minorHAnsi" w:hAnsiTheme="minorHAnsi" w:cstheme="minorHAnsi"/>
                <w:sz w:val="18"/>
                <w:szCs w:val="18"/>
              </w:rPr>
              <w:t>Hainan</w:t>
            </w:r>
            <w:r w:rsidR="00024679">
              <w:rPr>
                <w:rFonts w:asciiTheme="minorHAnsi" w:hAnsiTheme="minorHAnsi" w:cstheme="minorHAnsi"/>
                <w:sz w:val="18"/>
                <w:szCs w:val="18"/>
              </w:rPr>
              <w:t xml:space="preserve"> Provincial Department of Agriculture and Rural Affairs (</w:t>
            </w:r>
            <w:r w:rsidR="00F66D5E">
              <w:rPr>
                <w:rFonts w:asciiTheme="minorHAnsi" w:hAnsiTheme="minorHAnsi" w:cstheme="minorHAnsi"/>
                <w:sz w:val="18"/>
                <w:szCs w:val="18"/>
              </w:rPr>
              <w:t>DARA</w:t>
            </w:r>
            <w:r w:rsidR="00024679">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780" w:type="dxa"/>
          </w:tcPr>
          <w:p w14:paraId="376F35F6" w14:textId="61A70E72"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00024679">
              <w:rPr>
                <w:rFonts w:asciiTheme="minorHAnsi" w:hAnsiTheme="minorHAnsi" w:cstheme="minorHAnsi"/>
                <w:sz w:val="18"/>
                <w:szCs w:val="18"/>
                <w:lang w:eastAsia="zh-CN"/>
              </w:rPr>
              <w:t xml:space="preserve">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2E57A2">
              <w:rPr>
                <w:rFonts w:asciiTheme="minorHAnsi" w:hAnsiTheme="minorHAnsi" w:cstheme="minorHAnsi"/>
                <w:sz w:val="18"/>
                <w:szCs w:val="18"/>
                <w:lang w:eastAsia="zh-CN"/>
              </w:rPr>
              <w:t>Hainan</w:t>
            </w:r>
            <w:r w:rsidR="00453A31">
              <w:rPr>
                <w:rFonts w:asciiTheme="minorHAnsi" w:hAnsiTheme="minorHAnsi" w:cstheme="minorHAnsi"/>
                <w:sz w:val="18"/>
                <w:szCs w:val="18"/>
                <w:lang w:eastAsia="zh-CN"/>
              </w:rPr>
              <w:t xml:space="preserve">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74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F34BD3">
        <w:trPr>
          <w:jc w:val="center"/>
        </w:trPr>
        <w:tc>
          <w:tcPr>
            <w:tcW w:w="224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78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74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F34BD3">
        <w:trPr>
          <w:jc w:val="center"/>
        </w:trPr>
        <w:tc>
          <w:tcPr>
            <w:tcW w:w="224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78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746" w:type="dxa"/>
          </w:tcPr>
          <w:p w14:paraId="0B234319" w14:textId="77777777"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C-PAR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F34BD3">
        <w:trPr>
          <w:jc w:val="center"/>
        </w:trPr>
        <w:tc>
          <w:tcPr>
            <w:tcW w:w="224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78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74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F34BD3">
        <w:trPr>
          <w:jc w:val="center"/>
        </w:trPr>
        <w:tc>
          <w:tcPr>
            <w:tcW w:w="2245" w:type="dxa"/>
          </w:tcPr>
          <w:p w14:paraId="36463C40" w14:textId="59B40300"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Provincial Department of Finance</w:t>
            </w:r>
          </w:p>
        </w:tc>
        <w:tc>
          <w:tcPr>
            <w:tcW w:w="3780" w:type="dxa"/>
          </w:tcPr>
          <w:p w14:paraId="3F822B1B" w14:textId="6A02899C"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Pr="00CE0C4A">
              <w:rPr>
                <w:rFonts w:asciiTheme="minorHAnsi" w:hAnsiTheme="minorHAnsi" w:cstheme="minorHAnsi"/>
                <w:sz w:val="18"/>
                <w:szCs w:val="18"/>
                <w:lang w:eastAsia="zh-CN"/>
              </w:rPr>
              <w:t xml:space="preserve"> Provincial Department of Finance is responsible for allocation and control of provincial finances for the province.</w:t>
            </w:r>
          </w:p>
        </w:tc>
        <w:tc>
          <w:tcPr>
            <w:tcW w:w="3746" w:type="dxa"/>
          </w:tcPr>
          <w:p w14:paraId="7FBC8C10" w14:textId="2D411126"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The </w:t>
            </w:r>
            <w:r w:rsidR="002E57A2">
              <w:rPr>
                <w:rFonts w:asciiTheme="minorHAnsi" w:hAnsiTheme="minorHAnsi" w:cstheme="minorHAnsi"/>
                <w:sz w:val="18"/>
                <w:szCs w:val="18"/>
              </w:rPr>
              <w:t>Hainan</w:t>
            </w:r>
            <w:r w:rsidRPr="00CE0C4A">
              <w:rPr>
                <w:rFonts w:asciiTheme="minorHAnsi" w:hAnsiTheme="minorHAnsi" w:cstheme="minorHAnsi"/>
                <w:sz w:val="18"/>
                <w:szCs w:val="18"/>
              </w:rPr>
              <w:t xml:space="preserve"> Provincial Department of Finance is the main governmental cofinancing partner on the project and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F34BD3">
        <w:trPr>
          <w:jc w:val="center"/>
        </w:trPr>
        <w:tc>
          <w:tcPr>
            <w:tcW w:w="2245" w:type="dxa"/>
          </w:tcPr>
          <w:p w14:paraId="503F4484" w14:textId="6D535B39"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780" w:type="dxa"/>
          </w:tcPr>
          <w:p w14:paraId="406D42B0" w14:textId="656907B5"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Pr>
                <w:rFonts w:asciiTheme="minorHAnsi" w:hAnsiTheme="minorHAnsi" w:cstheme="minorHAnsi"/>
                <w:sz w:val="18"/>
                <w:szCs w:val="18"/>
                <w:lang w:eastAsia="zh-CN"/>
              </w:rPr>
              <w:t xml:space="preserve"> Department of Ecology and Environment is responsible for legislating and enforcing environmental protection issues in the province and is the provincial focal point for biodiversity conservation.</w:t>
            </w:r>
          </w:p>
        </w:tc>
        <w:tc>
          <w:tcPr>
            <w:tcW w:w="374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F34BD3">
        <w:trPr>
          <w:jc w:val="center"/>
        </w:trPr>
        <w:tc>
          <w:tcPr>
            <w:tcW w:w="2245" w:type="dxa"/>
          </w:tcPr>
          <w:p w14:paraId="5E2F9198" w14:textId="4BE719E1"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78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74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F34BD3">
        <w:trPr>
          <w:jc w:val="center"/>
        </w:trPr>
        <w:tc>
          <w:tcPr>
            <w:tcW w:w="2245" w:type="dxa"/>
          </w:tcPr>
          <w:p w14:paraId="656CDC69" w14:textId="429DA060" w:rsidR="0072660A" w:rsidRPr="00024679" w:rsidRDefault="002E57A2" w:rsidP="0072660A">
            <w:pPr>
              <w:jc w:val="left"/>
              <w:rPr>
                <w:rFonts w:asciiTheme="minorHAnsi" w:hAnsiTheme="minorHAnsi" w:cstheme="minorHAnsi"/>
                <w:sz w:val="18"/>
                <w:szCs w:val="18"/>
                <w:highlight w:val="yellow"/>
              </w:rPr>
            </w:pPr>
            <w:r>
              <w:rPr>
                <w:rFonts w:asciiTheme="minorHAnsi" w:hAnsiTheme="minorHAnsi" w:cstheme="minorHAnsi"/>
                <w:sz w:val="18"/>
                <w:szCs w:val="18"/>
              </w:rPr>
              <w:t>Hainan</w:t>
            </w:r>
            <w:r w:rsidR="0072660A" w:rsidRPr="0014507C">
              <w:rPr>
                <w:rFonts w:asciiTheme="minorHAnsi" w:hAnsiTheme="minorHAnsi" w:cstheme="minorHAnsi"/>
                <w:sz w:val="18"/>
                <w:szCs w:val="18"/>
              </w:rPr>
              <w:t xml:space="preserve"> Development and Reform Commission</w:t>
            </w:r>
          </w:p>
        </w:tc>
        <w:tc>
          <w:tcPr>
            <w:tcW w:w="3780" w:type="dxa"/>
          </w:tcPr>
          <w:p w14:paraId="1C5098B0" w14:textId="0CA6A0D8"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 xml:space="preserve">Among its wide-ranging mandate, the </w:t>
            </w:r>
            <w:r w:rsidR="002E57A2">
              <w:rPr>
                <w:color w:val="000000"/>
                <w:sz w:val="18"/>
                <w:szCs w:val="18"/>
              </w:rPr>
              <w:t>Hainan</w:t>
            </w:r>
            <w:r w:rsidRPr="00983A6D">
              <w:rPr>
                <w:color w:val="000000"/>
                <w:sz w:val="18"/>
                <w:szCs w:val="18"/>
              </w:rPr>
              <w:t xml:space="preserve"> Development and Reform Commission is in charge of the management of agricultural natural resources by law and provides guidance in the zoning of agricultural resources and development planning of the agricultural sector.</w:t>
            </w:r>
          </w:p>
        </w:tc>
        <w:tc>
          <w:tcPr>
            <w:tcW w:w="374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F34BD3">
        <w:trPr>
          <w:jc w:val="center"/>
        </w:trPr>
        <w:tc>
          <w:tcPr>
            <w:tcW w:w="2245" w:type="dxa"/>
          </w:tcPr>
          <w:p w14:paraId="5839BA50" w14:textId="7F7F91C5"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Office </w:t>
            </w:r>
            <w:r w:rsidR="0072660A">
              <w:rPr>
                <w:rFonts w:asciiTheme="minorHAnsi" w:hAnsiTheme="minorHAnsi" w:cstheme="minorHAnsi"/>
                <w:sz w:val="18"/>
                <w:szCs w:val="18"/>
              </w:rPr>
              <w:t xml:space="preserve">of </w:t>
            </w:r>
            <w:r w:rsidR="0072660A" w:rsidRPr="00CE0C4A">
              <w:rPr>
                <w:rFonts w:asciiTheme="minorHAnsi" w:hAnsiTheme="minorHAnsi" w:cstheme="minorHAnsi"/>
                <w:sz w:val="18"/>
                <w:szCs w:val="18"/>
              </w:rPr>
              <w:t>Poverty Alleviation</w:t>
            </w:r>
          </w:p>
        </w:tc>
        <w:tc>
          <w:tcPr>
            <w:tcW w:w="378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74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F34BD3">
        <w:trPr>
          <w:jc w:val="center"/>
        </w:trPr>
        <w:tc>
          <w:tcPr>
            <w:tcW w:w="2245" w:type="dxa"/>
          </w:tcPr>
          <w:p w14:paraId="36FCB3AE" w14:textId="41B2FFC3"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Education</w:t>
            </w:r>
          </w:p>
        </w:tc>
        <w:tc>
          <w:tcPr>
            <w:tcW w:w="378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74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F34BD3">
        <w:trPr>
          <w:jc w:val="center"/>
        </w:trPr>
        <w:tc>
          <w:tcPr>
            <w:tcW w:w="2245" w:type="dxa"/>
          </w:tcPr>
          <w:p w14:paraId="62BCDC28" w14:textId="34394DC6"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Water Resources</w:t>
            </w:r>
          </w:p>
        </w:tc>
        <w:tc>
          <w:tcPr>
            <w:tcW w:w="378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746" w:type="dxa"/>
          </w:tcPr>
          <w:p w14:paraId="5AB1A8E4" w14:textId="71ECF0EA"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300B93">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F34BD3">
        <w:trPr>
          <w:jc w:val="center"/>
        </w:trPr>
        <w:tc>
          <w:tcPr>
            <w:tcW w:w="224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477DC34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Township </w:t>
            </w:r>
            <w:r w:rsidR="004B79E6">
              <w:rPr>
                <w:rFonts w:asciiTheme="minorHAnsi" w:hAnsiTheme="minorHAnsi" w:cstheme="minorHAnsi"/>
                <w:sz w:val="18"/>
                <w:szCs w:val="18"/>
                <w:lang w:eastAsia="zh-CN"/>
              </w:rPr>
              <w:t>Service Centers for Agricultural Techniques</w:t>
            </w:r>
          </w:p>
          <w:p w14:paraId="16D5AA00" w14:textId="77777777" w:rsidR="00621FFB" w:rsidRDefault="00621FFB" w:rsidP="0072660A">
            <w:pPr>
              <w:jc w:val="left"/>
              <w:rPr>
                <w:rFonts w:asciiTheme="minorHAnsi" w:hAnsiTheme="minorHAnsi" w:cstheme="minorHAnsi"/>
                <w:sz w:val="18"/>
                <w:szCs w:val="18"/>
                <w:lang w:eastAsia="zh-CN"/>
              </w:rPr>
            </w:pPr>
          </w:p>
          <w:p w14:paraId="6768B535" w14:textId="77777777" w:rsidR="00621FFB" w:rsidRDefault="00621FFB" w:rsidP="00621FFB">
            <w:pPr>
              <w:jc w:val="left"/>
              <w:rPr>
                <w:rFonts w:cstheme="minorHAnsi"/>
                <w:sz w:val="18"/>
                <w:szCs w:val="18"/>
                <w:lang w:eastAsia="zh-CN"/>
              </w:rPr>
            </w:pPr>
            <w:r>
              <w:rPr>
                <w:rFonts w:cstheme="minorHAnsi"/>
                <w:sz w:val="18"/>
                <w:szCs w:val="18"/>
                <w:lang w:eastAsia="zh-CN"/>
              </w:rPr>
              <w:t>Baisha Li Autonomous County, Da’an Township: Wuzhishan pig</w:t>
            </w:r>
          </w:p>
          <w:p w14:paraId="1E5C3064" w14:textId="77777777" w:rsidR="00621FFB" w:rsidRDefault="00621FFB" w:rsidP="00D0326F">
            <w:pPr>
              <w:jc w:val="left"/>
              <w:rPr>
                <w:rFonts w:cstheme="minorHAnsi"/>
                <w:sz w:val="18"/>
                <w:szCs w:val="18"/>
                <w:lang w:eastAsia="zh-CN"/>
              </w:rPr>
            </w:pPr>
          </w:p>
          <w:p w14:paraId="4CC8FB9A" w14:textId="1DE76EA9" w:rsidR="00D0326F" w:rsidRDefault="00D0326F" w:rsidP="00D0326F">
            <w:pPr>
              <w:jc w:val="left"/>
              <w:rPr>
                <w:rFonts w:cstheme="minorHAnsi"/>
                <w:sz w:val="18"/>
                <w:szCs w:val="18"/>
                <w:lang w:eastAsia="zh-CN"/>
              </w:rPr>
            </w:pPr>
            <w:r>
              <w:rPr>
                <w:rFonts w:cstheme="minorHAnsi"/>
                <w:sz w:val="18"/>
                <w:szCs w:val="18"/>
                <w:lang w:eastAsia="zh-CN"/>
              </w:rPr>
              <w:t>Qiongzhong Li and Miao Autonomous County, Shang’an Township: Shanlan rice landscape</w:t>
            </w:r>
          </w:p>
          <w:p w14:paraId="3AEFAECC" w14:textId="77777777" w:rsidR="00D0326F" w:rsidRDefault="00D0326F" w:rsidP="00D0326F">
            <w:pPr>
              <w:jc w:val="left"/>
              <w:rPr>
                <w:rFonts w:cstheme="minorHAnsi"/>
                <w:sz w:val="18"/>
                <w:szCs w:val="18"/>
              </w:rPr>
            </w:pPr>
          </w:p>
          <w:p w14:paraId="3C90471C" w14:textId="1811A300" w:rsidR="0072660A" w:rsidRPr="00455A7D" w:rsidRDefault="00D0326F" w:rsidP="00D0326F">
            <w:pPr>
              <w:jc w:val="left"/>
              <w:rPr>
                <w:rFonts w:asciiTheme="minorHAnsi" w:hAnsiTheme="minorHAnsi" w:cstheme="minorHAnsi"/>
                <w:sz w:val="18"/>
                <w:szCs w:val="18"/>
              </w:rPr>
            </w:pPr>
            <w:r>
              <w:rPr>
                <w:rFonts w:cstheme="minorHAnsi"/>
                <w:sz w:val="18"/>
                <w:szCs w:val="18"/>
                <w:lang w:eastAsia="zh-CN"/>
              </w:rPr>
              <w:t>Qionghai County, Shibi Township: Jiaji duck</w:t>
            </w:r>
          </w:p>
        </w:tc>
        <w:tc>
          <w:tcPr>
            <w:tcW w:w="3780" w:type="dxa"/>
          </w:tcPr>
          <w:p w14:paraId="0604D092" w14:textId="1EE75489" w:rsidR="0072660A" w:rsidRPr="00455A7D"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 xml:space="preserve">ounty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sidR="006E54F8">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sidR="006E54F8">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746" w:type="dxa"/>
          </w:tcPr>
          <w:p w14:paraId="01C22AE3" w14:textId="08FF3EE5" w:rsidR="0072660A"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66D3C384"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C62E8D">
              <w:rPr>
                <w:rFonts w:asciiTheme="minorHAnsi" w:hAnsiTheme="minorHAnsi" w:cstheme="minorHAnsi"/>
                <w:sz w:val="18"/>
                <w:szCs w:val="18"/>
                <w:lang w:eastAsia="zh-CN"/>
              </w:rPr>
              <w:t>Landscape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F34BD3">
        <w:trPr>
          <w:jc w:val="center"/>
        </w:trPr>
        <w:tc>
          <w:tcPr>
            <w:tcW w:w="224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78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74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F34BD3">
        <w:trPr>
          <w:jc w:val="center"/>
        </w:trPr>
        <w:tc>
          <w:tcPr>
            <w:tcW w:w="224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78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74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0613CE" w:rsidRPr="00B73BE4" w14:paraId="1595E49A" w14:textId="77777777" w:rsidTr="00F34BD3">
        <w:trPr>
          <w:jc w:val="center"/>
        </w:trPr>
        <w:tc>
          <w:tcPr>
            <w:tcW w:w="2245" w:type="dxa"/>
          </w:tcPr>
          <w:p w14:paraId="7D09C247" w14:textId="295B2078" w:rsidR="000613CE" w:rsidRPr="000613CE" w:rsidRDefault="000613CE" w:rsidP="000613CE">
            <w:pPr>
              <w:jc w:val="left"/>
              <w:rPr>
                <w:rFonts w:cstheme="minorHAnsi"/>
                <w:sz w:val="18"/>
                <w:szCs w:val="18"/>
                <w:lang w:eastAsia="zh-CN"/>
              </w:rPr>
            </w:pPr>
            <w:r w:rsidRPr="000613CE">
              <w:rPr>
                <w:rFonts w:cstheme="minorHAnsi" w:hint="eastAsia"/>
                <w:sz w:val="18"/>
                <w:szCs w:val="18"/>
                <w:lang w:eastAsia="zh-CN"/>
              </w:rPr>
              <w:t>Hainan Provincial Commission for Ethnic and Religio</w:t>
            </w:r>
            <w:r w:rsidRPr="000613CE">
              <w:rPr>
                <w:rFonts w:cstheme="minorHAnsi"/>
                <w:sz w:val="18"/>
                <w:szCs w:val="18"/>
                <w:lang w:eastAsia="zh-CN"/>
              </w:rPr>
              <w:t>us</w:t>
            </w:r>
            <w:r w:rsidRPr="000613CE">
              <w:rPr>
                <w:rFonts w:cstheme="minorHAnsi" w:hint="eastAsia"/>
                <w:sz w:val="18"/>
                <w:szCs w:val="18"/>
                <w:lang w:eastAsia="zh-CN"/>
              </w:rPr>
              <w:t xml:space="preserve"> Affairs</w:t>
            </w:r>
            <w:r w:rsidRPr="000613CE">
              <w:rPr>
                <w:rFonts w:cstheme="minorHAnsi"/>
                <w:sz w:val="18"/>
                <w:szCs w:val="18"/>
                <w:lang w:eastAsia="zh-CN"/>
              </w:rPr>
              <w:t>, and county level commissions in the three demonstration counties</w:t>
            </w:r>
          </w:p>
        </w:tc>
        <w:tc>
          <w:tcPr>
            <w:tcW w:w="3780" w:type="dxa"/>
          </w:tcPr>
          <w:p w14:paraId="7A6F1E4B" w14:textId="27F96F5E" w:rsidR="000613CE" w:rsidRPr="000613CE" w:rsidRDefault="000613CE" w:rsidP="000613CE">
            <w:pPr>
              <w:tabs>
                <w:tab w:val="left" w:pos="916"/>
              </w:tabs>
              <w:jc w:val="left"/>
              <w:rPr>
                <w:rFonts w:asciiTheme="minorHAnsi" w:hAnsiTheme="minorHAnsi" w:cstheme="minorHAnsi"/>
                <w:sz w:val="18"/>
                <w:szCs w:val="18"/>
                <w:lang w:eastAsia="zh-CN"/>
              </w:rPr>
            </w:pPr>
            <w:r w:rsidRPr="000613CE">
              <w:rPr>
                <w:rFonts w:cstheme="minorHAnsi" w:hint="eastAsia"/>
                <w:sz w:val="18"/>
                <w:szCs w:val="18"/>
                <w:lang w:eastAsia="zh-CN"/>
              </w:rPr>
              <w:t xml:space="preserve">There are </w:t>
            </w:r>
            <w:r w:rsidRPr="000613CE">
              <w:rPr>
                <w:rFonts w:cstheme="minorHAnsi"/>
                <w:sz w:val="18"/>
                <w:szCs w:val="18"/>
                <w:lang w:eastAsia="zh-CN"/>
              </w:rPr>
              <w:t>c</w:t>
            </w:r>
            <w:r w:rsidRPr="000613CE">
              <w:rPr>
                <w:rFonts w:cstheme="minorHAnsi" w:hint="eastAsia"/>
                <w:sz w:val="18"/>
                <w:szCs w:val="18"/>
                <w:lang w:eastAsia="zh-CN"/>
              </w:rPr>
              <w:t xml:space="preserve">ommissions for </w:t>
            </w:r>
            <w:r w:rsidRPr="000613CE">
              <w:rPr>
                <w:rFonts w:cstheme="minorHAnsi"/>
                <w:sz w:val="18"/>
                <w:szCs w:val="18"/>
                <w:lang w:eastAsia="zh-CN"/>
              </w:rPr>
              <w:t>e</w:t>
            </w:r>
            <w:r w:rsidRPr="000613CE">
              <w:rPr>
                <w:rFonts w:cstheme="minorHAnsi" w:hint="eastAsia"/>
                <w:sz w:val="18"/>
                <w:szCs w:val="18"/>
                <w:lang w:eastAsia="zh-CN"/>
              </w:rPr>
              <w:t xml:space="preserve">thnic and </w:t>
            </w:r>
            <w:r w:rsidRPr="000613CE">
              <w:rPr>
                <w:rFonts w:cstheme="minorHAnsi"/>
                <w:sz w:val="18"/>
                <w:szCs w:val="18"/>
                <w:lang w:eastAsia="zh-CN"/>
              </w:rPr>
              <w:t>r</w:t>
            </w:r>
            <w:r w:rsidRPr="000613CE">
              <w:rPr>
                <w:rFonts w:cstheme="minorHAnsi" w:hint="eastAsia"/>
                <w:sz w:val="18"/>
                <w:szCs w:val="18"/>
                <w:lang w:eastAsia="zh-CN"/>
              </w:rPr>
              <w:t>eligio</w:t>
            </w:r>
            <w:r w:rsidRPr="000613CE">
              <w:rPr>
                <w:rFonts w:cstheme="minorHAnsi"/>
                <w:sz w:val="18"/>
                <w:szCs w:val="18"/>
                <w:lang w:eastAsia="zh-CN"/>
              </w:rPr>
              <w:t>us</w:t>
            </w:r>
            <w:r w:rsidRPr="000613CE">
              <w:rPr>
                <w:rFonts w:cstheme="minorHAnsi" w:hint="eastAsia"/>
                <w:sz w:val="18"/>
                <w:szCs w:val="18"/>
                <w:lang w:eastAsia="zh-CN"/>
              </w:rPr>
              <w:t xml:space="preserve"> </w:t>
            </w:r>
            <w:r w:rsidRPr="000613CE">
              <w:rPr>
                <w:rFonts w:cstheme="minorHAnsi"/>
                <w:sz w:val="18"/>
                <w:szCs w:val="18"/>
                <w:lang w:eastAsia="zh-CN"/>
              </w:rPr>
              <w:t>a</w:t>
            </w:r>
            <w:r w:rsidRPr="000613CE">
              <w:rPr>
                <w:rFonts w:cstheme="minorHAnsi" w:hint="eastAsia"/>
                <w:sz w:val="18"/>
                <w:szCs w:val="18"/>
                <w:lang w:eastAsia="zh-CN"/>
              </w:rPr>
              <w:t xml:space="preserve">ffairs at both </w:t>
            </w:r>
            <w:r w:rsidRPr="000613CE">
              <w:rPr>
                <w:rFonts w:cstheme="minorHAnsi"/>
                <w:sz w:val="18"/>
                <w:szCs w:val="18"/>
                <w:lang w:eastAsia="zh-CN"/>
              </w:rPr>
              <w:t>p</w:t>
            </w:r>
            <w:r w:rsidRPr="000613CE">
              <w:rPr>
                <w:rFonts w:cstheme="minorHAnsi" w:hint="eastAsia"/>
                <w:sz w:val="18"/>
                <w:szCs w:val="18"/>
                <w:lang w:eastAsia="zh-CN"/>
              </w:rPr>
              <w:t xml:space="preserve">rovincial and </w:t>
            </w:r>
            <w:r w:rsidRPr="000613CE">
              <w:rPr>
                <w:rFonts w:cstheme="minorHAnsi"/>
                <w:sz w:val="18"/>
                <w:szCs w:val="18"/>
                <w:lang w:eastAsia="zh-CN"/>
              </w:rPr>
              <w:t>c</w:t>
            </w:r>
            <w:r w:rsidRPr="000613CE">
              <w:rPr>
                <w:rFonts w:cstheme="minorHAnsi" w:hint="eastAsia"/>
                <w:sz w:val="18"/>
                <w:szCs w:val="18"/>
                <w:lang w:eastAsia="zh-CN"/>
              </w:rPr>
              <w:t>ounty levels to coordinate ethnic affairs, policy making,</w:t>
            </w:r>
            <w:r w:rsidRPr="000613CE">
              <w:rPr>
                <w:rFonts w:cstheme="minorHAnsi"/>
                <w:sz w:val="18"/>
                <w:szCs w:val="18"/>
                <w:lang w:eastAsia="zh-CN"/>
              </w:rPr>
              <w:t xml:space="preserve"> </w:t>
            </w:r>
            <w:r w:rsidRPr="000613CE">
              <w:rPr>
                <w:rFonts w:cstheme="minorHAnsi" w:hint="eastAsia"/>
                <w:sz w:val="18"/>
                <w:szCs w:val="18"/>
                <w:lang w:eastAsia="zh-CN"/>
              </w:rPr>
              <w:t>governing of public activities, education</w:t>
            </w:r>
            <w:r w:rsidRPr="000613CE">
              <w:rPr>
                <w:rFonts w:cstheme="minorHAnsi"/>
                <w:sz w:val="18"/>
                <w:szCs w:val="18"/>
                <w:lang w:eastAsia="zh-CN"/>
              </w:rPr>
              <w:t xml:space="preserve">, </w:t>
            </w:r>
            <w:r w:rsidRPr="000613CE">
              <w:rPr>
                <w:rFonts w:cstheme="minorHAnsi" w:hint="eastAsia"/>
                <w:sz w:val="18"/>
                <w:szCs w:val="18"/>
                <w:lang w:eastAsia="zh-CN"/>
              </w:rPr>
              <w:t>official training</w:t>
            </w:r>
            <w:r w:rsidRPr="000613CE">
              <w:rPr>
                <w:rFonts w:cstheme="minorHAnsi"/>
                <w:sz w:val="18"/>
                <w:szCs w:val="18"/>
                <w:lang w:eastAsia="zh-CN"/>
              </w:rPr>
              <w:t>, etc.</w:t>
            </w:r>
          </w:p>
        </w:tc>
        <w:tc>
          <w:tcPr>
            <w:tcW w:w="3746" w:type="dxa"/>
          </w:tcPr>
          <w:p w14:paraId="13EA10DF" w14:textId="27321F79" w:rsidR="000613CE" w:rsidRPr="000613CE" w:rsidRDefault="000613CE" w:rsidP="000613CE">
            <w:pPr>
              <w:jc w:val="left"/>
              <w:rPr>
                <w:sz w:val="18"/>
                <w:szCs w:val="18"/>
              </w:rPr>
            </w:pPr>
            <w:r w:rsidRPr="000613CE">
              <w:rPr>
                <w:rFonts w:hint="eastAsia"/>
                <w:sz w:val="18"/>
                <w:szCs w:val="18"/>
                <w:lang w:eastAsia="zh-CN"/>
              </w:rPr>
              <w:t xml:space="preserve">The commissions will </w:t>
            </w:r>
            <w:r w:rsidRPr="000613CE">
              <w:rPr>
                <w:sz w:val="18"/>
                <w:szCs w:val="18"/>
                <w:lang w:eastAsia="zh-CN"/>
              </w:rPr>
              <w:t>be invited to participate in the community consultations with ethnic minorities in the demonstration landscapes</w:t>
            </w:r>
            <w:r w:rsidRPr="000613CE">
              <w:rPr>
                <w:rFonts w:hint="eastAsia"/>
                <w:sz w:val="18"/>
                <w:szCs w:val="18"/>
                <w:lang w:eastAsia="zh-CN"/>
              </w:rPr>
              <w:t>.</w:t>
            </w:r>
          </w:p>
        </w:tc>
      </w:tr>
      <w:tr w:rsidR="000613CE" w:rsidRPr="00B73BE4" w14:paraId="5E4B7E3D" w14:textId="77777777" w:rsidTr="00F34BD3">
        <w:trPr>
          <w:jc w:val="center"/>
        </w:trPr>
        <w:tc>
          <w:tcPr>
            <w:tcW w:w="2245" w:type="dxa"/>
          </w:tcPr>
          <w:p w14:paraId="779FCD9A"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0613CE" w:rsidRPr="00F67A9F" w:rsidRDefault="000613CE" w:rsidP="000613CE">
            <w:pPr>
              <w:jc w:val="left"/>
              <w:rPr>
                <w:rFonts w:asciiTheme="minorHAnsi" w:hAnsiTheme="minorHAnsi" w:cstheme="minorHAnsi"/>
                <w:sz w:val="18"/>
                <w:szCs w:val="18"/>
                <w:lang w:eastAsia="zh-CN"/>
              </w:rPr>
            </w:pPr>
          </w:p>
        </w:tc>
        <w:tc>
          <w:tcPr>
            <w:tcW w:w="3780" w:type="dxa"/>
          </w:tcPr>
          <w:p w14:paraId="2B83C1BA" w14:textId="5D53EA48" w:rsidR="000613CE" w:rsidRPr="00F67A9F" w:rsidRDefault="000613CE" w:rsidP="000613CE">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 During</w:t>
            </w:r>
            <w:r w:rsidRPr="00F67A9F">
              <w:rPr>
                <w:rFonts w:asciiTheme="minorHAnsi" w:hAnsiTheme="minorHAnsi" w:cstheme="minorHAnsi"/>
                <w:sz w:val="18"/>
                <w:szCs w:val="18"/>
                <w:lang w:eastAsia="zh-CN"/>
              </w:rPr>
              <w:t xml:space="preserve"> project implementation</w:t>
            </w:r>
            <w:r>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746" w:type="dxa"/>
          </w:tcPr>
          <w:p w14:paraId="78ABC1F3" w14:textId="77777777" w:rsidR="000613CE" w:rsidRPr="00F67A9F" w:rsidRDefault="000613CE" w:rsidP="000613CE">
            <w:pPr>
              <w:jc w:val="left"/>
              <w:rPr>
                <w:rFonts w:asciiTheme="minorHAnsi" w:hAnsiTheme="minorHAnsi" w:cstheme="minorHAnsi"/>
                <w:sz w:val="18"/>
                <w:szCs w:val="18"/>
                <w:lang w:eastAsia="zh-CN"/>
              </w:rPr>
            </w:pPr>
            <w:r w:rsidRPr="00F67A9F">
              <w:rPr>
                <w:sz w:val="18"/>
                <w:szCs w:val="18"/>
              </w:rPr>
              <w:t>Other social organizations will be invited to participate on the project, providing technical advisory support and advocacy on  issues they are focusing on.</w:t>
            </w:r>
          </w:p>
          <w:p w14:paraId="703C8F1F"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0613CE" w:rsidRPr="00B73BE4" w14:paraId="7E463771" w14:textId="77777777" w:rsidTr="00307972">
        <w:trPr>
          <w:jc w:val="center"/>
        </w:trPr>
        <w:tc>
          <w:tcPr>
            <w:tcW w:w="9771" w:type="dxa"/>
            <w:gridSpan w:val="3"/>
            <w:shd w:val="clear" w:color="auto" w:fill="DBE5F1" w:themeFill="accent1" w:themeFillTint="33"/>
          </w:tcPr>
          <w:p w14:paraId="1136CC3F" w14:textId="77777777" w:rsidR="000613CE" w:rsidRPr="00B73BE4" w:rsidRDefault="000613CE" w:rsidP="000613CE">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0613CE" w:rsidRPr="00B73BE4" w14:paraId="13A8CD2F" w14:textId="77777777" w:rsidTr="00F34BD3">
        <w:trPr>
          <w:jc w:val="center"/>
        </w:trPr>
        <w:tc>
          <w:tcPr>
            <w:tcW w:w="2245" w:type="dxa"/>
          </w:tcPr>
          <w:p w14:paraId="66C9F0D8"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780" w:type="dxa"/>
          </w:tcPr>
          <w:p w14:paraId="6C2985FA" w14:textId="77777777"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746" w:type="dxa"/>
          </w:tcPr>
          <w:p w14:paraId="1005BD29" w14:textId="0DA2CDDE"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300B93">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C62E8D">
              <w:rPr>
                <w:rFonts w:asciiTheme="minorHAnsi" w:hAnsiTheme="minorHAnsi" w:cstheme="minorHAnsi"/>
                <w:sz w:val="18"/>
                <w:szCs w:val="18"/>
                <w:lang w:eastAsia="zh-CN"/>
              </w:rPr>
              <w:t>Landscape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0613CE" w:rsidRPr="00024679" w:rsidRDefault="000613CE" w:rsidP="000613CE">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All outputs under Component 2, Output 3.3, Output 4.2.</w:t>
            </w:r>
          </w:p>
        </w:tc>
      </w:tr>
      <w:tr w:rsidR="000613CE" w:rsidRPr="00B73BE4" w14:paraId="61C5A97F" w14:textId="77777777" w:rsidTr="00307972">
        <w:trPr>
          <w:jc w:val="center"/>
        </w:trPr>
        <w:tc>
          <w:tcPr>
            <w:tcW w:w="9771" w:type="dxa"/>
            <w:gridSpan w:val="3"/>
            <w:shd w:val="clear" w:color="auto" w:fill="DBE5F1" w:themeFill="accent1" w:themeFillTint="33"/>
          </w:tcPr>
          <w:p w14:paraId="4DD43A19" w14:textId="77777777" w:rsidR="000613CE" w:rsidRPr="00CE0C4A" w:rsidRDefault="000613CE" w:rsidP="000613CE">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0613CE" w:rsidRPr="00B73BE4" w14:paraId="01F140CF" w14:textId="77777777" w:rsidTr="00F34BD3">
        <w:trPr>
          <w:jc w:val="center"/>
        </w:trPr>
        <w:tc>
          <w:tcPr>
            <w:tcW w:w="2245" w:type="dxa"/>
          </w:tcPr>
          <w:p w14:paraId="770453DC" w14:textId="77777777" w:rsidR="000613CE" w:rsidRPr="00BE0BEF" w:rsidRDefault="000613CE" w:rsidP="000613CE">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0613CE" w:rsidRPr="00BE0BEF" w:rsidRDefault="000613CE" w:rsidP="000613CE">
            <w:pPr>
              <w:jc w:val="left"/>
              <w:rPr>
                <w:rFonts w:asciiTheme="minorHAnsi" w:hAnsiTheme="minorHAnsi" w:cstheme="minorHAnsi"/>
                <w:sz w:val="18"/>
                <w:szCs w:val="18"/>
                <w:lang w:eastAsia="zh-CN"/>
              </w:rPr>
            </w:pPr>
          </w:p>
        </w:tc>
        <w:tc>
          <w:tcPr>
            <w:tcW w:w="3780" w:type="dxa"/>
          </w:tcPr>
          <w:p w14:paraId="5E6BFE81" w14:textId="77777777" w:rsidR="000613CE" w:rsidRPr="00D15691" w:rsidRDefault="000613CE" w:rsidP="000613CE">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746" w:type="dxa"/>
          </w:tcPr>
          <w:p w14:paraId="700F912C" w14:textId="11472440"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Outputs 1.2, all outputs under Component 2, Output 3.3, Output 4.2.</w:t>
            </w:r>
          </w:p>
        </w:tc>
      </w:tr>
      <w:tr w:rsidR="000613CE" w:rsidRPr="00B73BE4" w14:paraId="58B385A7" w14:textId="77777777" w:rsidTr="00527959">
        <w:trPr>
          <w:jc w:val="center"/>
        </w:trPr>
        <w:tc>
          <w:tcPr>
            <w:tcW w:w="9771" w:type="dxa"/>
            <w:gridSpan w:val="3"/>
            <w:shd w:val="clear" w:color="auto" w:fill="DBE5F1" w:themeFill="accent1" w:themeFillTint="33"/>
          </w:tcPr>
          <w:p w14:paraId="1F4FEFE9" w14:textId="77777777" w:rsidR="000613CE" w:rsidRPr="00527959" w:rsidRDefault="000613CE" w:rsidP="000613CE">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0613CE" w:rsidRPr="00B73BE4" w14:paraId="286E9EDA" w14:textId="77777777" w:rsidTr="00F34BD3">
        <w:trPr>
          <w:jc w:val="center"/>
        </w:trPr>
        <w:tc>
          <w:tcPr>
            <w:tcW w:w="2245" w:type="dxa"/>
          </w:tcPr>
          <w:p w14:paraId="7A1B377F"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2A4A98C0" w14:textId="49D498AC" w:rsidR="000613CE" w:rsidRPr="00621FFB" w:rsidRDefault="000613CE" w:rsidP="000613CE">
            <w:pPr>
              <w:pStyle w:val="ListParagraph"/>
              <w:numPr>
                <w:ilvl w:val="0"/>
                <w:numId w:val="29"/>
              </w:numPr>
              <w:ind w:left="247" w:hanging="203"/>
              <w:rPr>
                <w:rFonts w:cstheme="minorHAnsi"/>
                <w:sz w:val="18"/>
                <w:szCs w:val="18"/>
              </w:rPr>
            </w:pPr>
            <w:r>
              <w:rPr>
                <w:rFonts w:cstheme="minorHAnsi"/>
                <w:sz w:val="18"/>
                <w:szCs w:val="18"/>
              </w:rPr>
              <w:t>Fomianshan Farmers Association of Cultivation and Animal Husbandry</w:t>
            </w:r>
            <w:r w:rsidRPr="00527959">
              <w:rPr>
                <w:rFonts w:cstheme="minorHAnsi"/>
                <w:sz w:val="18"/>
                <w:szCs w:val="18"/>
              </w:rPr>
              <w:t xml:space="preserve"> (</w:t>
            </w:r>
            <w:r>
              <w:rPr>
                <w:rFonts w:cstheme="minorHAnsi"/>
                <w:sz w:val="18"/>
                <w:szCs w:val="18"/>
              </w:rPr>
              <w:t>Wuzhishan pig</w:t>
            </w:r>
            <w:r w:rsidRPr="00527959">
              <w:rPr>
                <w:rFonts w:cstheme="minorHAnsi"/>
                <w:sz w:val="18"/>
                <w:szCs w:val="18"/>
              </w:rPr>
              <w:t>; cofinancing partner);</w:t>
            </w:r>
          </w:p>
          <w:p w14:paraId="32A14198" w14:textId="6D4279E1"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Hainan Tian Heng Agricultural Development Co. Ltd.</w:t>
            </w:r>
            <w:r w:rsidRPr="00527959">
              <w:rPr>
                <w:rFonts w:cstheme="minorHAnsi"/>
                <w:sz w:val="18"/>
                <w:szCs w:val="18"/>
              </w:rPr>
              <w:t xml:space="preserve"> (</w:t>
            </w:r>
            <w:r>
              <w:rPr>
                <w:rFonts w:cstheme="minorHAnsi"/>
                <w:sz w:val="18"/>
                <w:szCs w:val="18"/>
              </w:rPr>
              <w:t>Shanlan</w:t>
            </w:r>
            <w:r w:rsidRPr="00527959">
              <w:rPr>
                <w:rFonts w:cstheme="minorHAnsi"/>
                <w:sz w:val="18"/>
                <w:szCs w:val="18"/>
              </w:rPr>
              <w:t xml:space="preserve"> rice; cofinancing partner);</w:t>
            </w:r>
          </w:p>
          <w:p w14:paraId="51833498" w14:textId="0D62D86B"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 xml:space="preserve">Hainan Chuanwei Muscovy Duck Breeding Co. Ltd. </w:t>
            </w:r>
            <w:r w:rsidRPr="00527959">
              <w:rPr>
                <w:rFonts w:cstheme="minorHAnsi"/>
                <w:sz w:val="18"/>
                <w:szCs w:val="18"/>
              </w:rPr>
              <w:t>(</w:t>
            </w:r>
            <w:r>
              <w:rPr>
                <w:rFonts w:cstheme="minorHAnsi"/>
                <w:sz w:val="18"/>
                <w:szCs w:val="18"/>
              </w:rPr>
              <w:t>Jiaji duck</w:t>
            </w:r>
            <w:r w:rsidRPr="00527959">
              <w:rPr>
                <w:rFonts w:cstheme="minorHAnsi"/>
                <w:sz w:val="18"/>
                <w:szCs w:val="18"/>
              </w:rPr>
              <w:t>; cofinancing partner)</w:t>
            </w:r>
            <w:r>
              <w:rPr>
                <w:rFonts w:cstheme="minorHAnsi"/>
                <w:sz w:val="18"/>
                <w:szCs w:val="18"/>
              </w:rPr>
              <w:t>.</w:t>
            </w:r>
          </w:p>
        </w:tc>
        <w:tc>
          <w:tcPr>
            <w:tcW w:w="3780" w:type="dxa"/>
          </w:tcPr>
          <w:p w14:paraId="3185977E" w14:textId="662CE399" w:rsidR="000613CE" w:rsidRPr="00E957D3" w:rsidRDefault="000613CE" w:rsidP="000613CE">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Pr>
                <w:rFonts w:asciiTheme="minorHAnsi" w:hAnsiTheme="minorHAnsi" w:cstheme="minorHAnsi"/>
                <w:sz w:val="18"/>
                <w:szCs w:val="18"/>
                <w:lang w:eastAsia="zh-CN"/>
              </w:rPr>
              <w:t>Three enterprises have confirmed cofinancing at project entry and additional partners will be sought during project implementation.</w:t>
            </w:r>
          </w:p>
        </w:tc>
        <w:tc>
          <w:tcPr>
            <w:tcW w:w="3746" w:type="dxa"/>
          </w:tcPr>
          <w:p w14:paraId="6D11824E" w14:textId="290DEFC9"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 xml:space="preserve">s, supporting development of the </w:t>
            </w:r>
            <w:r w:rsidR="00300B93">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p>
        </w:tc>
      </w:tr>
      <w:tr w:rsidR="000613CE" w:rsidRPr="00B73BE4" w14:paraId="6D81721A" w14:textId="77777777" w:rsidTr="00F34BD3">
        <w:trPr>
          <w:jc w:val="center"/>
        </w:trPr>
        <w:tc>
          <w:tcPr>
            <w:tcW w:w="2245" w:type="dxa"/>
          </w:tcPr>
          <w:p w14:paraId="36D0CD97" w14:textId="0CA06A3C" w:rsidR="000613CE" w:rsidRPr="00527959" w:rsidRDefault="000613CE" w:rsidP="000613CE">
            <w:pPr>
              <w:jc w:val="left"/>
              <w:rPr>
                <w:rFonts w:asciiTheme="minorHAnsi" w:hAnsiTheme="minorHAnsi" w:cstheme="minorHAnsi"/>
                <w:sz w:val="18"/>
                <w:szCs w:val="18"/>
              </w:rPr>
            </w:pPr>
            <w:r>
              <w:rPr>
                <w:rFonts w:asciiTheme="minorHAnsi" w:hAnsiTheme="minorHAnsi" w:cstheme="minorHAnsi"/>
                <w:sz w:val="18"/>
                <w:szCs w:val="18"/>
              </w:rPr>
              <w:t xml:space="preserve">Agricultural Trade Associations, e.g., </w:t>
            </w:r>
            <w:r>
              <w:rPr>
                <w:rFonts w:cstheme="minorHAnsi" w:hint="eastAsia"/>
                <w:sz w:val="18"/>
                <w:szCs w:val="18"/>
                <w:lang w:eastAsia="zh-CN"/>
              </w:rPr>
              <w:t>Hainan Provincial Association of Tropical Agricultural Product Marketing</w:t>
            </w:r>
          </w:p>
          <w:p w14:paraId="036BDCC5" w14:textId="774FC204" w:rsidR="000613CE" w:rsidRPr="00527959" w:rsidRDefault="000613CE" w:rsidP="000613CE">
            <w:pPr>
              <w:jc w:val="left"/>
              <w:rPr>
                <w:rFonts w:asciiTheme="minorHAnsi" w:hAnsiTheme="minorHAnsi" w:cstheme="minorHAnsi"/>
                <w:sz w:val="18"/>
                <w:szCs w:val="18"/>
              </w:rPr>
            </w:pPr>
          </w:p>
        </w:tc>
        <w:tc>
          <w:tcPr>
            <w:tcW w:w="3780" w:type="dxa"/>
          </w:tcPr>
          <w:p w14:paraId="5C012CE9" w14:textId="2875C8AC"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r>
              <w:rPr>
                <w:rFonts w:asciiTheme="minorHAnsi" w:hAnsiTheme="minorHAnsi" w:cstheme="minorHAnsi"/>
                <w:sz w:val="18"/>
                <w:szCs w:val="18"/>
                <w:lang w:eastAsia="zh-CN"/>
              </w:rPr>
              <w:t xml:space="preserve"> </w:t>
            </w:r>
            <w:r>
              <w:rPr>
                <w:rFonts w:cstheme="minorHAnsi" w:hint="eastAsia"/>
                <w:sz w:val="18"/>
                <w:szCs w:val="18"/>
                <w:lang w:eastAsia="zh-CN"/>
              </w:rPr>
              <w:t xml:space="preserve">Every year the </w:t>
            </w:r>
            <w:r>
              <w:rPr>
                <w:rFonts w:cstheme="minorHAnsi"/>
                <w:sz w:val="18"/>
                <w:szCs w:val="18"/>
                <w:lang w:eastAsia="zh-CN"/>
              </w:rPr>
              <w:t>Association of Tropical Agricultural Product Marketing leads the</w:t>
            </w:r>
            <w:r>
              <w:rPr>
                <w:rFonts w:cstheme="minorHAnsi" w:hint="eastAsia"/>
                <w:sz w:val="18"/>
                <w:szCs w:val="18"/>
                <w:lang w:eastAsia="zh-CN"/>
              </w:rPr>
              <w:t xml:space="preserve"> Hainan International Winter Trade Fair for Tropical Agricultural Products in Haikou, which enjoys increasing </w:t>
            </w:r>
            <w:r>
              <w:rPr>
                <w:rFonts w:cstheme="minorHAnsi"/>
                <w:sz w:val="18"/>
                <w:szCs w:val="18"/>
                <w:lang w:eastAsia="zh-CN"/>
              </w:rPr>
              <w:t>popularity</w:t>
            </w:r>
            <w:r>
              <w:rPr>
                <w:rFonts w:cstheme="minorHAnsi" w:hint="eastAsia"/>
                <w:sz w:val="18"/>
                <w:szCs w:val="18"/>
                <w:lang w:eastAsia="zh-CN"/>
              </w:rPr>
              <w:t xml:space="preserve"> within China and beyond</w:t>
            </w:r>
            <w:r>
              <w:rPr>
                <w:rFonts w:cstheme="minorHAnsi"/>
                <w:sz w:val="18"/>
                <w:szCs w:val="18"/>
                <w:lang w:eastAsia="zh-CN"/>
              </w:rPr>
              <w:t>.</w:t>
            </w:r>
          </w:p>
        </w:tc>
        <w:tc>
          <w:tcPr>
            <w:tcW w:w="3746" w:type="dxa"/>
          </w:tcPr>
          <w:p w14:paraId="3424BB17"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Pr>
                <w:rFonts w:asciiTheme="minorHAnsi" w:hAnsiTheme="minorHAnsi" w:cstheme="minorHAnsi"/>
                <w:sz w:val="18"/>
                <w:szCs w:val="18"/>
                <w:lang w:eastAsia="zh-CN"/>
              </w:rPr>
              <w:t>.</w:t>
            </w:r>
          </w:p>
        </w:tc>
      </w:tr>
      <w:tr w:rsidR="000613CE" w:rsidRPr="00B73BE4" w14:paraId="0C0AD3C1" w14:textId="77777777" w:rsidTr="00CE0C4A">
        <w:trPr>
          <w:jc w:val="center"/>
        </w:trPr>
        <w:tc>
          <w:tcPr>
            <w:tcW w:w="9771" w:type="dxa"/>
            <w:gridSpan w:val="3"/>
            <w:shd w:val="clear" w:color="auto" w:fill="DBE5F1" w:themeFill="accent1" w:themeFillTint="33"/>
          </w:tcPr>
          <w:p w14:paraId="1A034F6D" w14:textId="77777777" w:rsidR="000613CE" w:rsidRPr="00B73BE4" w:rsidRDefault="000613CE" w:rsidP="000613CE">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0613CE" w:rsidRPr="00B73BE4" w14:paraId="492D57D0" w14:textId="77777777" w:rsidTr="00F34BD3">
        <w:trPr>
          <w:jc w:val="center"/>
        </w:trPr>
        <w:tc>
          <w:tcPr>
            <w:tcW w:w="2245" w:type="dxa"/>
            <w:shd w:val="clear" w:color="auto" w:fill="auto"/>
          </w:tcPr>
          <w:p w14:paraId="166A4DB6" w14:textId="77777777" w:rsidR="000613CE" w:rsidRPr="00F400F7"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780" w:type="dxa"/>
            <w:shd w:val="clear" w:color="auto" w:fill="auto"/>
          </w:tcPr>
          <w:p w14:paraId="0733F43F" w14:textId="77777777" w:rsidR="000613CE" w:rsidRPr="00F400F7" w:rsidRDefault="000613CE" w:rsidP="000613CE">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746" w:type="dxa"/>
          </w:tcPr>
          <w:p w14:paraId="6F2DC00B" w14:textId="77777777" w:rsidR="000613CE" w:rsidRPr="001013F3"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A565BC" w:rsidRPr="00A565BC" w14:paraId="703938E1" w14:textId="77777777" w:rsidTr="00F34BD3">
        <w:trPr>
          <w:jc w:val="center"/>
        </w:trPr>
        <w:tc>
          <w:tcPr>
            <w:tcW w:w="2245" w:type="dxa"/>
            <w:shd w:val="clear" w:color="auto" w:fill="auto"/>
          </w:tcPr>
          <w:p w14:paraId="592DE6C7" w14:textId="4ECE3C23" w:rsidR="00A565BC" w:rsidRPr="00A565BC" w:rsidRDefault="00A565BC" w:rsidP="00A565BC">
            <w:pPr>
              <w:jc w:val="left"/>
              <w:rPr>
                <w:rFonts w:asciiTheme="minorHAnsi" w:hAnsiTheme="minorHAnsi" w:cstheme="minorHAnsi"/>
                <w:sz w:val="18"/>
                <w:szCs w:val="18"/>
              </w:rPr>
            </w:pPr>
            <w:r w:rsidRPr="00A565BC">
              <w:rPr>
                <w:rFonts w:cstheme="minorHAnsi"/>
                <w:sz w:val="18"/>
                <w:szCs w:val="18"/>
                <w:lang w:eastAsia="zh-CN"/>
              </w:rPr>
              <w:t>Chinese Academy of Tropical Agricultural Sciences</w:t>
            </w:r>
          </w:p>
        </w:tc>
        <w:tc>
          <w:tcPr>
            <w:tcW w:w="3780" w:type="dxa"/>
            <w:shd w:val="clear" w:color="auto" w:fill="auto"/>
          </w:tcPr>
          <w:p w14:paraId="4F6172CE" w14:textId="77777777" w:rsidR="00A565BC" w:rsidRPr="00A565BC" w:rsidRDefault="00A565BC" w:rsidP="00A565BC">
            <w:pPr>
              <w:jc w:val="left"/>
              <w:rPr>
                <w:rFonts w:cstheme="minorHAnsi"/>
                <w:sz w:val="18"/>
                <w:szCs w:val="18"/>
                <w:lang w:eastAsia="zh-CN"/>
              </w:rPr>
            </w:pPr>
            <w:r w:rsidRPr="00A565BC">
              <w:rPr>
                <w:rFonts w:cstheme="minorHAnsi"/>
                <w:sz w:val="18"/>
                <w:szCs w:val="18"/>
                <w:lang w:eastAsia="zh-CN"/>
              </w:rPr>
              <w:t>The Chinese Academy of Tropical Agricultural</w:t>
            </w:r>
          </w:p>
          <w:p w14:paraId="50FB55B4" w14:textId="10C0CC11" w:rsidR="00A565BC" w:rsidRPr="00A565BC" w:rsidRDefault="00A565BC" w:rsidP="00A565BC">
            <w:pPr>
              <w:jc w:val="left"/>
              <w:rPr>
                <w:rFonts w:cstheme="minorHAnsi"/>
                <w:sz w:val="18"/>
                <w:szCs w:val="18"/>
                <w:lang w:eastAsia="zh-CN"/>
              </w:rPr>
            </w:pPr>
            <w:r w:rsidRPr="00A565BC">
              <w:rPr>
                <w:rFonts w:cstheme="minorHAnsi"/>
                <w:sz w:val="18"/>
                <w:szCs w:val="18"/>
                <w:lang w:eastAsia="zh-CN"/>
              </w:rPr>
              <w:t xml:space="preserve">Sciences (CATAS) </w:t>
            </w:r>
            <w:r w:rsidRPr="00A565BC">
              <w:rPr>
                <w:sz w:val="18"/>
                <w:szCs w:val="18"/>
                <w:lang w:eastAsia="zh-CN"/>
              </w:rPr>
              <w:t> </w:t>
            </w:r>
            <w:r w:rsidRPr="00A565BC">
              <w:rPr>
                <w:rFonts w:hint="eastAsia"/>
              </w:rPr>
              <w:t xml:space="preserve">is a national agricultural research institution </w:t>
            </w:r>
            <w:r w:rsidRPr="00A565BC">
              <w:rPr>
                <w:rFonts w:cstheme="minorHAnsi"/>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3746" w:type="dxa"/>
            <w:vMerge w:val="restart"/>
          </w:tcPr>
          <w:p w14:paraId="5513CC6E"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73968355"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All outputs.</w:t>
            </w:r>
          </w:p>
        </w:tc>
      </w:tr>
      <w:tr w:rsidR="00A565BC" w:rsidRPr="00A565BC" w14:paraId="5D4B6DC9" w14:textId="77777777" w:rsidTr="00F34BD3">
        <w:trPr>
          <w:jc w:val="center"/>
        </w:trPr>
        <w:tc>
          <w:tcPr>
            <w:tcW w:w="2245" w:type="dxa"/>
          </w:tcPr>
          <w:p w14:paraId="5E480A3F" w14:textId="08C29323"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Provincial Academy of Agricultural Sciences</w:t>
            </w:r>
          </w:p>
        </w:tc>
        <w:tc>
          <w:tcPr>
            <w:tcW w:w="3780" w:type="dxa"/>
          </w:tcPr>
          <w:p w14:paraId="0CBDEC21" w14:textId="5D9A39B4"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 xml:space="preserve">The Hainan Academy of Sciences (HAAS)  </w:t>
            </w:r>
            <w:r w:rsidRPr="00A565BC">
              <w:rPr>
                <w:rFonts w:cstheme="minorHAnsi" w:hint="eastAsia"/>
                <w:sz w:val="18"/>
                <w:szCs w:val="18"/>
                <w:lang w:eastAsia="zh-CN"/>
              </w:rPr>
              <w:t xml:space="preserve">centers on </w:t>
            </w:r>
            <w:r w:rsidRPr="00A565BC">
              <w:rPr>
                <w:rFonts w:cstheme="minorHAnsi"/>
                <w:sz w:val="18"/>
                <w:szCs w:val="18"/>
                <w:lang w:eastAsia="zh-CN"/>
              </w:rPr>
              <w:t>scientific</w:t>
            </w:r>
            <w:r w:rsidRPr="00A565BC">
              <w:rPr>
                <w:rFonts w:cstheme="minorHAnsi" w:hint="eastAsia"/>
                <w:sz w:val="18"/>
                <w:szCs w:val="18"/>
                <w:lang w:eastAsia="zh-CN"/>
              </w:rPr>
              <w:t xml:space="preserve"> innovation, commercialization of research findings, market extension and provision of technical services to farmers within Hainan Province. It also serves as think tank to Hainan provincial government regarding policies on agriculture and rural areas. </w:t>
            </w:r>
          </w:p>
        </w:tc>
        <w:tc>
          <w:tcPr>
            <w:tcW w:w="3746" w:type="dxa"/>
            <w:vMerge/>
          </w:tcPr>
          <w:p w14:paraId="6D186E46" w14:textId="77777777" w:rsidR="00A565BC" w:rsidRPr="00A565BC" w:rsidRDefault="00A565BC" w:rsidP="00A565BC">
            <w:pPr>
              <w:jc w:val="left"/>
              <w:rPr>
                <w:rFonts w:asciiTheme="minorHAnsi" w:hAnsiTheme="minorHAnsi" w:cstheme="minorHAnsi"/>
                <w:sz w:val="18"/>
                <w:szCs w:val="18"/>
                <w:highlight w:val="yellow"/>
                <w:lang w:eastAsia="zh-CN"/>
              </w:rPr>
            </w:pPr>
          </w:p>
        </w:tc>
      </w:tr>
      <w:tr w:rsidR="00A565BC" w:rsidRPr="00A565BC" w14:paraId="19FE9561" w14:textId="77777777" w:rsidTr="00F34BD3">
        <w:trPr>
          <w:trHeight w:val="1007"/>
          <w:jc w:val="center"/>
        </w:trPr>
        <w:tc>
          <w:tcPr>
            <w:tcW w:w="2245" w:type="dxa"/>
          </w:tcPr>
          <w:p w14:paraId="31BFA9B0" w14:textId="1323A52B"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University</w:t>
            </w:r>
          </w:p>
        </w:tc>
        <w:tc>
          <w:tcPr>
            <w:tcW w:w="3780" w:type="dxa"/>
          </w:tcPr>
          <w:p w14:paraId="20DD8D78" w14:textId="445B61F9"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Hainan University</w:t>
            </w:r>
            <w:r w:rsidRPr="00A565BC">
              <w:rPr>
                <w:rFonts w:cstheme="minorHAnsi" w:hint="eastAsia"/>
                <w:sz w:val="18"/>
                <w:szCs w:val="18"/>
                <w:lang w:eastAsia="zh-CN"/>
              </w:rPr>
              <w:t xml:space="preserve"> is a comprehensive university in Hainan Province. In agriculture field. There is a </w:t>
            </w:r>
            <w:r w:rsidRPr="00A565BC">
              <w:rPr>
                <w:rFonts w:cstheme="minorHAnsi"/>
                <w:sz w:val="18"/>
                <w:szCs w:val="18"/>
                <w:lang w:eastAsia="zh-CN"/>
              </w:rPr>
              <w:t>large</w:t>
            </w:r>
            <w:r w:rsidRPr="00A565BC">
              <w:rPr>
                <w:rFonts w:cstheme="minorHAnsi" w:hint="eastAsia"/>
                <w:sz w:val="18"/>
                <w:szCs w:val="18"/>
                <w:lang w:eastAsia="zh-CN"/>
              </w:rPr>
              <w:t xml:space="preserve"> tropical agriculture research and education program, focusing on cultivation, breeding and biotechnology of tropical agriculture.</w:t>
            </w:r>
          </w:p>
        </w:tc>
        <w:tc>
          <w:tcPr>
            <w:tcW w:w="3746" w:type="dxa"/>
            <w:vMerge/>
          </w:tcPr>
          <w:p w14:paraId="6E8907D6" w14:textId="77777777" w:rsidR="00A565BC" w:rsidRPr="00A565BC" w:rsidRDefault="00A565BC" w:rsidP="00A565BC">
            <w:pPr>
              <w:jc w:val="left"/>
              <w:rPr>
                <w:rFonts w:asciiTheme="minorHAnsi" w:hAnsiTheme="minorHAnsi" w:cstheme="minorHAnsi"/>
                <w:sz w:val="18"/>
                <w:szCs w:val="18"/>
                <w:lang w:eastAsia="zh-CN"/>
              </w:rPr>
            </w:pPr>
          </w:p>
        </w:tc>
      </w:tr>
      <w:tr w:rsidR="00A565BC" w:rsidRPr="00A565BC" w14:paraId="395748B3" w14:textId="77777777" w:rsidTr="00F34BD3">
        <w:trPr>
          <w:jc w:val="center"/>
        </w:trPr>
        <w:tc>
          <w:tcPr>
            <w:tcW w:w="2245" w:type="dxa"/>
          </w:tcPr>
          <w:p w14:paraId="18FF9A58" w14:textId="0F917E42" w:rsidR="00A565BC" w:rsidRPr="00A565BC" w:rsidRDefault="00A565BC" w:rsidP="00A565BC">
            <w:pPr>
              <w:jc w:val="left"/>
              <w:rPr>
                <w:rFonts w:asciiTheme="minorHAnsi" w:hAnsiTheme="minorHAnsi" w:cstheme="minorHAnsi"/>
                <w:sz w:val="18"/>
                <w:szCs w:val="18"/>
              </w:rPr>
            </w:pPr>
            <w:r w:rsidRPr="00A565BC">
              <w:rPr>
                <w:sz w:val="18"/>
                <w:lang w:eastAsia="zh-CN"/>
              </w:rPr>
              <w:t>Hainan College of Vocation and Technics</w:t>
            </w:r>
          </w:p>
        </w:tc>
        <w:tc>
          <w:tcPr>
            <w:tcW w:w="3780" w:type="dxa"/>
          </w:tcPr>
          <w:p w14:paraId="20D0DE23" w14:textId="7010930E" w:rsidR="00A565BC" w:rsidRPr="00A565BC" w:rsidRDefault="00A565BC" w:rsidP="00A565BC">
            <w:pPr>
              <w:jc w:val="left"/>
              <w:rPr>
                <w:rFonts w:asciiTheme="minorHAnsi" w:hAnsiTheme="minorHAnsi" w:cstheme="minorHAnsi"/>
                <w:sz w:val="18"/>
                <w:szCs w:val="18"/>
                <w:lang w:eastAsia="zh-CN"/>
              </w:rPr>
            </w:pPr>
            <w:r w:rsidRPr="00A565BC">
              <w:rPr>
                <w:sz w:val="18"/>
                <w:lang w:eastAsia="zh-CN"/>
              </w:rPr>
              <w:t>Hainan College of Vocation and Technics</w:t>
            </w:r>
            <w:r w:rsidRPr="00A565BC">
              <w:rPr>
                <w:rFonts w:hint="eastAsia"/>
                <w:sz w:val="18"/>
                <w:lang w:eastAsia="zh-CN"/>
              </w:rPr>
              <w:t xml:space="preserve"> focuses on vocational </w:t>
            </w:r>
            <w:r w:rsidRPr="00A565BC">
              <w:rPr>
                <w:sz w:val="18"/>
                <w:lang w:eastAsia="zh-CN"/>
              </w:rPr>
              <w:t>education</w:t>
            </w:r>
            <w:r w:rsidRPr="00A565BC">
              <w:rPr>
                <w:rFonts w:hint="eastAsia"/>
                <w:sz w:val="18"/>
                <w:lang w:eastAsia="zh-CN"/>
              </w:rPr>
              <w:t xml:space="preserve"> including that of </w:t>
            </w:r>
            <w:r w:rsidRPr="00A565BC">
              <w:rPr>
                <w:sz w:val="18"/>
                <w:lang w:eastAsia="zh-CN"/>
              </w:rPr>
              <w:t>agricultur</w:t>
            </w:r>
            <w:r w:rsidRPr="00A565BC">
              <w:rPr>
                <w:rFonts w:hint="eastAsia"/>
                <w:sz w:val="18"/>
                <w:lang w:eastAsia="zh-CN"/>
              </w:rPr>
              <w:t xml:space="preserve">al technics in Hainan </w:t>
            </w:r>
            <w:r w:rsidRPr="00A565BC">
              <w:rPr>
                <w:sz w:val="18"/>
                <w:lang w:eastAsia="zh-CN"/>
              </w:rPr>
              <w:t>university</w:t>
            </w:r>
            <w:r w:rsidRPr="00A565BC">
              <w:rPr>
                <w:rFonts w:hint="eastAsia"/>
                <w:sz w:val="18"/>
                <w:lang w:eastAsia="zh-CN"/>
              </w:rPr>
              <w:t>.</w:t>
            </w:r>
          </w:p>
        </w:tc>
        <w:tc>
          <w:tcPr>
            <w:tcW w:w="3746" w:type="dxa"/>
          </w:tcPr>
          <w:p w14:paraId="07E6B916" w14:textId="77777777" w:rsidR="00A565BC" w:rsidRPr="00A565BC" w:rsidRDefault="00A565BC" w:rsidP="00A565BC">
            <w:pPr>
              <w:jc w:val="left"/>
              <w:rPr>
                <w:rFonts w:asciiTheme="minorHAnsi" w:hAnsiTheme="minorHAnsi" w:cstheme="minorHAnsi"/>
                <w:sz w:val="18"/>
                <w:szCs w:val="18"/>
                <w:lang w:eastAsia="zh-CN"/>
              </w:rPr>
            </w:pPr>
          </w:p>
        </w:tc>
      </w:tr>
      <w:tr w:rsidR="00A565BC" w:rsidRPr="00B73BE4" w14:paraId="28F4E8C7" w14:textId="77777777" w:rsidTr="00F34BD3">
        <w:trPr>
          <w:jc w:val="center"/>
        </w:trPr>
        <w:tc>
          <w:tcPr>
            <w:tcW w:w="2245" w:type="dxa"/>
          </w:tcPr>
          <w:p w14:paraId="70DAD65C" w14:textId="77777777" w:rsidR="00A565BC" w:rsidRDefault="00A565BC" w:rsidP="00A565BC">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780" w:type="dxa"/>
          </w:tcPr>
          <w:p w14:paraId="165E8694" w14:textId="77777777" w:rsidR="00A565BC" w:rsidRPr="009F6797" w:rsidRDefault="00A565BC" w:rsidP="00A565BC">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746" w:type="dxa"/>
          </w:tcPr>
          <w:p w14:paraId="435D98AF"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A565BC" w:rsidRPr="00B73BE4" w14:paraId="5E4512AD" w14:textId="77777777" w:rsidTr="00ED7A53">
        <w:trPr>
          <w:jc w:val="center"/>
        </w:trPr>
        <w:tc>
          <w:tcPr>
            <w:tcW w:w="9771" w:type="dxa"/>
            <w:gridSpan w:val="3"/>
            <w:shd w:val="clear" w:color="auto" w:fill="DBE5F1" w:themeFill="accent1" w:themeFillTint="33"/>
          </w:tcPr>
          <w:p w14:paraId="5692F16F" w14:textId="77777777" w:rsidR="00A565BC" w:rsidRPr="002D4E30" w:rsidRDefault="00A565BC" w:rsidP="00A565BC">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Certification Organizations</w:t>
            </w:r>
          </w:p>
        </w:tc>
      </w:tr>
      <w:tr w:rsidR="00A565BC" w:rsidRPr="00B73BE4" w14:paraId="25477A02" w14:textId="77777777" w:rsidTr="00F34BD3">
        <w:trPr>
          <w:jc w:val="center"/>
        </w:trPr>
        <w:tc>
          <w:tcPr>
            <w:tcW w:w="2245" w:type="dxa"/>
          </w:tcPr>
          <w:p w14:paraId="1AEA7182"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780" w:type="dxa"/>
          </w:tcPr>
          <w:p w14:paraId="2F1148F7"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746" w:type="dxa"/>
            <w:vMerge w:val="restart"/>
          </w:tcPr>
          <w:p w14:paraId="4529032C" w14:textId="77777777" w:rsidR="00A565BC"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A565BC" w:rsidRPr="00EC36D2"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A565BC" w:rsidRPr="00B73BE4" w14:paraId="1B9D2EB7" w14:textId="77777777" w:rsidTr="00F34BD3">
        <w:trPr>
          <w:jc w:val="center"/>
        </w:trPr>
        <w:tc>
          <w:tcPr>
            <w:tcW w:w="2245" w:type="dxa"/>
          </w:tcPr>
          <w:p w14:paraId="422060F7" w14:textId="77777777" w:rsidR="00A565BC" w:rsidRPr="00EC36D2" w:rsidRDefault="00A565BC" w:rsidP="00A565BC">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780" w:type="dxa"/>
          </w:tcPr>
          <w:p w14:paraId="6F34AD15"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746" w:type="dxa"/>
            <w:vMerge/>
          </w:tcPr>
          <w:p w14:paraId="52E0F829"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7E499834" w14:textId="77777777" w:rsidTr="00F34BD3">
        <w:trPr>
          <w:jc w:val="center"/>
        </w:trPr>
        <w:tc>
          <w:tcPr>
            <w:tcW w:w="2245" w:type="dxa"/>
          </w:tcPr>
          <w:p w14:paraId="7815D295"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780" w:type="dxa"/>
          </w:tcPr>
          <w:p w14:paraId="783C8F7E"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746" w:type="dxa"/>
            <w:vMerge/>
          </w:tcPr>
          <w:p w14:paraId="4659CE3B"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45870A64" w14:textId="77777777" w:rsidTr="00F34BD3">
        <w:trPr>
          <w:jc w:val="center"/>
        </w:trPr>
        <w:tc>
          <w:tcPr>
            <w:tcW w:w="6025" w:type="dxa"/>
            <w:gridSpan w:val="2"/>
          </w:tcPr>
          <w:p w14:paraId="6BD1EC1F" w14:textId="77777777" w:rsidR="00A565BC" w:rsidRPr="002D4E30" w:rsidRDefault="00A565BC" w:rsidP="00A565BC">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746" w:type="dxa"/>
            <w:vMerge/>
          </w:tcPr>
          <w:p w14:paraId="6F5C5DCA" w14:textId="77777777" w:rsidR="00A565BC" w:rsidRPr="00EC36D2" w:rsidRDefault="00A565BC" w:rsidP="00A565BC">
            <w:pPr>
              <w:jc w:val="left"/>
              <w:rPr>
                <w:rFonts w:asciiTheme="minorHAnsi" w:hAnsiTheme="minorHAnsi" w:cstheme="minorHAnsi"/>
                <w:sz w:val="18"/>
                <w:szCs w:val="18"/>
                <w:lang w:eastAsia="zh-CN"/>
              </w:rPr>
            </w:pPr>
          </w:p>
        </w:tc>
      </w:tr>
      <w:bookmarkEnd w:id="97"/>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98"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2C2576">
      <w:pPr>
        <w:pStyle w:val="ListParagraph"/>
        <w:numPr>
          <w:ilvl w:val="0"/>
          <w:numId w:val="32"/>
        </w:numPr>
        <w:spacing w:before="60"/>
        <w:ind w:left="1080"/>
      </w:pPr>
      <w:r w:rsidRPr="00BF5998">
        <w:t xml:space="preserve">Consultation with women groups on needs and requirements associated with project interventions; </w:t>
      </w:r>
    </w:p>
    <w:p w14:paraId="35C06705" w14:textId="77777777" w:rsidR="001961A1" w:rsidRPr="00BF5998" w:rsidRDefault="001961A1" w:rsidP="002C2576">
      <w:pPr>
        <w:pStyle w:val="ListParagraph"/>
        <w:numPr>
          <w:ilvl w:val="0"/>
          <w:numId w:val="32"/>
        </w:numPr>
        <w:spacing w:before="60"/>
        <w:ind w:left="1080"/>
      </w:pPr>
      <w:r w:rsidRPr="00BF5998">
        <w:t>Promotion of equitable representation of women and men in project activities and groups established and/or strengthened;</w:t>
      </w:r>
    </w:p>
    <w:p w14:paraId="313D034F" w14:textId="77777777" w:rsidR="001961A1" w:rsidRPr="00BF5998" w:rsidRDefault="001961A1" w:rsidP="002C2576">
      <w:pPr>
        <w:pStyle w:val="ListParagraph"/>
        <w:numPr>
          <w:ilvl w:val="0"/>
          <w:numId w:val="32"/>
        </w:numPr>
        <w:spacing w:before="60"/>
        <w:ind w:left="1080"/>
      </w:pPr>
      <w:r w:rsidRPr="00BF5998">
        <w:t xml:space="preserve">Development of strategic and planning documents  in consultation with women; </w:t>
      </w:r>
    </w:p>
    <w:p w14:paraId="0CB4B509" w14:textId="77777777" w:rsidR="001961A1" w:rsidRPr="00BF5998" w:rsidRDefault="001961A1" w:rsidP="002C2576">
      <w:pPr>
        <w:pStyle w:val="ListParagraph"/>
        <w:numPr>
          <w:ilvl w:val="0"/>
          <w:numId w:val="32"/>
        </w:numPr>
        <w:spacing w:before="6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2C2576">
      <w:pPr>
        <w:pStyle w:val="ListParagraph"/>
        <w:numPr>
          <w:ilvl w:val="0"/>
          <w:numId w:val="32"/>
        </w:numPr>
        <w:spacing w:before="60"/>
        <w:ind w:left="1080"/>
      </w:pPr>
      <w:r w:rsidRPr="00BF5998">
        <w:t xml:space="preserve">Participation, training and skills building of women identified and budgeted in relevant project outcomes; </w:t>
      </w:r>
    </w:p>
    <w:p w14:paraId="731BEF3B" w14:textId="77777777" w:rsidR="001961A1" w:rsidRPr="00BF5998" w:rsidRDefault="001961A1" w:rsidP="002C2576">
      <w:pPr>
        <w:pStyle w:val="ListParagraph"/>
        <w:numPr>
          <w:ilvl w:val="0"/>
          <w:numId w:val="32"/>
        </w:numPr>
        <w:spacing w:before="6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2C2576">
      <w:pPr>
        <w:pStyle w:val="ListParagraph"/>
        <w:numPr>
          <w:ilvl w:val="0"/>
          <w:numId w:val="32"/>
        </w:numPr>
        <w:spacing w:before="6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98"/>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701002FB"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w:t>
      </w:r>
      <w:r w:rsidR="002E57A2">
        <w:rPr>
          <w:szCs w:val="20"/>
        </w:rPr>
        <w:t>Hainan</w:t>
      </w:r>
      <w:r w:rsidRPr="00A253FB">
        <w:rPr>
          <w:szCs w:val="20"/>
        </w:rPr>
        <w:t xml:space="preserve">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99" w:name="_Hlk508382657"/>
    </w:p>
    <w:p w14:paraId="319E9E2E" w14:textId="77777777" w:rsidR="00F13896" w:rsidRPr="00F13896" w:rsidRDefault="00F13896" w:rsidP="00F13896">
      <w:pPr>
        <w:rPr>
          <w:rFonts w:cs="Calibri"/>
          <w:szCs w:val="20"/>
        </w:rPr>
      </w:pPr>
    </w:p>
    <w:p w14:paraId="4450D834" w14:textId="76BA755B" w:rsidR="00A253FB" w:rsidRPr="001C2B7D" w:rsidRDefault="00604E00" w:rsidP="00325356">
      <w:pPr>
        <w:numPr>
          <w:ilvl w:val="0"/>
          <w:numId w:val="10"/>
        </w:numPr>
        <w:ind w:left="0" w:firstLine="0"/>
        <w:rPr>
          <w:color w:val="000000"/>
        </w:rPr>
      </w:pPr>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w:t>
      </w:r>
      <w:r w:rsidR="00B2024A">
        <w:rPr>
          <w:color w:val="000000"/>
        </w:rPr>
        <w:t>Central Highlands</w:t>
      </w:r>
      <w:r w:rsidR="00403D65" w:rsidRPr="001C2B7D">
        <w:rPr>
          <w:color w:val="000000"/>
        </w:rPr>
        <w:t xml:space="preserve">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0BD333AE" w:rsidR="00403D65" w:rsidRPr="00C437A7" w:rsidRDefault="00403D65" w:rsidP="006B7832">
      <w:pPr>
        <w:numPr>
          <w:ilvl w:val="0"/>
          <w:numId w:val="10"/>
        </w:numPr>
        <w:ind w:left="0" w:firstLine="0"/>
      </w:pPr>
      <w:r w:rsidRPr="00C437A7">
        <w:t>In terms of</w:t>
      </w:r>
      <w:r w:rsidR="00604E00" w:rsidRPr="00C437A7">
        <w:t xml:space="preserve"> institutional frameworks and governance, the </w:t>
      </w:r>
      <w:r w:rsidRPr="00C437A7">
        <w:t xml:space="preserve">agrobiodiversity strategy and action plan will provide the </w:t>
      </w:r>
      <w:r w:rsidR="002E57A2" w:rsidRPr="00C437A7">
        <w:t>Hainan</w:t>
      </w:r>
      <w:r w:rsidRPr="00C437A7">
        <w:t xml:space="preserve"> DARA with strategic guidance on prioritizing resources for expanding conservation and sustainable use of agrobiodiversity in the province. The provincial and county level </w:t>
      </w:r>
      <w:r w:rsidR="00E720BD">
        <w:t>GRFA</w:t>
      </w:r>
      <w:r w:rsidR="00C33C24">
        <w:t xml:space="preserve"> implementation framework</w:t>
      </w:r>
      <w:r w:rsidRPr="00C437A7">
        <w:t>s will further help create an enabling environment that incentivizes participation in agrobiodiversity management.</w:t>
      </w:r>
      <w:r w:rsidR="005D6586" w:rsidRPr="00C437A7">
        <w:t xml:space="preserve"> And integrating priority actions into the 14</w:t>
      </w:r>
      <w:r w:rsidR="005D6586" w:rsidRPr="00C437A7">
        <w:rPr>
          <w:vertAlign w:val="superscript"/>
        </w:rPr>
        <w:t>th</w:t>
      </w:r>
      <w:r w:rsidR="005D6586" w:rsidRPr="00C437A7">
        <w:t xml:space="preserve"> 5-Year Plan of the </w:t>
      </w:r>
      <w:r w:rsidR="002E57A2" w:rsidRPr="00C437A7">
        <w:t>Hainan</w:t>
      </w:r>
      <w:r w:rsidR="005D6586" w:rsidRPr="00C437A7">
        <w:t xml:space="preserve"> Dara, conservation and sustainable use of GRFA varieties will continue as a routine part of provincial and county government planning processes.</w:t>
      </w:r>
      <w:r w:rsidR="001C2B7D" w:rsidRPr="00C437A7">
        <w:t xml:space="preserve"> Inter-sectoral and cross-sectoral coordination will also be enhanced through the establishment and operationalization of provincial and county coordination committees.</w:t>
      </w:r>
    </w:p>
    <w:p w14:paraId="0C85DE84" w14:textId="77777777" w:rsidR="00403D65" w:rsidRPr="00C437A7" w:rsidRDefault="00403D65" w:rsidP="00E3704E"/>
    <w:p w14:paraId="55D3D55F" w14:textId="0C7BC0B0"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300B93">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w:t>
      </w:r>
      <w:r w:rsidR="00C437A7">
        <w:rPr>
          <w:color w:val="000000"/>
        </w:rPr>
        <w:t xml:space="preserve">Shanlan rice </w:t>
      </w:r>
      <w:r w:rsidR="00BE671F">
        <w:rPr>
          <w:color w:val="000000"/>
        </w:rPr>
        <w:t>and</w:t>
      </w:r>
      <w:r w:rsidR="00C437A7">
        <w:rPr>
          <w:color w:val="000000"/>
        </w:rPr>
        <w:t xml:space="preserve"> mainstreaming</w:t>
      </w:r>
      <w:r w:rsidR="00BE671F">
        <w:rPr>
          <w:color w:val="000000"/>
        </w:rPr>
        <w:t xml:space="preserve"> </w:t>
      </w:r>
      <w:r w:rsidR="002801F6">
        <w:rPr>
          <w:color w:val="000000"/>
        </w:rPr>
        <w:t>livestock</w:t>
      </w:r>
      <w:r w:rsidR="00BE671F">
        <w:rPr>
          <w:color w:val="000000"/>
        </w:rPr>
        <w:t xml:space="preserve"> competitions for </w:t>
      </w:r>
      <w:r w:rsidR="00C437A7">
        <w:rPr>
          <w:color w:val="000000"/>
        </w:rPr>
        <w:t>Wuzhishan pig and Jiaji duck</w:t>
      </w:r>
      <w:r w:rsidR="00BE671F">
        <w:rPr>
          <w:color w:val="000000"/>
        </w:rPr>
        <w: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5F205FD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6FC170D5" w14:textId="77777777" w:rsidR="00E3704E" w:rsidRPr="001D05FD" w:rsidRDefault="00E3704E" w:rsidP="001D05FD">
      <w:pPr>
        <w:rPr>
          <w:color w:val="000000"/>
        </w:rPr>
      </w:pPr>
    </w:p>
    <w:p w14:paraId="7C6D49AB" w14:textId="7183440C" w:rsidR="00BE671F" w:rsidRDefault="00BE671F" w:rsidP="006B7832">
      <w:pPr>
        <w:numPr>
          <w:ilvl w:val="0"/>
          <w:numId w:val="10"/>
        </w:numPr>
        <w:ind w:left="0" w:firstLine="0"/>
        <w:rPr>
          <w:color w:val="000000"/>
        </w:rPr>
      </w:pPr>
      <w:r>
        <w:rPr>
          <w:color w:val="000000"/>
        </w:rPr>
        <w:t xml:space="preserve">Scaling Up: The project design focuses on building an incentivized enabling environment for agrobiodiversity conservation, including development of an agrobiodiversity strategy and action plan, preparation </w:t>
      </w:r>
      <w:r w:rsidR="00E720BD">
        <w:rPr>
          <w:color w:val="000000"/>
        </w:rPr>
        <w:t>GRFA</w:t>
      </w:r>
      <w:r w:rsidR="00C33C24">
        <w:rPr>
          <w:color w:val="000000"/>
        </w:rPr>
        <w:t xml:space="preserve"> implementation framework</w:t>
      </w:r>
      <w:r>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w:t>
      </w:r>
      <w:r w:rsidRPr="00A94EB5">
        <w:rPr>
          <w:color w:val="000000"/>
        </w:rPr>
        <w:t>.</w:t>
      </w:r>
      <w:r w:rsidR="00A94EB5" w:rsidRPr="00A94EB5">
        <w:rPr>
          <w:color w:val="000000"/>
        </w:rPr>
        <w:t xml:space="preserve"> </w:t>
      </w:r>
      <w:r w:rsidR="00A94EB5" w:rsidRPr="00A94EB5">
        <w:rPr>
          <w:lang w:eastAsia="zh-CN"/>
        </w:rPr>
        <w:t>Mainstreaming is a core outcome of Component 3 so that the approaches and tools developed at demonstration landscapes are institutionalized for wider application and incorporated into agency work plans.</w:t>
      </w:r>
      <w:r w:rsidRPr="00A94EB5">
        <w:rPr>
          <w:color w:val="000000"/>
        </w:rPr>
        <w:t xml:space="preserve"> The</w:t>
      </w:r>
      <w:r>
        <w:rPr>
          <w:color w:val="000000"/>
        </w:rPr>
        <w:t xml:space="preserve"> best management approaches and lessons learned </w:t>
      </w:r>
      <w:r w:rsidR="00A94EB5">
        <w:rPr>
          <w:color w:val="000000"/>
        </w:rPr>
        <w:t>will be integrated into the</w:t>
      </w:r>
      <w:r>
        <w:rPr>
          <w:color w:val="000000"/>
        </w:rPr>
        <w:t xml:space="preserve"> replication strategy and upscaling</w:t>
      </w:r>
      <w:r w:rsidR="00A94EB5">
        <w:rPr>
          <w:color w:val="000000"/>
        </w:rPr>
        <w:t xml:space="preserve"> plan. And, p</w:t>
      </w:r>
      <w:r>
        <w:rPr>
          <w:color w:val="000000"/>
        </w:rPr>
        <w:t xml:space="preserve">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6FE14E57" w:rsidR="005D6586" w:rsidRPr="00A94EB5"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w:t>
      </w:r>
      <w:r w:rsidR="002E57A2" w:rsidRPr="00A94EB5">
        <w:rPr>
          <w:color w:val="000000"/>
        </w:rPr>
        <w:t>Hainan</w:t>
      </w:r>
      <w:r w:rsidRPr="00A94EB5">
        <w:rPr>
          <w:color w:val="000000"/>
        </w:rPr>
        <w:t xml:space="preserve"> Province</w:t>
      </w:r>
      <w:r w:rsidR="00A94EB5" w:rsidRPr="00A94EB5">
        <w:rPr>
          <w:color w:val="000000"/>
        </w:rPr>
        <w:t>, including</w:t>
      </w:r>
      <w:r w:rsidR="002F14AE" w:rsidRPr="00A94EB5">
        <w:rPr>
          <w:color w:val="000000"/>
        </w:rPr>
        <w:t xml:space="preserve"> through </w:t>
      </w:r>
      <w:r w:rsidR="00A94EB5" w:rsidRPr="00A94EB5">
        <w:rPr>
          <w:color w:val="000000"/>
        </w:rPr>
        <w:t>pos</w:t>
      </w:r>
      <w:r w:rsidR="00A94EB5">
        <w:rPr>
          <w:color w:val="000000"/>
        </w:rPr>
        <w:t>s</w:t>
      </w:r>
      <w:r w:rsidR="00A94EB5" w:rsidRPr="00A94EB5">
        <w:rPr>
          <w:color w:val="000000"/>
        </w:rPr>
        <w:t>ible</w:t>
      </w:r>
      <w:r w:rsidR="002F14AE" w:rsidRPr="00A94EB5">
        <w:rPr>
          <w:color w:val="000000"/>
        </w:rPr>
        <w:t xml:space="preserve"> South-South</w:t>
      </w:r>
      <w:r w:rsidR="00A94EB5" w:rsidRPr="00A94EB5">
        <w:rPr>
          <w:color w:val="000000"/>
        </w:rPr>
        <w:t xml:space="preserve"> and Triangulation</w:t>
      </w:r>
      <w:r w:rsidR="002F14AE" w:rsidRPr="00A94EB5">
        <w:rPr>
          <w:color w:val="000000"/>
        </w:rPr>
        <w:t xml:space="preserve"> cooperation </w:t>
      </w:r>
      <w:r w:rsidR="00A94EB5" w:rsidRPr="00A94EB5">
        <w:rPr>
          <w:color w:val="000000"/>
        </w:rPr>
        <w:t>opportunities</w:t>
      </w:r>
      <w:r w:rsidRPr="00A94EB5">
        <w:rPr>
          <w:color w:val="000000"/>
        </w:rPr>
        <w:t>.</w:t>
      </w:r>
    </w:p>
    <w:p w14:paraId="07B02660" w14:textId="77777777" w:rsidR="00BE671F" w:rsidRDefault="00BE671F" w:rsidP="00BE671F">
      <w:pPr>
        <w:pStyle w:val="ListParagraph"/>
        <w:rPr>
          <w:color w:val="000000"/>
        </w:rPr>
      </w:pPr>
    </w:p>
    <w:p w14:paraId="38C1A0B7" w14:textId="08E517D1"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r w:rsidR="00604E00" w:rsidRPr="00EF5005">
        <w:rPr>
          <w:color w:val="000000"/>
        </w:rPr>
        <w:t>.</w:t>
      </w:r>
    </w:p>
    <w:p w14:paraId="6DC3E5F4" w14:textId="3F59645C" w:rsidR="001D05FD" w:rsidRPr="001D05FD" w:rsidRDefault="001D05FD" w:rsidP="00A94EB5">
      <w:pPr>
        <w:rPr>
          <w:color w:val="000000"/>
        </w:rPr>
      </w:pPr>
    </w:p>
    <w:p w14:paraId="2E8AB45B" w14:textId="77777777" w:rsidR="001D05FD" w:rsidRPr="001D05FD" w:rsidRDefault="001D05FD" w:rsidP="001D05FD">
      <w:pPr>
        <w:rPr>
          <w:color w:val="000000"/>
        </w:rPr>
      </w:pPr>
    </w:p>
    <w:p w14:paraId="0FF89902" w14:textId="77777777" w:rsidR="00960C86" w:rsidRDefault="00960C86"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0" w:name="_Toc510702327"/>
      <w:bookmarkStart w:id="101" w:name="_Toc207800912"/>
      <w:bookmarkEnd w:id="99"/>
      <w:r w:rsidRPr="00B73BE4">
        <w:rPr>
          <w:rFonts w:ascii="Calibri" w:hAnsi="Calibri"/>
          <w:szCs w:val="28"/>
        </w:rPr>
        <w:t>Project Management</w:t>
      </w:r>
      <w:bookmarkEnd w:id="100"/>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4DFAA2FA"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10,</w:t>
      </w:r>
      <w:r w:rsidR="00087E17">
        <w:t>16</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BB2C76">
        <w:t>6.7</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36E6F383" w:rsidR="00FE61AE" w:rsidRPr="00B73BE4" w:rsidRDefault="00FE61AE" w:rsidP="006B7832">
      <w:pPr>
        <w:numPr>
          <w:ilvl w:val="0"/>
          <w:numId w:val="10"/>
        </w:numPr>
        <w:ind w:left="0" w:firstLine="0"/>
      </w:pPr>
      <w:r w:rsidRPr="00B73BE4">
        <w:t xml:space="preserve">The Project Management Office (PMO) will be based at the </w:t>
      </w:r>
      <w:r w:rsidR="002E57A2">
        <w:t>Hainan</w:t>
      </w:r>
      <w:r w:rsidR="000845C3">
        <w:t xml:space="preserve"> Department of Agriculture and Rural Affairs (DARA)</w:t>
      </w:r>
      <w:r w:rsidRPr="00B73BE4">
        <w:t xml:space="preserve"> in </w:t>
      </w:r>
      <w:r w:rsidR="00BB2C76">
        <w:t>Haikou</w:t>
      </w:r>
      <w:r w:rsidRPr="00B73BE4">
        <w:t>. Coordination with other C</w:t>
      </w:r>
      <w:r w:rsidR="0068717C">
        <w:t>-SAP</w:t>
      </w:r>
      <w:r w:rsidRPr="00B73BE4">
        <w:t xml:space="preserve"> </w:t>
      </w:r>
      <w:r w:rsidR="00732495" w:rsidRPr="00B73BE4">
        <w:t xml:space="preserve">child </w:t>
      </w:r>
      <w:r w:rsidRPr="00B73BE4">
        <w:t xml:space="preserve">projects will be led by the </w:t>
      </w:r>
      <w:r w:rsidR="00F04542" w:rsidRPr="00F04542">
        <w:rPr>
          <w:highlight w:val="cyan"/>
        </w:rPr>
        <w:t>Technical</w:t>
      </w:r>
      <w:r w:rsidR="00F04542">
        <w:t xml:space="preserve"> </w:t>
      </w:r>
      <w:r w:rsidRPr="00B73BE4">
        <w:t xml:space="preserve">Project Manager in liaison with the </w:t>
      </w:r>
      <w:r w:rsidR="0068717C">
        <w:t>C-SAP Coordination/M&amp;E</w:t>
      </w:r>
      <w:r w:rsidRPr="00B73BE4">
        <w:t xml:space="preserve"> Officer working under the </w:t>
      </w:r>
      <w:r w:rsidR="0068717C">
        <w:t>C-SAP2</w:t>
      </w:r>
      <w:r w:rsidRPr="00B73BE4">
        <w:t xml:space="preserve"> National</w:t>
      </w:r>
      <w:r w:rsidR="0068717C">
        <w:t xml:space="preserve"> Invasive Alien Species (IAS)</w:t>
      </w:r>
      <w:r w:rsidRPr="00B73BE4">
        <w:t xml:space="preserve"> Project.  Coordination amongst provincial government agencies will be facilitated by the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348AE9D7"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C62E8D">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02" w:name="_Toc510702328"/>
      <w:r w:rsidRPr="00B73BE4">
        <w:rPr>
          <w:rFonts w:ascii="Calibri" w:hAnsi="Calibri"/>
          <w:szCs w:val="28"/>
        </w:rPr>
        <w:t>Project Results Framework</w:t>
      </w:r>
      <w:bookmarkEnd w:id="102"/>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3060"/>
        <w:gridCol w:w="2068"/>
        <w:gridCol w:w="2162"/>
        <w:gridCol w:w="2070"/>
        <w:gridCol w:w="4230"/>
      </w:tblGrid>
      <w:tr w:rsidR="00CE49E1" w:rsidRPr="007D1467" w14:paraId="344D4837" w14:textId="77777777" w:rsidTr="00523049">
        <w:trPr>
          <w:trHeight w:val="278"/>
          <w:tblHeader/>
          <w:jc w:val="center"/>
        </w:trPr>
        <w:tc>
          <w:tcPr>
            <w:tcW w:w="1795" w:type="dxa"/>
            <w:shd w:val="clear" w:color="auto" w:fill="EEECE1" w:themeFill="background2"/>
            <w:vAlign w:val="center"/>
          </w:tcPr>
          <w:p w14:paraId="10F8BF53" w14:textId="77777777" w:rsidR="00CE49E1" w:rsidRPr="007D1467" w:rsidRDefault="00CE49E1" w:rsidP="002C1518">
            <w:pPr>
              <w:spacing w:after="40"/>
              <w:jc w:val="center"/>
              <w:rPr>
                <w:rFonts w:asciiTheme="minorHAnsi" w:hAnsiTheme="minorHAnsi" w:cstheme="minorHAnsi"/>
                <w:b/>
                <w:bCs/>
                <w:sz w:val="18"/>
                <w:szCs w:val="18"/>
              </w:rPr>
            </w:pPr>
            <w:bookmarkStart w:id="103" w:name="_Hlk2957729"/>
          </w:p>
        </w:tc>
        <w:tc>
          <w:tcPr>
            <w:tcW w:w="3060" w:type="dxa"/>
            <w:shd w:val="clear" w:color="auto" w:fill="EEECE1" w:themeFill="background2"/>
            <w:vAlign w:val="center"/>
          </w:tcPr>
          <w:p w14:paraId="31D088CD"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281CFC69"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04" w:name="_Ref430614916"/>
            <w:r w:rsidRPr="007D1467">
              <w:rPr>
                <w:rStyle w:val="FootnoteReference"/>
                <w:rFonts w:cstheme="minorHAnsi"/>
                <w:szCs w:val="18"/>
              </w:rPr>
              <w:footnoteReference w:id="20"/>
            </w:r>
            <w:bookmarkEnd w:id="104"/>
            <w:r w:rsidRPr="007D1467">
              <w:rPr>
                <w:rStyle w:val="FootnoteReference"/>
                <w:rFonts w:cstheme="minorHAnsi"/>
                <w:szCs w:val="18"/>
              </w:rPr>
              <w:t xml:space="preserve"> </w:t>
            </w:r>
          </w:p>
        </w:tc>
        <w:tc>
          <w:tcPr>
            <w:tcW w:w="2162" w:type="dxa"/>
            <w:shd w:val="clear" w:color="auto" w:fill="EEECE1" w:themeFill="background2"/>
            <w:vAlign w:val="center"/>
          </w:tcPr>
          <w:p w14:paraId="7B0C1D1C"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1AC5BAA1"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230" w:type="dxa"/>
            <w:shd w:val="clear" w:color="auto" w:fill="EEECE1" w:themeFill="background2"/>
            <w:vAlign w:val="center"/>
          </w:tcPr>
          <w:p w14:paraId="2E9564EB"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CE49E1" w:rsidRPr="007D1467" w14:paraId="723830F6" w14:textId="77777777" w:rsidTr="00523049">
        <w:trPr>
          <w:trHeight w:val="701"/>
          <w:jc w:val="center"/>
        </w:trPr>
        <w:tc>
          <w:tcPr>
            <w:tcW w:w="1795" w:type="dxa"/>
            <w:vMerge w:val="restart"/>
            <w:shd w:val="pct12" w:color="auto" w:fill="auto"/>
          </w:tcPr>
          <w:p w14:paraId="13D82C57" w14:textId="77777777" w:rsidR="00CE49E1" w:rsidRDefault="00CE49E1" w:rsidP="002C1518">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AA5092">
              <w:rPr>
                <w:bCs/>
                <w:iCs/>
                <w:sz w:val="18"/>
                <w:szCs w:val="18"/>
              </w:rPr>
              <w:t xml:space="preserve">Strengthen the in-situ conservation and </w:t>
            </w:r>
            <w:r w:rsidRPr="00C25D6E">
              <w:rPr>
                <w:bCs/>
                <w:iCs/>
                <w:sz w:val="18"/>
                <w:szCs w:val="18"/>
              </w:rPr>
              <w:t>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729CE95" w14:textId="77777777" w:rsidR="00CE49E1" w:rsidRDefault="00CE49E1" w:rsidP="002C1518">
            <w:pPr>
              <w:spacing w:after="40"/>
              <w:jc w:val="left"/>
              <w:rPr>
                <w:rFonts w:asciiTheme="minorHAnsi" w:hAnsiTheme="minorHAnsi" w:cstheme="minorHAnsi"/>
                <w:b/>
                <w:iCs/>
                <w:sz w:val="18"/>
                <w:szCs w:val="18"/>
              </w:rPr>
            </w:pPr>
          </w:p>
          <w:p w14:paraId="49E7272F"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43D715FC" w14:textId="77777777" w:rsidR="00CE49E1"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2D732B35" w14:textId="77777777" w:rsidR="00CE49E1" w:rsidRDefault="00CE49E1" w:rsidP="002C1518">
            <w:pPr>
              <w:jc w:val="left"/>
              <w:rPr>
                <w:rFonts w:asciiTheme="minorHAnsi" w:hAnsiTheme="minorHAnsi" w:cstheme="minorHAnsi"/>
                <w:bCs/>
                <w:sz w:val="18"/>
                <w:szCs w:val="18"/>
              </w:rPr>
            </w:pPr>
          </w:p>
          <w:p w14:paraId="364D4EBF" w14:textId="77777777" w:rsidR="00CE49E1" w:rsidRPr="004F7665" w:rsidRDefault="00CE49E1" w:rsidP="002C1518">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4ED2BB98" w14:textId="77777777" w:rsidR="00CE49E1" w:rsidRPr="007D1467"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057397A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3E8CB40F" w14:textId="253BC374" w:rsidR="00CE49E1" w:rsidRPr="007D1467" w:rsidRDefault="00300B93"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CE49E1">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36E4829C" w14:textId="3F56BFE1" w:rsidR="00CE49E1" w:rsidRPr="00523049" w:rsidRDefault="00523049" w:rsidP="002C1518">
            <w:pPr>
              <w:spacing w:after="40"/>
              <w:jc w:val="left"/>
              <w:rPr>
                <w:rFonts w:asciiTheme="minorHAnsi" w:hAnsiTheme="minorHAnsi" w:cstheme="minorHAnsi"/>
                <w:bCs/>
                <w:sz w:val="18"/>
                <w:szCs w:val="18"/>
              </w:rPr>
            </w:pPr>
            <w:r w:rsidRPr="00523049">
              <w:rPr>
                <w:rFonts w:asciiTheme="minorHAnsi" w:hAnsiTheme="minorHAnsi" w:cstheme="minorHAnsi"/>
                <w:sz w:val="18"/>
                <w:szCs w:val="18"/>
              </w:rPr>
              <w:t>13,787</w:t>
            </w:r>
            <w:r w:rsidR="00CE49E1" w:rsidRPr="00523049">
              <w:rPr>
                <w:rFonts w:asciiTheme="minorHAnsi" w:hAnsiTheme="minorHAnsi" w:cstheme="minorHAnsi"/>
                <w:sz w:val="18"/>
                <w:szCs w:val="18"/>
              </w:rPr>
              <w:t xml:space="preserve"> ha</w:t>
            </w:r>
          </w:p>
          <w:p w14:paraId="7773685F" w14:textId="77777777" w:rsidR="00CE49E1" w:rsidRPr="00523049" w:rsidRDefault="00CE49E1" w:rsidP="002C1518">
            <w:pPr>
              <w:spacing w:after="40"/>
              <w:jc w:val="left"/>
              <w:rPr>
                <w:rFonts w:asciiTheme="minorHAnsi" w:hAnsiTheme="minorHAnsi" w:cstheme="minorHAnsi"/>
                <w:bCs/>
                <w:sz w:val="18"/>
                <w:szCs w:val="18"/>
              </w:rPr>
            </w:pPr>
          </w:p>
        </w:tc>
        <w:tc>
          <w:tcPr>
            <w:tcW w:w="4230" w:type="dxa"/>
          </w:tcPr>
          <w:p w14:paraId="2177EC37" w14:textId="77777777" w:rsidR="00CE49E1" w:rsidRPr="00247081" w:rsidRDefault="00CE49E1" w:rsidP="002C1518">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10ADBC72" w14:textId="452FCE44"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7423194F"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018ED8E0"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022AF83"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2DB41FE4" w14:textId="77777777" w:rsidR="00CE49E1" w:rsidRPr="00247081" w:rsidRDefault="00CE49E1" w:rsidP="002C1518">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CE49E1" w:rsidRPr="007D1467" w14:paraId="7C7254AC" w14:textId="77777777" w:rsidTr="00523049">
        <w:trPr>
          <w:trHeight w:val="1025"/>
          <w:jc w:val="center"/>
        </w:trPr>
        <w:tc>
          <w:tcPr>
            <w:tcW w:w="1795" w:type="dxa"/>
            <w:vMerge/>
            <w:shd w:val="pct12" w:color="auto" w:fill="auto"/>
          </w:tcPr>
          <w:p w14:paraId="70BB43FA"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5B2BBC57" w14:textId="77777777" w:rsidR="00CE49E1" w:rsidRPr="004F7665"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37E52C73"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6DE6FF42"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1DB6BC1" w14:textId="77777777" w:rsidR="00CE49E1"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69C1B0CA" w14:textId="77777777" w:rsidR="00CE49E1" w:rsidRPr="004F7665" w:rsidRDefault="00CE49E1" w:rsidP="002C1518">
            <w:pPr>
              <w:jc w:val="left"/>
              <w:rPr>
                <w:rFonts w:asciiTheme="minorHAnsi" w:hAnsiTheme="minorHAnsi" w:cstheme="minorHAnsi"/>
                <w:bCs/>
                <w:sz w:val="18"/>
                <w:szCs w:val="18"/>
              </w:rPr>
            </w:pPr>
          </w:p>
          <w:p w14:paraId="46A821E1" w14:textId="77777777" w:rsidR="00CE49E1" w:rsidRPr="004F7665"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3B288F2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1E099468" w14:textId="32CE338F"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Pr>
                <w:rFonts w:asciiTheme="minorHAnsi" w:hAnsiTheme="minorHAnsi" w:cstheme="minorHAnsi"/>
                <w:b/>
                <w:bCs/>
                <w:sz w:val="18"/>
                <w:szCs w:val="18"/>
              </w:rPr>
              <w:t>2,</w:t>
            </w:r>
            <w:r w:rsidR="00523049" w:rsidRPr="00523049">
              <w:rPr>
                <w:rFonts w:asciiTheme="minorHAnsi" w:hAnsiTheme="minorHAnsi" w:cstheme="minorHAnsi"/>
                <w:b/>
                <w:bCs/>
                <w:sz w:val="18"/>
                <w:szCs w:val="18"/>
              </w:rPr>
              <w:t>050</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1,015</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 xml:space="preserve">1,035 </w:t>
            </w:r>
            <w:r w:rsidRPr="00523049">
              <w:rPr>
                <w:rFonts w:asciiTheme="minorHAnsi" w:hAnsiTheme="minorHAnsi" w:cstheme="minorHAnsi"/>
                <w:b/>
                <w:bCs/>
                <w:sz w:val="18"/>
                <w:szCs w:val="18"/>
              </w:rPr>
              <w:t>men)</w:t>
            </w:r>
          </w:p>
          <w:p w14:paraId="708F1233" w14:textId="208057CB"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2,000</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men)</w:t>
            </w:r>
          </w:p>
          <w:p w14:paraId="3BBA261D"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50 (15 women; 35 men)</w:t>
            </w:r>
          </w:p>
        </w:tc>
        <w:tc>
          <w:tcPr>
            <w:tcW w:w="2070" w:type="dxa"/>
            <w:shd w:val="clear" w:color="auto" w:fill="auto"/>
          </w:tcPr>
          <w:p w14:paraId="6F54FC7A" w14:textId="4F7E0E40"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sidRPr="00523049">
              <w:rPr>
                <w:rFonts w:asciiTheme="minorHAnsi" w:hAnsiTheme="minorHAnsi" w:cstheme="minorHAnsi"/>
                <w:b/>
                <w:bCs/>
                <w:sz w:val="18"/>
                <w:szCs w:val="18"/>
              </w:rPr>
              <w:t>5,522</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2,739</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2,783</w:t>
            </w:r>
            <w:r w:rsidRPr="00523049">
              <w:rPr>
                <w:rFonts w:asciiTheme="minorHAnsi" w:hAnsiTheme="minorHAnsi" w:cstheme="minorHAnsi"/>
                <w:b/>
                <w:bCs/>
                <w:sz w:val="18"/>
                <w:szCs w:val="18"/>
              </w:rPr>
              <w:t xml:space="preserve"> men)</w:t>
            </w:r>
          </w:p>
          <w:p w14:paraId="2A66BB46" w14:textId="0ACC1555"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5,412</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men)</w:t>
            </w:r>
          </w:p>
          <w:p w14:paraId="422B3616"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110 (33 women; 77 women)</w:t>
            </w:r>
          </w:p>
        </w:tc>
        <w:tc>
          <w:tcPr>
            <w:tcW w:w="4230" w:type="dxa"/>
          </w:tcPr>
          <w:p w14:paraId="0EC6B2AD" w14:textId="77777777" w:rsidR="00CE49E1" w:rsidRPr="007D1467" w:rsidRDefault="00CE49E1" w:rsidP="002C1518">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77C151AA"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4E66D726"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5A58B853" w14:textId="77777777" w:rsidR="00CE49E1" w:rsidRPr="00D96D57" w:rsidRDefault="00CE49E1" w:rsidP="002C1518">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18A43B18"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6F7BD39E" w14:textId="77777777" w:rsidR="00CE49E1" w:rsidRPr="00D96D57" w:rsidRDefault="00CE49E1" w:rsidP="002C1518">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CE49E1" w:rsidRPr="007D1467" w14:paraId="35591581" w14:textId="77777777" w:rsidTr="00523049">
        <w:trPr>
          <w:trHeight w:val="1025"/>
          <w:jc w:val="center"/>
        </w:trPr>
        <w:tc>
          <w:tcPr>
            <w:tcW w:w="1795" w:type="dxa"/>
            <w:vMerge w:val="restart"/>
            <w:shd w:val="pct12" w:color="auto" w:fill="auto"/>
          </w:tcPr>
          <w:p w14:paraId="4927497D"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033B15C2" w14:textId="77777777" w:rsidR="00CE49E1" w:rsidRPr="007D1467" w:rsidRDefault="00CE49E1" w:rsidP="002C1518">
            <w:pPr>
              <w:spacing w:after="40"/>
              <w:jc w:val="left"/>
              <w:rPr>
                <w:rFonts w:asciiTheme="minorHAnsi" w:hAnsiTheme="minorHAnsi" w:cstheme="minorHAnsi"/>
                <w:iCs/>
                <w:sz w:val="18"/>
                <w:szCs w:val="18"/>
              </w:rPr>
            </w:pPr>
            <w:r w:rsidRPr="007D1467">
              <w:rPr>
                <w:rFonts w:asciiTheme="minorHAnsi" w:hAnsiTheme="minorHAnsi" w:cstheme="minorHAnsi"/>
                <w:iCs/>
                <w:sz w:val="18"/>
                <w:szCs w:val="18"/>
              </w:rPr>
              <w:t>Strengthened provincial framework</w:t>
            </w:r>
          </w:p>
          <w:p w14:paraId="0CBE62AF"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7EDC97AF" w14:textId="77777777" w:rsidR="00CE49E1" w:rsidRPr="007D1467" w:rsidRDefault="00CE49E1" w:rsidP="002C1518">
            <w:pPr>
              <w:spacing w:after="40"/>
              <w:jc w:val="left"/>
              <w:rPr>
                <w:rFonts w:asciiTheme="minorHAnsi" w:hAnsiTheme="minorHAnsi" w:cstheme="minorHAnsi"/>
                <w:iCs/>
                <w:sz w:val="18"/>
                <w:szCs w:val="18"/>
              </w:rPr>
            </w:pPr>
            <w:bookmarkStart w:id="105" w:name="_Hlk533847387"/>
            <w:r w:rsidRPr="00BF222A">
              <w:rPr>
                <w:rFonts w:asciiTheme="minorHAnsi" w:hAnsiTheme="minorHAnsi" w:cstheme="minorHAnsi"/>
                <w:iCs/>
                <w:sz w:val="18"/>
                <w:szCs w:val="18"/>
              </w:rPr>
              <w:t>Provincial policy, strategy and regulatory framework for in-situ conservation and sustainable use of agrobiodiversity enhanced</w:t>
            </w:r>
            <w:bookmarkEnd w:id="105"/>
          </w:p>
        </w:tc>
        <w:tc>
          <w:tcPr>
            <w:tcW w:w="13590" w:type="dxa"/>
            <w:gridSpan w:val="5"/>
          </w:tcPr>
          <w:p w14:paraId="6FB409AD" w14:textId="2765D31A" w:rsidR="00CE49E1" w:rsidRDefault="00CE49E1" w:rsidP="002C1518">
            <w:pPr>
              <w:spacing w:after="40"/>
              <w:rPr>
                <w:rFonts w:asciiTheme="minorHAnsi" w:hAnsiTheme="minorHAnsi" w:cstheme="minorHAnsi"/>
                <w:b/>
                <w:bCs/>
                <w:sz w:val="18"/>
                <w:szCs w:val="18"/>
              </w:rPr>
            </w:pPr>
            <w:bookmarkStart w:id="106" w:name="_Hlk2716395"/>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w:t>
            </w:r>
            <w:r>
              <w:rPr>
                <w:sz w:val="18"/>
                <w:szCs w:val="18"/>
              </w:rPr>
              <w:t>-</w:t>
            </w:r>
            <w:r w:rsidRPr="005A5B92">
              <w:rPr>
                <w:sz w:val="18"/>
                <w:szCs w:val="18"/>
              </w:rPr>
              <w:t>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are established and being used to facilitate the planning and implementation of approaches for the sustainable use and conservation of varieties</w:t>
            </w:r>
          </w:p>
          <w:p w14:paraId="68E41F2A" w14:textId="77777777"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Pr>
                <w:rFonts w:cstheme="minorHAnsi"/>
                <w:sz w:val="18"/>
                <w:szCs w:val="18"/>
              </w:rPr>
              <w:t xml:space="preserve"> strategies and</w:t>
            </w:r>
            <w:r w:rsidRPr="00201569">
              <w:rPr>
                <w:rFonts w:cstheme="minorHAnsi"/>
                <w:sz w:val="18"/>
                <w:szCs w:val="18"/>
              </w:rPr>
              <w:t xml:space="preserve"> regulations related to in-situ </w:t>
            </w:r>
            <w:r>
              <w:rPr>
                <w:rFonts w:cstheme="minorHAnsi"/>
                <w:sz w:val="18"/>
                <w:szCs w:val="18"/>
              </w:rPr>
              <w:t>conservation</w:t>
            </w:r>
            <w:r w:rsidRPr="00201569">
              <w:rPr>
                <w:rFonts w:cstheme="minorHAnsi"/>
                <w:sz w:val="18"/>
                <w:szCs w:val="18"/>
              </w:rPr>
              <w:t xml:space="preserve"> and</w:t>
            </w:r>
            <w:r>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128C8F10" w14:textId="08604672"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07" w:name="_Hlk534279394"/>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agricultural varieties in </w:t>
            </w:r>
            <w:r>
              <w:rPr>
                <w:sz w:val="18"/>
                <w:szCs w:val="18"/>
              </w:rPr>
              <w:t>the Central Highlands</w:t>
            </w:r>
            <w:r w:rsidRPr="0025161F">
              <w:rPr>
                <w:sz w:val="18"/>
                <w:szCs w:val="18"/>
              </w:rPr>
              <w:t xml:space="preserve"> area</w:t>
            </w:r>
            <w:bookmarkEnd w:id="106"/>
            <w:bookmarkEnd w:id="107"/>
          </w:p>
        </w:tc>
      </w:tr>
      <w:tr w:rsidR="00CE49E1" w:rsidRPr="007D1467" w14:paraId="3CC7D963" w14:textId="77777777" w:rsidTr="00523049">
        <w:trPr>
          <w:trHeight w:val="791"/>
          <w:jc w:val="center"/>
        </w:trPr>
        <w:tc>
          <w:tcPr>
            <w:tcW w:w="1795" w:type="dxa"/>
            <w:vMerge/>
            <w:shd w:val="pct12" w:color="auto" w:fill="auto"/>
          </w:tcPr>
          <w:p w14:paraId="359AD4A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FDCB588" w14:textId="77777777" w:rsidR="00CE49E1" w:rsidRPr="00FE221E" w:rsidRDefault="00CE49E1" w:rsidP="002C1518">
            <w:pPr>
              <w:spacing w:after="40"/>
              <w:jc w:val="left"/>
              <w:rPr>
                <w:rFonts w:asciiTheme="minorHAnsi" w:hAnsiTheme="minorHAnsi" w:cstheme="minorHAnsi"/>
                <w:b/>
                <w:bCs/>
                <w:sz w:val="18"/>
                <w:szCs w:val="18"/>
              </w:rPr>
            </w:pPr>
            <w:r w:rsidRPr="00FE221E">
              <w:rPr>
                <w:rFonts w:asciiTheme="minorHAnsi" w:hAnsiTheme="minorHAnsi" w:cstheme="minorHAnsi"/>
                <w:b/>
                <w:bCs/>
                <w:i/>
                <w:sz w:val="18"/>
                <w:szCs w:val="18"/>
              </w:rPr>
              <w:t>Indicator 1.1:</w:t>
            </w:r>
          </w:p>
          <w:p w14:paraId="212CD1FD" w14:textId="472532A6" w:rsidR="00CE49E1" w:rsidRPr="00FE221E" w:rsidRDefault="00CE49E1" w:rsidP="002C1518">
            <w:pPr>
              <w:spacing w:after="40"/>
              <w:jc w:val="left"/>
              <w:rPr>
                <w:rFonts w:asciiTheme="minorHAnsi" w:hAnsiTheme="minorHAnsi" w:cstheme="minorHAnsi"/>
                <w:bCs/>
                <w:sz w:val="18"/>
                <w:szCs w:val="18"/>
              </w:rPr>
            </w:pPr>
            <w:r w:rsidRPr="00FE221E">
              <w:rPr>
                <w:rFonts w:asciiTheme="minorHAnsi" w:hAnsiTheme="minorHAnsi" w:cstheme="minorHAnsi"/>
                <w:sz w:val="18"/>
                <w:szCs w:val="18"/>
              </w:rPr>
              <w:t xml:space="preserve">Strengthened policy, regulatory and strategic frameworks at provincial level support in-situ conservation and sustainable use of GRFA, as indicated by (a) a provincial </w:t>
            </w:r>
            <w:r w:rsidRPr="00FE221E">
              <w:rPr>
                <w:rFonts w:asciiTheme="minorHAnsi" w:hAnsiTheme="minorHAnsi" w:cstheme="minorHAnsi"/>
                <w:i/>
                <w:sz w:val="18"/>
                <w:szCs w:val="18"/>
              </w:rPr>
              <w:t>Agrobiodiversity Strategy and Action Plan</w:t>
            </w:r>
            <w:r w:rsidRPr="00FE221E">
              <w:rPr>
                <w:rFonts w:asciiTheme="minorHAnsi" w:hAnsiTheme="minorHAnsi" w:cstheme="minorHAnsi"/>
                <w:sz w:val="18"/>
                <w:szCs w:val="18"/>
              </w:rPr>
              <w:t xml:space="preserve">, a complement to the provincial </w:t>
            </w:r>
            <w:r w:rsidRPr="00FE221E">
              <w:rPr>
                <w:rFonts w:asciiTheme="minorHAnsi" w:hAnsiTheme="minorHAnsi" w:cstheme="minorHAnsi"/>
                <w:i/>
                <w:sz w:val="18"/>
                <w:szCs w:val="18"/>
              </w:rPr>
              <w:t>Biodiversity Strategy and Action Plan</w:t>
            </w:r>
            <w:r w:rsidRPr="00FE221E">
              <w:rPr>
                <w:rFonts w:asciiTheme="minorHAnsi" w:hAnsiTheme="minorHAnsi" w:cstheme="minorHAnsi"/>
                <w:sz w:val="18"/>
                <w:szCs w:val="18"/>
              </w:rPr>
              <w:t xml:space="preserve">; (b) provincial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 and (c) county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s for </w:t>
            </w:r>
            <w:r w:rsidRPr="00FE221E">
              <w:rPr>
                <w:sz w:val="18"/>
                <w:szCs w:val="18"/>
              </w:rPr>
              <w:t>Baisha County, Qiongzhong County and Qionghai City</w:t>
            </w:r>
          </w:p>
        </w:tc>
        <w:tc>
          <w:tcPr>
            <w:tcW w:w="2068" w:type="dxa"/>
          </w:tcPr>
          <w:p w14:paraId="4F80977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1340D302" w14:textId="77777777" w:rsidR="00CE49E1" w:rsidRPr="007D1467" w:rsidRDefault="00CE49E1" w:rsidP="002C1518">
            <w:pPr>
              <w:spacing w:after="40"/>
              <w:jc w:val="left"/>
              <w:rPr>
                <w:rFonts w:asciiTheme="minorHAnsi" w:hAnsiTheme="minorHAnsi" w:cstheme="minorHAnsi"/>
                <w:bCs/>
                <w:sz w:val="18"/>
                <w:szCs w:val="18"/>
              </w:rPr>
            </w:pPr>
          </w:p>
        </w:tc>
        <w:tc>
          <w:tcPr>
            <w:tcW w:w="2162" w:type="dxa"/>
            <w:shd w:val="clear" w:color="auto" w:fill="auto"/>
          </w:tcPr>
          <w:p w14:paraId="38EBAE79"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44911B05"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DC6581A"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0D2E834A"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4C6F56F1"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 for approval</w:t>
            </w:r>
          </w:p>
          <w:p w14:paraId="66674A11" w14:textId="77777777" w:rsidR="00CE49E1" w:rsidRPr="007D1467" w:rsidRDefault="00CE49E1" w:rsidP="002C1518">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230" w:type="dxa"/>
          </w:tcPr>
          <w:p w14:paraId="23916B4F" w14:textId="77777777" w:rsidR="00CE49E1" w:rsidRPr="00043215" w:rsidRDefault="00CE49E1" w:rsidP="002C1518">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1CCE7637" w14:textId="77777777" w:rsidR="00CE49E1" w:rsidRPr="00043215" w:rsidRDefault="00CE49E1" w:rsidP="002C1518">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3799DE8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4FA532F"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3255F4C3"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269BA9A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CE49E1" w:rsidRPr="007D1467" w14:paraId="43696CEB" w14:textId="77777777" w:rsidTr="00523049">
        <w:trPr>
          <w:trHeight w:val="584"/>
          <w:jc w:val="center"/>
        </w:trPr>
        <w:tc>
          <w:tcPr>
            <w:tcW w:w="1795" w:type="dxa"/>
            <w:vMerge/>
            <w:shd w:val="pct12" w:color="auto" w:fill="auto"/>
          </w:tcPr>
          <w:p w14:paraId="59EB7884"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Borders>
              <w:top w:val="single" w:sz="4" w:space="0" w:color="auto"/>
              <w:bottom w:val="single" w:sz="4" w:space="0" w:color="auto"/>
              <w:right w:val="single" w:sz="4" w:space="0" w:color="auto"/>
            </w:tcBorders>
          </w:tcPr>
          <w:p w14:paraId="397B39B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4762128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186E625F" w14:textId="77777777" w:rsidR="00CE49E1" w:rsidRPr="007D1467" w:rsidRDefault="00CE49E1" w:rsidP="002C1518">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5DC0A45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426E530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D754709"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3732DCEB"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230" w:type="dxa"/>
            <w:tcBorders>
              <w:top w:val="single" w:sz="4" w:space="0" w:color="auto"/>
              <w:left w:val="single" w:sz="4" w:space="0" w:color="auto"/>
              <w:bottom w:val="single" w:sz="4" w:space="0" w:color="auto"/>
              <w:right w:val="single" w:sz="4" w:space="0" w:color="auto"/>
            </w:tcBorders>
          </w:tcPr>
          <w:p w14:paraId="3551E323"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21837F4C" w14:textId="77777777" w:rsidR="00CE49E1" w:rsidRPr="00FB4180"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CB74852"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2E5E5718"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743FFD5F"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55E8148E"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CE49E1" w:rsidRPr="007D1467" w14:paraId="2C1C1112" w14:textId="77777777" w:rsidTr="00523049">
        <w:trPr>
          <w:trHeight w:val="2203"/>
          <w:jc w:val="center"/>
        </w:trPr>
        <w:tc>
          <w:tcPr>
            <w:tcW w:w="1795" w:type="dxa"/>
            <w:vMerge/>
            <w:shd w:val="pct12" w:color="auto" w:fill="auto"/>
          </w:tcPr>
          <w:p w14:paraId="3E844B5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744B0585"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7D1FB30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Central Highlands area </w:t>
            </w:r>
            <w:r w:rsidRPr="007D1467">
              <w:rPr>
                <w:rFonts w:asciiTheme="minorHAnsi" w:hAnsiTheme="minorHAnsi" w:cstheme="minorHAnsi"/>
                <w:bCs/>
                <w:sz w:val="18"/>
                <w:szCs w:val="18"/>
              </w:rPr>
              <w:t>for sustainable use and conservation of GRFA.</w:t>
            </w:r>
          </w:p>
        </w:tc>
        <w:tc>
          <w:tcPr>
            <w:tcW w:w="2068" w:type="dxa"/>
          </w:tcPr>
          <w:p w14:paraId="4423189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No eco-compensation funds appropriated to the Central Highlands area allocated for agrobiodiversity conservation.</w:t>
            </w:r>
          </w:p>
          <w:p w14:paraId="117309A3" w14:textId="77777777" w:rsidR="00CE49E1" w:rsidRPr="007D1467" w:rsidRDefault="00CE49E1" w:rsidP="002C1518">
            <w:pPr>
              <w:spacing w:after="40"/>
              <w:jc w:val="left"/>
              <w:rPr>
                <w:rFonts w:asciiTheme="minorHAnsi" w:hAnsiTheme="minorHAnsi" w:cstheme="minorHAnsi"/>
                <w:bCs/>
                <w:color w:val="C00000"/>
                <w:sz w:val="18"/>
                <w:szCs w:val="18"/>
              </w:rPr>
            </w:pPr>
          </w:p>
        </w:tc>
        <w:tc>
          <w:tcPr>
            <w:tcW w:w="2162" w:type="dxa"/>
          </w:tcPr>
          <w:p w14:paraId="05456F3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Draft policy/approach on appropriating eco-compensation funds for agrobiodiversity, and demonstration plan under implementation in the Central Highlands area.</w:t>
            </w:r>
          </w:p>
        </w:tc>
        <w:tc>
          <w:tcPr>
            <w:tcW w:w="2070" w:type="dxa"/>
          </w:tcPr>
          <w:p w14:paraId="53C8188C" w14:textId="77777777" w:rsidR="00CE49E1" w:rsidRPr="007D1467" w:rsidRDefault="00CE49E1" w:rsidP="002C1518">
            <w:pPr>
              <w:spacing w:after="40"/>
              <w:jc w:val="left"/>
              <w:rPr>
                <w:rFonts w:asciiTheme="minorHAnsi" w:hAnsiTheme="minorHAnsi" w:cstheme="minorHAnsi"/>
                <w:sz w:val="18"/>
                <w:szCs w:val="18"/>
                <w:highlight w:val="yellow"/>
              </w:rPr>
            </w:pPr>
            <w:r w:rsidRPr="00523049">
              <w:rPr>
                <w:rFonts w:asciiTheme="minorHAnsi" w:hAnsiTheme="minorHAnsi" w:cstheme="minorHAnsi"/>
                <w:sz w:val="18"/>
                <w:szCs w:val="18"/>
              </w:rPr>
              <w:t>CNY 1 million of</w:t>
            </w:r>
            <w:r>
              <w:rPr>
                <w:rFonts w:asciiTheme="minorHAnsi" w:hAnsiTheme="minorHAnsi" w:cstheme="minorHAnsi"/>
                <w:sz w:val="18"/>
                <w:szCs w:val="18"/>
              </w:rPr>
              <w:t xml:space="preserve">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230" w:type="dxa"/>
          </w:tcPr>
          <w:p w14:paraId="3E6299F6" w14:textId="77777777" w:rsidR="00CE49E1" w:rsidRPr="007D1467" w:rsidRDefault="00CE49E1" w:rsidP="002C1518">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67B949CE"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A516310" w14:textId="77777777" w:rsidR="00CE49E1" w:rsidRPr="007D1467" w:rsidRDefault="00CE49E1" w:rsidP="002C1518">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2F5246FD"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027A1A27"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2149ED29"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CE49E1" w:rsidRPr="007D1467" w14:paraId="424852DB" w14:textId="77777777" w:rsidTr="000D23F4">
        <w:trPr>
          <w:trHeight w:val="1628"/>
          <w:jc w:val="center"/>
        </w:trPr>
        <w:tc>
          <w:tcPr>
            <w:tcW w:w="1795" w:type="dxa"/>
            <w:vMerge w:val="restart"/>
            <w:shd w:val="pct12" w:color="auto" w:fill="auto"/>
          </w:tcPr>
          <w:p w14:paraId="4BC79B7B"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3A4A383" w14:textId="77777777" w:rsidR="00CE49E1" w:rsidRPr="00BF222A" w:rsidRDefault="00CE49E1" w:rsidP="002C1518">
            <w:pPr>
              <w:spacing w:after="40"/>
              <w:jc w:val="left"/>
              <w:rPr>
                <w:rFonts w:asciiTheme="minorHAnsi" w:hAnsiTheme="minorHAnsi" w:cstheme="minorHAnsi"/>
                <w:bCs/>
                <w:sz w:val="18"/>
                <w:szCs w:val="18"/>
              </w:rPr>
            </w:pPr>
            <w:r w:rsidRPr="00BF222A">
              <w:rPr>
                <w:rFonts w:asciiTheme="minorHAnsi" w:hAnsiTheme="minorHAnsi" w:cstheme="minorHAnsi"/>
                <w:bCs/>
                <w:sz w:val="18"/>
                <w:szCs w:val="18"/>
              </w:rPr>
              <w:t>Demonstration of sustainable incentive mechanisms for in-situ conservation and use of agrobiodiversity</w:t>
            </w:r>
          </w:p>
          <w:p w14:paraId="1E21ACA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0CE9A198" w14:textId="77777777" w:rsidR="00CE49E1" w:rsidRPr="005C01FD" w:rsidRDefault="00CE49E1" w:rsidP="002C1518">
            <w:pPr>
              <w:spacing w:after="40"/>
              <w:jc w:val="left"/>
              <w:rPr>
                <w:rFonts w:asciiTheme="minorHAnsi" w:hAnsiTheme="minorHAnsi" w:cstheme="minorHAnsi"/>
                <w:bCs/>
                <w:sz w:val="18"/>
                <w:szCs w:val="18"/>
              </w:rPr>
            </w:pPr>
            <w:bookmarkStart w:id="108" w:name="_Hlk533847369"/>
            <w:r w:rsidRPr="00BF222A">
              <w:rPr>
                <w:rFonts w:asciiTheme="minorHAnsi" w:hAnsiTheme="minorHAnsi" w:cstheme="minorHAnsi"/>
                <w:bCs/>
                <w:sz w:val="18"/>
                <w:szCs w:val="18"/>
              </w:rPr>
              <w:t>Market- and non-market-based incentive mechanisms established and demonstrated for in-situ conservation and sustainable  use of agrobiodiversity, enabling long-term livelihood benefits for local farmers</w:t>
            </w:r>
            <w:bookmarkEnd w:id="108"/>
          </w:p>
        </w:tc>
        <w:tc>
          <w:tcPr>
            <w:tcW w:w="13590" w:type="dxa"/>
            <w:gridSpan w:val="5"/>
          </w:tcPr>
          <w:p w14:paraId="79E901A8" w14:textId="77777777" w:rsidR="00CE49E1" w:rsidRPr="006F60E8" w:rsidRDefault="00CE49E1" w:rsidP="002C1518">
            <w:pPr>
              <w:jc w:val="left"/>
              <w:rPr>
                <w:rFonts w:asciiTheme="minorHAnsi" w:hAnsiTheme="minorHAnsi" w:cstheme="minorHAnsi"/>
                <w:bCs/>
                <w:sz w:val="18"/>
                <w:szCs w:val="18"/>
              </w:rPr>
            </w:pPr>
            <w:bookmarkStart w:id="109" w:name="_Hlk2716451"/>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7AF18822" w14:textId="77777777" w:rsidR="00CE49E1" w:rsidRPr="005C3458" w:rsidRDefault="00CE49E1" w:rsidP="002C1518">
            <w:pPr>
              <w:jc w:val="left"/>
              <w:rPr>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5C3458">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1F00752B"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6F9BACFD"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D34C3A">
              <w:rPr>
                <w:rFonts w:asciiTheme="minorHAnsi" w:hAnsiTheme="minorHAnsi" w:cstheme="minorHAnsi"/>
                <w:bCs/>
                <w:sz w:val="18"/>
                <w:szCs w:val="18"/>
              </w:rPr>
              <w:t>GRFA im</w:t>
            </w:r>
            <w:r w:rsidRPr="0038049E">
              <w:rPr>
                <w:rFonts w:asciiTheme="minorHAnsi" w:hAnsiTheme="minorHAnsi" w:cstheme="minorHAnsi"/>
                <w:bCs/>
                <w:sz w:val="18"/>
                <w:szCs w:val="18"/>
              </w:rPr>
              <w:t>proved through partnership development and organizational strengthening, with a focus on increasing participation by women and youth</w:t>
            </w:r>
            <w:bookmarkEnd w:id="109"/>
          </w:p>
        </w:tc>
      </w:tr>
      <w:tr w:rsidR="00CE49E1" w:rsidRPr="007D1467" w14:paraId="7FF8182B" w14:textId="77777777" w:rsidTr="00523049">
        <w:trPr>
          <w:trHeight w:val="1781"/>
          <w:jc w:val="center"/>
        </w:trPr>
        <w:tc>
          <w:tcPr>
            <w:tcW w:w="1795" w:type="dxa"/>
            <w:vMerge/>
            <w:shd w:val="pct12" w:color="auto" w:fill="auto"/>
          </w:tcPr>
          <w:p w14:paraId="6B9F7997"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008947C" w14:textId="77777777" w:rsidR="00CE49E1" w:rsidRPr="007D1467" w:rsidRDefault="00CE49E1" w:rsidP="002C1518">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443531FD"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Wuzhishan pig, (b) Shanlan rice and (c) Jiaji duck.</w:t>
            </w:r>
          </w:p>
        </w:tc>
        <w:tc>
          <w:tcPr>
            <w:tcW w:w="2068" w:type="dxa"/>
          </w:tcPr>
          <w:p w14:paraId="47CB81B0"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36</w:t>
            </w:r>
          </w:p>
          <w:p w14:paraId="653B216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5</w:t>
            </w:r>
          </w:p>
          <w:p w14:paraId="287DCF9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w:t>
            </w:r>
          </w:p>
        </w:tc>
        <w:tc>
          <w:tcPr>
            <w:tcW w:w="2162" w:type="dxa"/>
          </w:tcPr>
          <w:p w14:paraId="7D92169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46</w:t>
            </w:r>
          </w:p>
          <w:p w14:paraId="6879A24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7</w:t>
            </w:r>
          </w:p>
          <w:p w14:paraId="1D536EB6"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7</w:t>
            </w:r>
          </w:p>
        </w:tc>
        <w:tc>
          <w:tcPr>
            <w:tcW w:w="2070" w:type="dxa"/>
          </w:tcPr>
          <w:p w14:paraId="24CB0BB1"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56</w:t>
            </w:r>
          </w:p>
          <w:p w14:paraId="1C8C5B65"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10</w:t>
            </w:r>
          </w:p>
          <w:p w14:paraId="4F9B003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10</w:t>
            </w:r>
          </w:p>
        </w:tc>
        <w:tc>
          <w:tcPr>
            <w:tcW w:w="4230" w:type="dxa"/>
          </w:tcPr>
          <w:p w14:paraId="0864259C" w14:textId="77777777" w:rsidR="00CE49E1" w:rsidRPr="006E6BA1" w:rsidRDefault="00CE49E1" w:rsidP="002C1518">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05038D2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744B66A3"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0BAD6804"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0B0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2FC05135"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CE49E1" w:rsidRPr="007D1467" w14:paraId="3F1EC9D6" w14:textId="77777777" w:rsidTr="00523049">
        <w:trPr>
          <w:trHeight w:val="701"/>
          <w:jc w:val="center"/>
        </w:trPr>
        <w:tc>
          <w:tcPr>
            <w:tcW w:w="1795" w:type="dxa"/>
            <w:vMerge/>
            <w:shd w:val="pct12" w:color="auto" w:fill="auto"/>
          </w:tcPr>
          <w:p w14:paraId="6BC4397B"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1DE1A4B"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20A39DC4" w14:textId="11E0312E" w:rsidR="00CE49E1"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00CE49E1" w:rsidRPr="007D1467">
              <w:rPr>
                <w:rFonts w:asciiTheme="minorHAnsi" w:hAnsiTheme="minorHAnsi" w:cstheme="minorHAnsi"/>
                <w:bCs/>
                <w:sz w:val="18"/>
                <w:szCs w:val="18"/>
              </w:rPr>
              <w:t xml:space="preserve"> </w:t>
            </w:r>
            <w:r w:rsidR="00CE49E1">
              <w:rPr>
                <w:rFonts w:asciiTheme="minorHAnsi" w:hAnsiTheme="minorHAnsi" w:cstheme="minorHAnsi"/>
                <w:bCs/>
                <w:sz w:val="18"/>
                <w:szCs w:val="18"/>
              </w:rPr>
              <w:t>access to genetic resources</w:t>
            </w:r>
            <w:r w:rsidR="00CE49E1" w:rsidRPr="007D1467">
              <w:rPr>
                <w:rFonts w:asciiTheme="minorHAnsi" w:hAnsiTheme="minorHAnsi" w:cstheme="minorHAnsi"/>
                <w:bCs/>
                <w:sz w:val="18"/>
                <w:szCs w:val="18"/>
              </w:rPr>
              <w:t>, as indicated by (a) number of community seed banks established</w:t>
            </w:r>
            <w:r w:rsidR="00CE49E1">
              <w:rPr>
                <w:rFonts w:asciiTheme="minorHAnsi" w:hAnsiTheme="minorHAnsi" w:cstheme="minorHAnsi"/>
                <w:bCs/>
                <w:sz w:val="18"/>
                <w:szCs w:val="18"/>
              </w:rPr>
              <w:t xml:space="preserve"> for Shanlan rice;</w:t>
            </w:r>
            <w:r w:rsidR="00CE49E1" w:rsidRPr="007D1467">
              <w:rPr>
                <w:rFonts w:asciiTheme="minorHAnsi" w:hAnsiTheme="minorHAnsi" w:cstheme="minorHAnsi"/>
                <w:bCs/>
                <w:sz w:val="18"/>
                <w:szCs w:val="18"/>
              </w:rPr>
              <w:t xml:space="preserve"> (b</w:t>
            </w:r>
            <w:r w:rsidR="00CE49E1" w:rsidRPr="00057056">
              <w:rPr>
                <w:rFonts w:asciiTheme="minorHAnsi" w:hAnsiTheme="minorHAnsi" w:cstheme="minorHAnsi"/>
                <w:bCs/>
                <w:sz w:val="18"/>
                <w:szCs w:val="18"/>
              </w:rPr>
              <w:t xml:space="preserve">) </w:t>
            </w:r>
            <w:r w:rsidR="00CE49E1">
              <w:rPr>
                <w:rFonts w:asciiTheme="minorHAnsi" w:hAnsiTheme="minorHAnsi" w:cstheme="minorHAnsi"/>
                <w:bCs/>
                <w:sz w:val="18"/>
                <w:szCs w:val="18"/>
              </w:rPr>
              <w:t>number of annual livestock competitions for Wuzhishan pig mainstreamed into local extension offerings; (c) number of annual livestock competitions for Jiaji duck mainstreamed into local extension offerings.</w:t>
            </w:r>
          </w:p>
          <w:p w14:paraId="3FE83EF8" w14:textId="77777777" w:rsidR="00CE49E1" w:rsidRPr="007D1467" w:rsidRDefault="00CE49E1" w:rsidP="002C1518">
            <w:pPr>
              <w:spacing w:after="40"/>
              <w:jc w:val="left"/>
              <w:rPr>
                <w:rFonts w:asciiTheme="minorHAnsi" w:hAnsiTheme="minorHAnsi" w:cstheme="minorHAnsi"/>
                <w:bCs/>
                <w:sz w:val="18"/>
                <w:szCs w:val="18"/>
              </w:rPr>
            </w:pPr>
          </w:p>
        </w:tc>
        <w:tc>
          <w:tcPr>
            <w:tcW w:w="2068" w:type="dxa"/>
          </w:tcPr>
          <w:p w14:paraId="4BC496F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4FE090FE"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5274580"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7EA2288C" w14:textId="5134D332"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2DFA762D" w14:textId="2995CEF0"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C9464CD" w14:textId="28D5B3A3"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63EBFF1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6FA6D213"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6DD61B3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49DFC236" w14:textId="77777777" w:rsidR="00CE49E1" w:rsidRPr="007D1467" w:rsidRDefault="00CE49E1" w:rsidP="002C1518">
            <w:pPr>
              <w:spacing w:after="40"/>
              <w:jc w:val="left"/>
              <w:rPr>
                <w:rFonts w:asciiTheme="minorHAnsi" w:hAnsiTheme="minorHAnsi" w:cstheme="minorHAnsi"/>
                <w:bCs/>
                <w:sz w:val="18"/>
                <w:szCs w:val="18"/>
              </w:rPr>
            </w:pPr>
          </w:p>
        </w:tc>
        <w:tc>
          <w:tcPr>
            <w:tcW w:w="4230" w:type="dxa"/>
          </w:tcPr>
          <w:p w14:paraId="282A5D5F" w14:textId="77777777" w:rsidR="00CE49E1" w:rsidRPr="008D3887" w:rsidRDefault="00CE49E1" w:rsidP="002C1518">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7C4CD17C" w14:textId="77777777" w:rsidR="00CE49E1" w:rsidRPr="008D3887" w:rsidRDefault="00CE49E1" w:rsidP="002C1518">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2A0D894B"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6458D6D7"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3F36D2B8"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53EA3CD"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CE49E1" w:rsidRPr="007D1467" w14:paraId="67E0A5C8" w14:textId="77777777" w:rsidTr="00523049">
        <w:trPr>
          <w:trHeight w:val="971"/>
          <w:jc w:val="center"/>
        </w:trPr>
        <w:tc>
          <w:tcPr>
            <w:tcW w:w="1795" w:type="dxa"/>
            <w:vMerge/>
            <w:shd w:val="pct12" w:color="auto" w:fill="auto"/>
          </w:tcPr>
          <w:p w14:paraId="1B31F2D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63D91EB" w14:textId="77777777" w:rsidR="00CE49E1" w:rsidRPr="00D70A1F" w:rsidRDefault="00CE49E1" w:rsidP="002C1518">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6313DB95" w14:textId="4AF9246F" w:rsidR="00CE49E1" w:rsidRPr="00D70A1F"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00CE49E1" w:rsidRPr="00D70A1F">
              <w:rPr>
                <w:rFonts w:asciiTheme="minorHAnsi" w:hAnsiTheme="minorHAnsi" w:cstheme="minorHAnsi"/>
                <w:bCs/>
                <w:sz w:val="18"/>
                <w:szCs w:val="18"/>
              </w:rPr>
              <w:t xml:space="preserve">trengthened marketing capacities, as indicated by (a) number of new product certification marketing </w:t>
            </w:r>
            <w:r w:rsidR="00CE49E1">
              <w:rPr>
                <w:rFonts w:asciiTheme="minorHAnsi" w:hAnsiTheme="minorHAnsi" w:cstheme="minorHAnsi"/>
                <w:bCs/>
                <w:sz w:val="18"/>
                <w:szCs w:val="18"/>
              </w:rPr>
              <w:t>tool</w:t>
            </w:r>
            <w:r w:rsidR="00CE49E1"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0BDBBC99"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07DEE86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0D86F225"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0D041B6F"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719D2852"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3520B811"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230" w:type="dxa"/>
          </w:tcPr>
          <w:p w14:paraId="43423BC4" w14:textId="77777777" w:rsidR="00CE49E1" w:rsidRPr="005071E0" w:rsidRDefault="00CE49E1" w:rsidP="002C1518">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5EFBB501"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795BC94B"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51462B98"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C034F0C"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75FC3741" w14:textId="77777777" w:rsidR="00CE49E1" w:rsidRPr="005071E0" w:rsidRDefault="00CE49E1" w:rsidP="002C1518">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CE49E1" w:rsidRPr="007D1467" w14:paraId="0CDC0425" w14:textId="77777777" w:rsidTr="00523049">
        <w:trPr>
          <w:trHeight w:val="584"/>
          <w:jc w:val="center"/>
        </w:trPr>
        <w:tc>
          <w:tcPr>
            <w:tcW w:w="1795" w:type="dxa"/>
            <w:vMerge w:val="restart"/>
            <w:shd w:val="pct12" w:color="auto" w:fill="auto"/>
          </w:tcPr>
          <w:p w14:paraId="3044DC86"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5CCCC59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Mainstreaming and capacity strengthening</w:t>
            </w:r>
          </w:p>
          <w:p w14:paraId="36C5F612"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637DE8CE"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590" w:type="dxa"/>
            <w:gridSpan w:val="5"/>
          </w:tcPr>
          <w:p w14:paraId="7058FFA0" w14:textId="77777777" w:rsidR="00CE49E1" w:rsidRPr="007D1467" w:rsidRDefault="00CE49E1" w:rsidP="002C1518">
            <w:pPr>
              <w:jc w:val="left"/>
              <w:rPr>
                <w:rFonts w:asciiTheme="minorHAnsi" w:hAnsiTheme="minorHAnsi" w:cstheme="minorHAnsi"/>
                <w:bCs/>
                <w:sz w:val="18"/>
                <w:szCs w:val="18"/>
              </w:rPr>
            </w:pPr>
            <w:bookmarkStart w:id="110" w:name="_Hlk2716498"/>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1538055"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1B6F033D" w14:textId="707B272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11" w:name="_Hlk534274852"/>
            <w:r w:rsidRPr="00245669">
              <w:rPr>
                <w:sz w:val="18"/>
                <w:szCs w:val="18"/>
              </w:rPr>
              <w:t xml:space="preserve">Approaches developed under the project are extended to additional agricultural landscapes covering </w:t>
            </w:r>
            <w:r>
              <w:rPr>
                <w:sz w:val="18"/>
                <w:szCs w:val="18"/>
              </w:rPr>
              <w:t>other</w:t>
            </w:r>
            <w:r w:rsidRPr="00245669">
              <w:rPr>
                <w:sz w:val="18"/>
                <w:szCs w:val="18"/>
              </w:rPr>
              <w:t xml:space="preserve"> varieties, generating expertise and support for scaling up across the province</w:t>
            </w:r>
            <w:bookmarkEnd w:id="110"/>
            <w:bookmarkEnd w:id="111"/>
          </w:p>
        </w:tc>
      </w:tr>
      <w:tr w:rsidR="00CE49E1" w:rsidRPr="007D1467" w14:paraId="1D6C246B" w14:textId="77777777" w:rsidTr="00523049">
        <w:trPr>
          <w:trHeight w:val="584"/>
          <w:jc w:val="center"/>
        </w:trPr>
        <w:tc>
          <w:tcPr>
            <w:tcW w:w="1795" w:type="dxa"/>
            <w:vMerge/>
            <w:shd w:val="pct12" w:color="auto" w:fill="auto"/>
          </w:tcPr>
          <w:p w14:paraId="6F97AFC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293EF87A"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6FCF26F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provincial agricultural institutional sector </w:t>
            </w:r>
            <w:r w:rsidRPr="007D1467">
              <w:rPr>
                <w:rFonts w:asciiTheme="minorHAnsi" w:hAnsiTheme="minorHAnsi" w:cstheme="minorHAnsi"/>
                <w:bCs/>
                <w:sz w:val="18"/>
                <w:szCs w:val="18"/>
              </w:rPr>
              <w:t xml:space="preserve">for in the in-situ conservation and sustainable use of GRFA, as indicated by capacity development scorecard </w:t>
            </w:r>
          </w:p>
        </w:tc>
        <w:tc>
          <w:tcPr>
            <w:tcW w:w="2068" w:type="dxa"/>
            <w:shd w:val="clear" w:color="auto" w:fill="auto"/>
          </w:tcPr>
          <w:p w14:paraId="791729AC" w14:textId="3E242461"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42</w:t>
            </w:r>
            <w:r w:rsidR="00CE49E1" w:rsidRPr="000A0F32">
              <w:rPr>
                <w:rFonts w:asciiTheme="minorHAnsi" w:hAnsiTheme="minorHAnsi" w:cstheme="minorHAnsi"/>
                <w:bCs/>
                <w:sz w:val="18"/>
                <w:szCs w:val="18"/>
              </w:rPr>
              <w:t>%</w:t>
            </w:r>
          </w:p>
        </w:tc>
        <w:tc>
          <w:tcPr>
            <w:tcW w:w="2162" w:type="dxa"/>
            <w:shd w:val="clear" w:color="auto" w:fill="auto"/>
          </w:tcPr>
          <w:p w14:paraId="08A69836" w14:textId="11D6D436"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53</w:t>
            </w:r>
            <w:r w:rsidR="00CE49E1" w:rsidRPr="000A0F32">
              <w:rPr>
                <w:rFonts w:asciiTheme="minorHAnsi" w:hAnsiTheme="minorHAnsi" w:cstheme="minorHAnsi"/>
                <w:bCs/>
                <w:sz w:val="18"/>
                <w:szCs w:val="18"/>
              </w:rPr>
              <w:t>%</w:t>
            </w:r>
          </w:p>
        </w:tc>
        <w:tc>
          <w:tcPr>
            <w:tcW w:w="2070" w:type="dxa"/>
            <w:shd w:val="clear" w:color="auto" w:fill="auto"/>
          </w:tcPr>
          <w:p w14:paraId="7A29F24E" w14:textId="0A6410DE"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67</w:t>
            </w:r>
            <w:r w:rsidR="00CE49E1" w:rsidRPr="000A0F32">
              <w:rPr>
                <w:rFonts w:asciiTheme="minorHAnsi" w:hAnsiTheme="minorHAnsi" w:cstheme="minorHAnsi"/>
                <w:bCs/>
                <w:sz w:val="18"/>
                <w:szCs w:val="18"/>
              </w:rPr>
              <w:t>%</w:t>
            </w:r>
          </w:p>
        </w:tc>
        <w:tc>
          <w:tcPr>
            <w:tcW w:w="4230" w:type="dxa"/>
          </w:tcPr>
          <w:p w14:paraId="36419E5C" w14:textId="77777777" w:rsidR="00CE49E1" w:rsidRPr="009A3346" w:rsidRDefault="00CE49E1" w:rsidP="002C1518">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0E650B5D"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55719D64"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02AFDE6C"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2FF48796"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530261BB"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CE49E1" w:rsidRPr="007D1467" w14:paraId="76089250" w14:textId="77777777" w:rsidTr="00523049">
        <w:trPr>
          <w:trHeight w:val="584"/>
          <w:jc w:val="center"/>
        </w:trPr>
        <w:tc>
          <w:tcPr>
            <w:tcW w:w="1795" w:type="dxa"/>
            <w:vMerge/>
            <w:shd w:val="pct12" w:color="auto" w:fill="auto"/>
          </w:tcPr>
          <w:p w14:paraId="58BDDC69"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6BD8330"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2F5E7027" w14:textId="77777777" w:rsidR="00CE49E1" w:rsidRPr="00EA5F9F"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550145FC"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2CE6A8C5" w14:textId="77777777" w:rsidR="00CE49E1" w:rsidRPr="00EA5F9F"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27E54757" w14:textId="77777777" w:rsidR="00CE49E1" w:rsidRPr="00EA5F9F" w:rsidRDefault="00CE49E1" w:rsidP="002C1518">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1EE89CF"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57297C53"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6D9369D8"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1</w:t>
            </w:r>
          </w:p>
        </w:tc>
        <w:tc>
          <w:tcPr>
            <w:tcW w:w="2070" w:type="dxa"/>
            <w:shd w:val="clear" w:color="auto" w:fill="auto"/>
          </w:tcPr>
          <w:p w14:paraId="4B5080AC"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A653467" w14:textId="77777777" w:rsidR="00CE49E1" w:rsidRPr="00F17842" w:rsidRDefault="00CE49E1"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(b) 2,200 ha</w:t>
            </w:r>
          </w:p>
          <w:p w14:paraId="47983F2A"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3</w:t>
            </w:r>
          </w:p>
        </w:tc>
        <w:tc>
          <w:tcPr>
            <w:tcW w:w="4230" w:type="dxa"/>
          </w:tcPr>
          <w:p w14:paraId="36BC0FBE" w14:textId="77777777" w:rsidR="00CE49E1" w:rsidRPr="00D9367F" w:rsidRDefault="00CE49E1" w:rsidP="002C1518">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67B4AB8F"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19268E5A"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772FE0C4"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2CEC9C0"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521E78AE"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926FFD" w:rsidRPr="007D1467" w14:paraId="0826AF3A" w14:textId="77777777" w:rsidTr="00523049">
        <w:trPr>
          <w:trHeight w:val="854"/>
          <w:jc w:val="center"/>
        </w:trPr>
        <w:tc>
          <w:tcPr>
            <w:tcW w:w="1795" w:type="dxa"/>
            <w:vMerge/>
            <w:shd w:val="pct12" w:color="auto" w:fill="auto"/>
          </w:tcPr>
          <w:p w14:paraId="41E1F582" w14:textId="77777777" w:rsidR="00926FFD" w:rsidRPr="007D1467" w:rsidRDefault="00926FFD" w:rsidP="00926FFD">
            <w:pPr>
              <w:spacing w:after="40"/>
              <w:jc w:val="left"/>
              <w:rPr>
                <w:rFonts w:asciiTheme="minorHAnsi" w:hAnsiTheme="minorHAnsi" w:cstheme="minorHAnsi"/>
                <w:b/>
                <w:bCs/>
                <w:sz w:val="18"/>
                <w:szCs w:val="18"/>
              </w:rPr>
            </w:pPr>
          </w:p>
        </w:tc>
        <w:tc>
          <w:tcPr>
            <w:tcW w:w="3060" w:type="dxa"/>
          </w:tcPr>
          <w:p w14:paraId="14944C2E" w14:textId="77777777" w:rsidR="00926FFD" w:rsidRPr="0053599F" w:rsidRDefault="00926FFD" w:rsidP="00926FFD">
            <w:pPr>
              <w:spacing w:after="40"/>
              <w:jc w:val="left"/>
              <w:rPr>
                <w:rFonts w:asciiTheme="minorHAnsi" w:hAnsiTheme="minorHAnsi" w:cstheme="minorHAnsi"/>
                <w:b/>
                <w:bCs/>
                <w:sz w:val="18"/>
                <w:szCs w:val="18"/>
              </w:rPr>
            </w:pPr>
            <w:r w:rsidRPr="0053599F">
              <w:rPr>
                <w:rFonts w:asciiTheme="minorHAnsi" w:hAnsiTheme="minorHAnsi" w:cstheme="minorHAnsi"/>
                <w:b/>
                <w:bCs/>
                <w:sz w:val="18"/>
                <w:szCs w:val="18"/>
              </w:rPr>
              <w:t xml:space="preserve">Indicator 3.3:  </w:t>
            </w:r>
          </w:p>
          <w:p w14:paraId="183B2CEC" w14:textId="3876AFEC" w:rsidR="00926FFD" w:rsidRPr="0053599F" w:rsidRDefault="00926FFD" w:rsidP="00926FFD">
            <w:pPr>
              <w:spacing w:after="40"/>
              <w:jc w:val="left"/>
              <w:rPr>
                <w:rFonts w:asciiTheme="minorHAnsi" w:hAnsiTheme="minorHAnsi" w:cstheme="minorHAnsi"/>
                <w:bCs/>
                <w:sz w:val="18"/>
                <w:szCs w:val="18"/>
              </w:rPr>
            </w:pPr>
            <w:r w:rsidRPr="0053599F">
              <w:rPr>
                <w:rFonts w:asciiTheme="minorHAnsi" w:hAnsiTheme="minorHAnsi" w:cstheme="minorHAnsi"/>
                <w:bCs/>
                <w:sz w:val="18"/>
                <w:szCs w:val="18"/>
              </w:rPr>
              <w:t xml:space="preserve">Level of mainstreaming incentive-based approaches of in-situ conservation and sustainable use of GRFA, as indicated </w:t>
            </w:r>
            <w:r w:rsidRPr="00926FFD">
              <w:rPr>
                <w:rFonts w:asciiTheme="minorHAnsi" w:hAnsiTheme="minorHAnsi" w:cstheme="minorHAnsi"/>
                <w:bCs/>
                <w:sz w:val="18"/>
                <w:szCs w:val="18"/>
              </w:rPr>
              <w:t>having incentivized approaches for in-situ conservation and sustainable use of GRFA included in the work program for DARA</w:t>
            </w:r>
          </w:p>
        </w:tc>
        <w:tc>
          <w:tcPr>
            <w:tcW w:w="2068" w:type="dxa"/>
          </w:tcPr>
          <w:p w14:paraId="28F9D72B" w14:textId="2FAED3B7" w:rsidR="00926FFD" w:rsidRPr="00926FFD" w:rsidRDefault="00926FFD" w:rsidP="00926FFD">
            <w:pPr>
              <w:jc w:val="left"/>
              <w:rPr>
                <w:rFonts w:asciiTheme="minorHAnsi" w:hAnsiTheme="minorHAnsi" w:cstheme="minorHAnsi"/>
                <w:bCs/>
                <w:sz w:val="18"/>
                <w:szCs w:val="18"/>
              </w:rPr>
            </w:pPr>
            <w:r w:rsidRPr="00926FFD">
              <w:rPr>
                <w:bCs/>
                <w:sz w:val="18"/>
                <w:szCs w:val="16"/>
              </w:rPr>
              <w:t>Incentivized approaches for in-situ conservation and sustainable use of GRFA not reflected in DARA work program</w:t>
            </w:r>
          </w:p>
        </w:tc>
        <w:tc>
          <w:tcPr>
            <w:tcW w:w="2162" w:type="dxa"/>
          </w:tcPr>
          <w:p w14:paraId="55B79F17" w14:textId="60CD641C" w:rsidR="00926FFD" w:rsidRPr="00926FFD" w:rsidRDefault="00926FFD" w:rsidP="00926FFD">
            <w:pPr>
              <w:jc w:val="left"/>
              <w:rPr>
                <w:rFonts w:asciiTheme="minorHAnsi" w:hAnsiTheme="minorHAnsi" w:cstheme="minorHAnsi"/>
                <w:bCs/>
                <w:sz w:val="18"/>
                <w:szCs w:val="18"/>
                <w:highlight w:val="yellow"/>
              </w:rPr>
            </w:pPr>
            <w:r w:rsidRPr="00926FFD">
              <w:rPr>
                <w:bCs/>
                <w:sz w:val="18"/>
                <w:szCs w:val="16"/>
              </w:rPr>
              <w:t>Draft work program under review</w:t>
            </w:r>
          </w:p>
        </w:tc>
        <w:tc>
          <w:tcPr>
            <w:tcW w:w="2070" w:type="dxa"/>
          </w:tcPr>
          <w:p w14:paraId="5E1551F3" w14:textId="380A05AB" w:rsidR="00926FFD" w:rsidRPr="00926FFD" w:rsidRDefault="00926FFD" w:rsidP="00926FFD">
            <w:pPr>
              <w:spacing w:after="40"/>
              <w:jc w:val="left"/>
              <w:rPr>
                <w:rFonts w:asciiTheme="minorHAnsi" w:hAnsiTheme="minorHAnsi" w:cstheme="minorHAnsi"/>
                <w:bCs/>
                <w:sz w:val="18"/>
                <w:szCs w:val="18"/>
                <w:highlight w:val="yellow"/>
              </w:rPr>
            </w:pPr>
            <w:r w:rsidRPr="00926FFD">
              <w:rPr>
                <w:bCs/>
                <w:sz w:val="18"/>
                <w:szCs w:val="16"/>
              </w:rPr>
              <w:t>Approved work program included in the 14</w:t>
            </w:r>
            <w:r w:rsidRPr="00926FFD">
              <w:rPr>
                <w:bCs/>
                <w:sz w:val="18"/>
                <w:szCs w:val="16"/>
                <w:vertAlign w:val="superscript"/>
              </w:rPr>
              <w:t>th</w:t>
            </w:r>
            <w:r w:rsidRPr="00926FFD">
              <w:rPr>
                <w:bCs/>
                <w:sz w:val="18"/>
                <w:szCs w:val="16"/>
              </w:rPr>
              <w:t xml:space="preserve"> 5-year plan for DARA</w:t>
            </w:r>
          </w:p>
        </w:tc>
        <w:tc>
          <w:tcPr>
            <w:tcW w:w="4230" w:type="dxa"/>
          </w:tcPr>
          <w:p w14:paraId="72F5BFCD" w14:textId="77777777" w:rsidR="00926FFD" w:rsidRPr="009A3346" w:rsidRDefault="00926FFD" w:rsidP="00926FFD">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58CC129C"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7F2BD5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2655B3AE" w14:textId="0DA5BB9B" w:rsidR="00926FFD" w:rsidRPr="009A3346" w:rsidRDefault="00926FFD" w:rsidP="00926FFD">
            <w:pPr>
              <w:jc w:val="left"/>
              <w:rPr>
                <w:rFonts w:asciiTheme="minorHAnsi" w:hAnsiTheme="minorHAnsi" w:cstheme="minorHAnsi"/>
                <w:sz w:val="18"/>
                <w:szCs w:val="18"/>
              </w:rPr>
            </w:pPr>
            <w:r>
              <w:rPr>
                <w:rFonts w:asciiTheme="minorHAnsi" w:hAnsiTheme="minorHAnsi" w:cstheme="minorHAnsi"/>
                <w:sz w:val="18"/>
                <w:szCs w:val="18"/>
              </w:rPr>
              <w:t>DARA officials</w:t>
            </w:r>
            <w:r w:rsidRPr="009A3346">
              <w:rPr>
                <w:rFonts w:asciiTheme="minorHAnsi" w:hAnsiTheme="minorHAnsi" w:cstheme="minorHAnsi"/>
                <w:sz w:val="18"/>
                <w:szCs w:val="18"/>
              </w:rPr>
              <w:t xml:space="preserve"> are reluctant to integrate in-situ conservation and sustainable use of GRFA into their work programs.</w:t>
            </w:r>
          </w:p>
          <w:p w14:paraId="40DAD93A"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26CC56B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the agencies will</w:t>
            </w:r>
            <w:r w:rsidRPr="009A3346">
              <w:rPr>
                <w:rFonts w:asciiTheme="minorHAnsi" w:hAnsiTheme="minorHAnsi" w:cstheme="minorHAnsi"/>
                <w:sz w:val="18"/>
                <w:szCs w:val="18"/>
              </w:rPr>
              <w:t xml:space="preserve"> integrate in-situ conservation and sustainable use of GRFA into their work programs.</w:t>
            </w:r>
          </w:p>
        </w:tc>
      </w:tr>
      <w:tr w:rsidR="00CE49E1" w:rsidRPr="007D1467" w14:paraId="77C5A90D" w14:textId="77777777" w:rsidTr="00523049">
        <w:trPr>
          <w:trHeight w:val="1178"/>
          <w:jc w:val="center"/>
        </w:trPr>
        <w:tc>
          <w:tcPr>
            <w:tcW w:w="1795" w:type="dxa"/>
            <w:vMerge w:val="restart"/>
            <w:shd w:val="pct12" w:color="auto" w:fill="auto"/>
          </w:tcPr>
          <w:p w14:paraId="4F1CFF43"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26799A36"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221DE08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6F3BB63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60CA6300" w14:textId="77777777" w:rsidR="00CE49E1" w:rsidRPr="007D1467" w:rsidRDefault="00CE49E1" w:rsidP="002C1518">
            <w:pPr>
              <w:spacing w:after="40"/>
              <w:jc w:val="left"/>
              <w:rPr>
                <w:rFonts w:asciiTheme="minorHAnsi" w:hAnsiTheme="minorHAnsi" w:cstheme="minorHAnsi"/>
                <w:b/>
                <w:bCs/>
                <w:sz w:val="18"/>
                <w:szCs w:val="18"/>
              </w:rPr>
            </w:pPr>
          </w:p>
        </w:tc>
        <w:tc>
          <w:tcPr>
            <w:tcW w:w="13590" w:type="dxa"/>
            <w:gridSpan w:val="5"/>
          </w:tcPr>
          <w:p w14:paraId="4F44DD20" w14:textId="05C89FE5" w:rsidR="00CE49E1" w:rsidRPr="007D1467" w:rsidRDefault="00CE49E1" w:rsidP="002C1518">
            <w:pPr>
              <w:jc w:val="left"/>
              <w:rPr>
                <w:rFonts w:asciiTheme="minorHAnsi" w:hAnsiTheme="minorHAnsi" w:cstheme="minorHAnsi"/>
                <w:bCs/>
                <w:sz w:val="18"/>
                <w:szCs w:val="18"/>
              </w:rPr>
            </w:pPr>
            <w:bookmarkStart w:id="112" w:name="_Hlk2716534"/>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FE40492"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099016C1" w14:textId="3F99F5A9"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Pr="00245669">
              <w:rPr>
                <w:sz w:val="18"/>
                <w:szCs w:val="18"/>
              </w:rPr>
              <w:t xml:space="preserve">A provincial agrobiodiversity database is </w:t>
            </w:r>
            <w:r>
              <w:rPr>
                <w:sz w:val="18"/>
                <w:szCs w:val="18"/>
              </w:rPr>
              <w:t>strengthened</w:t>
            </w:r>
            <w:r w:rsidRPr="00245669">
              <w:rPr>
                <w:sz w:val="18"/>
                <w:szCs w:val="18"/>
              </w:rPr>
              <w:t xml:space="preserve"> to support ongoing monitoring of agroecosystems health and to collate information on varieties, coverage, farming practices and the impact of incentive mechanisms</w:t>
            </w:r>
            <w:bookmarkEnd w:id="112"/>
          </w:p>
        </w:tc>
      </w:tr>
      <w:tr w:rsidR="00CE49E1" w:rsidRPr="007D1467" w14:paraId="34F5D37F" w14:textId="77777777" w:rsidTr="00523049">
        <w:trPr>
          <w:trHeight w:val="1178"/>
          <w:jc w:val="center"/>
        </w:trPr>
        <w:tc>
          <w:tcPr>
            <w:tcW w:w="1795" w:type="dxa"/>
            <w:vMerge/>
            <w:shd w:val="pct12" w:color="auto" w:fill="auto"/>
          </w:tcPr>
          <w:p w14:paraId="74F347BD"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34140CC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003B1686"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75DBB931"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095C7495"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3AF129A8"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0D7EE58"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06DF776B" w14:textId="77777777" w:rsidR="00CE49E1" w:rsidRPr="007D1467" w:rsidRDefault="00CE49E1" w:rsidP="002C1518">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45F5085B" w14:textId="77777777" w:rsidR="00CE49E1" w:rsidRPr="007D1467" w:rsidRDefault="00CE49E1" w:rsidP="002C1518">
            <w:pPr>
              <w:jc w:val="left"/>
              <w:rPr>
                <w:rFonts w:asciiTheme="minorHAnsi" w:hAnsiTheme="minorHAnsi" w:cstheme="minorHAnsi"/>
                <w:bCs/>
                <w:sz w:val="18"/>
                <w:szCs w:val="16"/>
              </w:rPr>
            </w:pPr>
          </w:p>
        </w:tc>
        <w:tc>
          <w:tcPr>
            <w:tcW w:w="2162" w:type="dxa"/>
          </w:tcPr>
          <w:p w14:paraId="644E65A5" w14:textId="77777777" w:rsidR="00CE49E1" w:rsidRPr="007D1467"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2E9E5BEF" w14:textId="77777777" w:rsidR="00CE49E1"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C39B65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1D16061F"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70F5A229" w14:textId="77777777" w:rsidR="00CE49E1"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A5AE300" w14:textId="77777777" w:rsidR="00CE49E1" w:rsidRPr="00E22254"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230" w:type="dxa"/>
          </w:tcPr>
          <w:p w14:paraId="2BC34441"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7D1E2F80" w14:textId="62F3C2FE"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7D5C75">
              <w:rPr>
                <w:rFonts w:asciiTheme="minorHAnsi" w:hAnsiTheme="minorHAnsi" w:cstheme="minorHAnsi"/>
                <w:sz w:val="18"/>
                <w:szCs w:val="18"/>
              </w:rPr>
              <w:t xml:space="preserve"> (framework for KAP survey design is outlined in </w:t>
            </w:r>
            <w:r w:rsidR="007D5C75" w:rsidRPr="007D5C75">
              <w:rPr>
                <w:rFonts w:asciiTheme="minorHAnsi" w:hAnsiTheme="minorHAnsi" w:cstheme="minorHAnsi"/>
                <w:b/>
                <w:sz w:val="18"/>
                <w:szCs w:val="18"/>
              </w:rPr>
              <w:t>Annex N</w:t>
            </w:r>
            <w:r w:rsidR="007D5C75">
              <w:rPr>
                <w:rFonts w:asciiTheme="minorHAnsi" w:hAnsiTheme="minorHAnsi" w:cstheme="minorHAnsi"/>
                <w:sz w:val="18"/>
                <w:szCs w:val="18"/>
              </w:rPr>
              <w:t>)</w:t>
            </w:r>
            <w:r w:rsidRPr="005926E1">
              <w:rPr>
                <w:rFonts w:asciiTheme="minorHAnsi" w:hAnsiTheme="minorHAnsi" w:cstheme="minorHAnsi"/>
                <w:sz w:val="18"/>
                <w:szCs w:val="18"/>
              </w:rPr>
              <w:t>.</w:t>
            </w:r>
          </w:p>
          <w:p w14:paraId="0A1143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534625CF"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4525591B"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44D831A8"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CE49E1" w:rsidRPr="007D1467" w14:paraId="028BCA2E" w14:textId="77777777" w:rsidTr="00523049">
        <w:trPr>
          <w:trHeight w:val="1617"/>
          <w:jc w:val="center"/>
        </w:trPr>
        <w:tc>
          <w:tcPr>
            <w:tcW w:w="1795" w:type="dxa"/>
            <w:vMerge/>
            <w:shd w:val="pct12" w:color="auto" w:fill="auto"/>
          </w:tcPr>
          <w:p w14:paraId="55BF8454" w14:textId="77777777" w:rsidR="00CE49E1" w:rsidRPr="007D1467" w:rsidRDefault="00CE49E1" w:rsidP="002C1518">
            <w:pPr>
              <w:jc w:val="left"/>
              <w:rPr>
                <w:rFonts w:asciiTheme="minorHAnsi" w:hAnsiTheme="minorHAnsi" w:cstheme="minorHAnsi"/>
                <w:b/>
                <w:bCs/>
                <w:sz w:val="18"/>
                <w:szCs w:val="18"/>
              </w:rPr>
            </w:pPr>
          </w:p>
        </w:tc>
        <w:tc>
          <w:tcPr>
            <w:tcW w:w="3060" w:type="dxa"/>
          </w:tcPr>
          <w:p w14:paraId="2F447883" w14:textId="77777777" w:rsidR="00CE49E1" w:rsidRPr="007D1467" w:rsidRDefault="00CE49E1" w:rsidP="002C1518">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70D005F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7780CBE9"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31B9013"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372E81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1A3DB2BD"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5</w:t>
            </w:r>
          </w:p>
        </w:tc>
        <w:tc>
          <w:tcPr>
            <w:tcW w:w="2070" w:type="dxa"/>
          </w:tcPr>
          <w:p w14:paraId="4BFEB92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6</w:t>
            </w:r>
          </w:p>
          <w:p w14:paraId="0610F0D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20</w:t>
            </w:r>
          </w:p>
        </w:tc>
        <w:tc>
          <w:tcPr>
            <w:tcW w:w="4230" w:type="dxa"/>
          </w:tcPr>
          <w:p w14:paraId="52F5523C"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8609C9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1D65248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4C38162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1EB7BE33"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0A087C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bookmarkEnd w:id="103"/>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3" w:name="_Toc510702329"/>
      <w:bookmarkStart w:id="114" w:name="_Toc207800914"/>
      <w:bookmarkStart w:id="115" w:name="_Toc407785522"/>
      <w:bookmarkEnd w:id="101"/>
      <w:r w:rsidRPr="00B73BE4">
        <w:rPr>
          <w:rFonts w:ascii="Calibri" w:hAnsi="Calibri"/>
          <w:szCs w:val="28"/>
        </w:rPr>
        <w:t>Monitoring and Evaluation (M&amp;E) Plan</w:t>
      </w:r>
      <w:bookmarkEnd w:id="113"/>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0"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1"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2"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FAA70D4"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20A07DC9" w:rsidR="00EC2887" w:rsidRPr="00B73BE4" w:rsidRDefault="00F04542" w:rsidP="006B7832">
      <w:pPr>
        <w:numPr>
          <w:ilvl w:val="0"/>
          <w:numId w:val="10"/>
        </w:numPr>
        <w:ind w:left="0" w:firstLine="0"/>
        <w:rPr>
          <w:rFonts w:cs="Calibri"/>
          <w:szCs w:val="20"/>
        </w:rPr>
      </w:pPr>
      <w:r w:rsidRPr="00F04542">
        <w:rPr>
          <w:rFonts w:cs="Calibri"/>
          <w:szCs w:val="20"/>
          <w:highlight w:val="cyan"/>
          <w:u w:val="single"/>
        </w:rPr>
        <w:t>Technical</w:t>
      </w:r>
      <w:r>
        <w:rPr>
          <w:rFonts w:cs="Calibri"/>
          <w:szCs w:val="20"/>
          <w:u w:val="single"/>
        </w:rPr>
        <w:t xml:space="preserve"> </w:t>
      </w:r>
      <w:r w:rsidR="00AF5DF8" w:rsidRPr="00B73BE4">
        <w:rPr>
          <w:rFonts w:cs="Calibri"/>
          <w:szCs w:val="20"/>
          <w:u w:val="single"/>
        </w:rPr>
        <w:t>Project Manager</w:t>
      </w:r>
      <w:r w:rsidR="00AF5DF8" w:rsidRPr="00B73BE4">
        <w:rPr>
          <w:rFonts w:cs="Calibri"/>
          <w:szCs w:val="20"/>
        </w:rPr>
        <w:t xml:space="preserve">:  </w:t>
      </w:r>
      <w:r w:rsidR="0053408E" w:rsidRPr="00B73BE4">
        <w:rPr>
          <w:rFonts w:cs="Calibri"/>
          <w:szCs w:val="20"/>
        </w:rPr>
        <w:t xml:space="preserve">The </w:t>
      </w:r>
      <w:r w:rsidRPr="00F04542">
        <w:rPr>
          <w:rFonts w:cs="Calibri"/>
          <w:szCs w:val="20"/>
          <w:highlight w:val="cyan"/>
        </w:rPr>
        <w:t>Technical</w:t>
      </w:r>
      <w:r>
        <w:rPr>
          <w:rFonts w:cs="Calibri"/>
          <w:szCs w:val="20"/>
        </w:rPr>
        <w:t xml:space="preserve"> </w:t>
      </w:r>
      <w:r w:rsidR="008253E8" w:rsidRPr="00B73BE4">
        <w:rPr>
          <w:rFonts w:cs="Calibri"/>
          <w:szCs w:val="20"/>
        </w:rPr>
        <w:t xml:space="preserve">Project Manager is </w:t>
      </w:r>
      <w:r w:rsidR="0053408E" w:rsidRPr="00B73BE4">
        <w:rPr>
          <w:rFonts w:cs="Calibri"/>
          <w:szCs w:val="20"/>
        </w:rPr>
        <w:t>responsibl</w:t>
      </w:r>
      <w:r w:rsidR="008253E8" w:rsidRPr="00B73BE4">
        <w:rPr>
          <w:rFonts w:cs="Calibri"/>
          <w:szCs w:val="20"/>
        </w:rPr>
        <w:t>e</w:t>
      </w:r>
      <w:r w:rsidR="0053408E" w:rsidRPr="00B73BE4">
        <w:rPr>
          <w:rFonts w:cs="Calibri"/>
          <w:szCs w:val="20"/>
        </w:rPr>
        <w:t xml:space="preserve"> for day-to</w:t>
      </w:r>
      <w:r w:rsidR="004E32F3" w:rsidRPr="00B73BE4">
        <w:rPr>
          <w:rFonts w:cs="Calibri"/>
          <w:szCs w:val="20"/>
        </w:rPr>
        <w:t>-</w:t>
      </w:r>
      <w:r w:rsidR="0053408E" w:rsidRPr="00B73BE4">
        <w:rPr>
          <w:rFonts w:cs="Calibri"/>
          <w:szCs w:val="20"/>
        </w:rPr>
        <w:t xml:space="preserve">day project </w:t>
      </w:r>
      <w:r w:rsidR="008253E8" w:rsidRPr="00B73BE4">
        <w:rPr>
          <w:rFonts w:cs="Calibri"/>
          <w:szCs w:val="20"/>
        </w:rPr>
        <w:t xml:space="preserve">management </w:t>
      </w:r>
      <w:r w:rsidR="004E32F3" w:rsidRPr="00B73BE4">
        <w:rPr>
          <w:rFonts w:cs="Calibri"/>
          <w:szCs w:val="20"/>
        </w:rPr>
        <w:t>and regular monitoring</w:t>
      </w:r>
      <w:r w:rsidR="008253E8" w:rsidRPr="00B73BE4">
        <w:rPr>
          <w:rFonts w:cs="Calibri"/>
          <w:szCs w:val="20"/>
        </w:rPr>
        <w:t xml:space="preserve"> of project results and risks, including social and environmental risks</w:t>
      </w:r>
      <w:r w:rsidR="0053408E" w:rsidRPr="00B73BE4">
        <w:rPr>
          <w:rFonts w:cs="Calibri"/>
          <w:szCs w:val="20"/>
        </w:rPr>
        <w:t xml:space="preserve">. </w:t>
      </w:r>
      <w:r w:rsidR="008253E8" w:rsidRPr="00B73BE4">
        <w:rPr>
          <w:rFonts w:cs="Calibri"/>
          <w:szCs w:val="20"/>
        </w:rPr>
        <w:t xml:space="preserve">The Project Manager will </w:t>
      </w:r>
      <w:r w:rsidR="00AF5DF8" w:rsidRPr="00B73BE4">
        <w:rPr>
          <w:rFonts w:cs="Calibri"/>
          <w:szCs w:val="20"/>
        </w:rPr>
        <w:t xml:space="preserve">ensure that all project staff maintain a high level of transparency, responsibility and accountability in </w:t>
      </w:r>
      <w:r w:rsidR="00763414" w:rsidRPr="00B73BE4">
        <w:rPr>
          <w:rFonts w:cs="Calibri"/>
          <w:szCs w:val="20"/>
        </w:rPr>
        <w:t>M&amp;E</w:t>
      </w:r>
      <w:r w:rsidR="00AF5DF8" w:rsidRPr="00B73BE4">
        <w:rPr>
          <w:rFonts w:cs="Calibri"/>
          <w:szCs w:val="20"/>
        </w:rPr>
        <w:t xml:space="preserve"> and reporting </w:t>
      </w:r>
      <w:r w:rsidR="00763414" w:rsidRPr="00B73BE4">
        <w:rPr>
          <w:rFonts w:cs="Calibri"/>
          <w:szCs w:val="20"/>
        </w:rPr>
        <w:t xml:space="preserve">of </w:t>
      </w:r>
      <w:r w:rsidR="00AF5DF8" w:rsidRPr="00B73BE4">
        <w:rPr>
          <w:rFonts w:cs="Calibri"/>
          <w:szCs w:val="20"/>
        </w:rPr>
        <w:t xml:space="preserve">project results. </w:t>
      </w:r>
      <w:r w:rsidR="00DF7AB2" w:rsidRPr="00B73BE4">
        <w:rPr>
          <w:rFonts w:cs="Calibri"/>
          <w:szCs w:val="20"/>
        </w:rPr>
        <w:t xml:space="preserve">The Project Manager will inform the </w:t>
      </w:r>
      <w:r w:rsidR="00802DDC">
        <w:rPr>
          <w:rFonts w:cs="Calibri"/>
          <w:szCs w:val="20"/>
        </w:rPr>
        <w:t>Project Steering Committee</w:t>
      </w:r>
      <w:r w:rsidR="00272864" w:rsidRPr="00B73BE4">
        <w:rPr>
          <w:rFonts w:cs="Calibri"/>
          <w:szCs w:val="20"/>
        </w:rPr>
        <w:t xml:space="preserve">, </w:t>
      </w:r>
      <w:r w:rsidR="00DF7AB2" w:rsidRPr="00B73BE4">
        <w:rPr>
          <w:rFonts w:cs="Calibri"/>
          <w:szCs w:val="20"/>
        </w:rPr>
        <w:t xml:space="preserve">the UNDP Country Office </w:t>
      </w:r>
      <w:r w:rsidR="00272864" w:rsidRPr="00B73BE4">
        <w:rPr>
          <w:rFonts w:cs="Calibri"/>
          <w:szCs w:val="20"/>
        </w:rPr>
        <w:t xml:space="preserve">and the UNDP-GEF RTA </w:t>
      </w:r>
      <w:r w:rsidR="00DF7AB2" w:rsidRPr="00B73BE4">
        <w:rPr>
          <w:rFonts w:cs="Calibri"/>
          <w:szCs w:val="20"/>
        </w:rPr>
        <w:t xml:space="preserve">of any delays or difficulties as they arise during implementation so that appropriate support and corrective measures can be adopted. </w:t>
      </w:r>
    </w:p>
    <w:p w14:paraId="304751D2" w14:textId="77777777" w:rsidR="00EC2887" w:rsidRPr="00B73BE4" w:rsidRDefault="00EC2887" w:rsidP="00EC2887">
      <w:pPr>
        <w:rPr>
          <w:rFonts w:cs="Calibri"/>
          <w:szCs w:val="20"/>
        </w:rPr>
      </w:pPr>
    </w:p>
    <w:p w14:paraId="3B1AC426" w14:textId="40954707" w:rsidR="00EC2887" w:rsidRPr="00B73BE4" w:rsidRDefault="0053408E" w:rsidP="006B7832">
      <w:pPr>
        <w:numPr>
          <w:ilvl w:val="0"/>
          <w:numId w:val="10"/>
        </w:numPr>
        <w:ind w:left="0" w:firstLine="0"/>
        <w:rPr>
          <w:rFonts w:cs="Calibri"/>
          <w:szCs w:val="20"/>
        </w:rPr>
      </w:pPr>
      <w:r w:rsidRPr="00B73BE4">
        <w:rPr>
          <w:rFonts w:cs="Calibri"/>
          <w:szCs w:val="20"/>
        </w:rPr>
        <w:t xml:space="preserve">The </w:t>
      </w:r>
      <w:r w:rsidR="00F04542" w:rsidRPr="00F04542">
        <w:rPr>
          <w:rFonts w:cs="Calibri"/>
          <w:szCs w:val="20"/>
          <w:highlight w:val="cyan"/>
        </w:rPr>
        <w:t>Technical</w:t>
      </w:r>
      <w:r w:rsidR="00F04542">
        <w:rPr>
          <w:rFonts w:cs="Calibri"/>
          <w:szCs w:val="20"/>
        </w:rPr>
        <w:t xml:space="preserve"> </w:t>
      </w:r>
      <w:r w:rsidRPr="00B73BE4">
        <w:rPr>
          <w:rFonts w:cs="Calibri"/>
          <w:szCs w:val="20"/>
        </w:rPr>
        <w:t xml:space="preserve">Project Manager will develop annual work plans </w:t>
      </w:r>
      <w:r w:rsidR="004E32F3" w:rsidRPr="00B73BE4">
        <w:rPr>
          <w:rFonts w:cs="Calibri"/>
          <w:szCs w:val="20"/>
        </w:rPr>
        <w:t>based on the multi-year work</w:t>
      </w:r>
      <w:r w:rsidR="000A20A2" w:rsidRPr="00B73BE4">
        <w:rPr>
          <w:rFonts w:cs="Calibri"/>
          <w:szCs w:val="20"/>
        </w:rPr>
        <w:t xml:space="preserve"> </w:t>
      </w:r>
      <w:r w:rsidR="008253E8" w:rsidRPr="00B73BE4">
        <w:rPr>
          <w:rFonts w:cs="Calibri"/>
          <w:szCs w:val="20"/>
        </w:rPr>
        <w:t xml:space="preserve">plan included in </w:t>
      </w:r>
      <w:r w:rsidR="008253E8" w:rsidRPr="00B73BE4">
        <w:rPr>
          <w:rFonts w:cs="Calibri"/>
          <w:b/>
          <w:szCs w:val="20"/>
        </w:rPr>
        <w:t>An</w:t>
      </w:r>
      <w:r w:rsidR="004E32F3" w:rsidRPr="00B73BE4">
        <w:rPr>
          <w:rFonts w:cs="Calibri"/>
          <w:b/>
          <w:szCs w:val="20"/>
        </w:rPr>
        <w:t>nex</w:t>
      </w:r>
      <w:r w:rsidR="000762A1" w:rsidRPr="00B73BE4">
        <w:rPr>
          <w:rFonts w:cs="Calibri"/>
          <w:b/>
          <w:szCs w:val="20"/>
        </w:rPr>
        <w:t xml:space="preserve"> </w:t>
      </w:r>
      <w:r w:rsidR="00EC2887" w:rsidRPr="00B73BE4">
        <w:rPr>
          <w:rFonts w:cs="Calibri"/>
          <w:b/>
          <w:szCs w:val="20"/>
        </w:rPr>
        <w:t>A</w:t>
      </w:r>
      <w:r w:rsidR="004E32F3" w:rsidRPr="00B73BE4">
        <w:rPr>
          <w:rFonts w:cs="Calibri"/>
          <w:szCs w:val="20"/>
        </w:rPr>
        <w:t xml:space="preserve">, </w:t>
      </w:r>
      <w:r w:rsidRPr="00B73BE4">
        <w:rPr>
          <w:rFonts w:cs="Calibri"/>
          <w:szCs w:val="20"/>
        </w:rPr>
        <w:t xml:space="preserve">including annual </w:t>
      </w:r>
      <w:r w:rsidR="008253E8" w:rsidRPr="00B73BE4">
        <w:rPr>
          <w:rFonts w:cs="Calibri"/>
          <w:szCs w:val="20"/>
        </w:rPr>
        <w:t xml:space="preserve">output </w:t>
      </w:r>
      <w:r w:rsidRPr="00B73BE4">
        <w:rPr>
          <w:rFonts w:cs="Calibri"/>
          <w:szCs w:val="20"/>
        </w:rPr>
        <w:t xml:space="preserve">targets </w:t>
      </w:r>
      <w:r w:rsidR="008253E8" w:rsidRPr="00B73BE4">
        <w:rPr>
          <w:rFonts w:cs="Calibri"/>
          <w:szCs w:val="20"/>
        </w:rPr>
        <w:t>t</w:t>
      </w:r>
      <w:r w:rsidRPr="00B73BE4">
        <w:rPr>
          <w:rFonts w:cs="Calibri"/>
          <w:szCs w:val="20"/>
        </w:rPr>
        <w:t>o</w:t>
      </w:r>
      <w:r w:rsidR="008253E8" w:rsidRPr="00B73BE4">
        <w:rPr>
          <w:rFonts w:cs="Calibri"/>
          <w:szCs w:val="20"/>
        </w:rPr>
        <w:t xml:space="preserve"> support</w:t>
      </w:r>
      <w:r w:rsidRPr="00B73BE4">
        <w:rPr>
          <w:rFonts w:cs="Calibri"/>
          <w:szCs w:val="20"/>
        </w:rPr>
        <w:t xml:space="preserve"> the efficient </w:t>
      </w:r>
      <w:r w:rsidR="00033EB5" w:rsidRPr="00B73BE4">
        <w:rPr>
          <w:rFonts w:cs="Calibri"/>
          <w:szCs w:val="20"/>
        </w:rPr>
        <w:t xml:space="preserve">implementation of the project. </w:t>
      </w:r>
      <w:r w:rsidRPr="00B73BE4">
        <w:rPr>
          <w:rFonts w:cs="Calibri"/>
          <w:szCs w:val="20"/>
        </w:rPr>
        <w:t xml:space="preserve">The </w:t>
      </w:r>
      <w:r w:rsidR="00F04542" w:rsidRPr="00F04542">
        <w:rPr>
          <w:rFonts w:cs="Calibri"/>
          <w:szCs w:val="20"/>
          <w:highlight w:val="cyan"/>
        </w:rPr>
        <w:t>Technical</w:t>
      </w:r>
      <w:r w:rsidR="00F04542">
        <w:rPr>
          <w:rFonts w:cs="Calibri"/>
          <w:szCs w:val="20"/>
        </w:rPr>
        <w:t xml:space="preserve"> </w:t>
      </w:r>
      <w:r w:rsidRPr="00B73BE4">
        <w:rPr>
          <w:rFonts w:cs="Calibri"/>
          <w:szCs w:val="20"/>
        </w:rPr>
        <w:t xml:space="preserve">Project Manager will </w:t>
      </w:r>
      <w:r w:rsidR="004E32F3" w:rsidRPr="00B73BE4">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73BE4">
        <w:rPr>
          <w:rFonts w:cs="Calibri"/>
          <w:szCs w:val="20"/>
        </w:rPr>
        <w:t xml:space="preserve">evidence-based </w:t>
      </w:r>
      <w:r w:rsidR="00E336E5" w:rsidRPr="00B73BE4">
        <w:rPr>
          <w:rFonts w:cs="Calibri"/>
          <w:szCs w:val="20"/>
        </w:rPr>
        <w:t xml:space="preserve">reporting </w:t>
      </w:r>
      <w:r w:rsidR="008253E8" w:rsidRPr="00B73BE4">
        <w:rPr>
          <w:rFonts w:cs="Calibri"/>
          <w:szCs w:val="20"/>
        </w:rPr>
        <w:t xml:space="preserve">in the </w:t>
      </w:r>
      <w:r w:rsidR="00647AD9" w:rsidRPr="00B73BE4">
        <w:rPr>
          <w:rFonts w:cs="Calibri"/>
          <w:szCs w:val="20"/>
        </w:rPr>
        <w:t xml:space="preserve">GEF </w:t>
      </w:r>
      <w:r w:rsidR="004E32F3" w:rsidRPr="00B73BE4">
        <w:rPr>
          <w:rFonts w:cs="Calibri"/>
          <w:szCs w:val="20"/>
        </w:rPr>
        <w:t>PIR</w:t>
      </w:r>
      <w:r w:rsidR="008253E8" w:rsidRPr="00B73BE4">
        <w:rPr>
          <w:rFonts w:cs="Calibri"/>
          <w:szCs w:val="20"/>
        </w:rPr>
        <w:t>, and that the monitoring of risks and the various plans/strategies developed to support project implementation</w:t>
      </w:r>
      <w:r w:rsidR="00763414" w:rsidRPr="00B73BE4">
        <w:rPr>
          <w:rFonts w:cs="Calibri"/>
          <w:szCs w:val="20"/>
        </w:rPr>
        <w:t xml:space="preserve"> (e.g.</w:t>
      </w:r>
      <w:r w:rsidR="00300EBE" w:rsidRPr="00B73BE4">
        <w:rPr>
          <w:rFonts w:cs="Calibri"/>
          <w:szCs w:val="20"/>
        </w:rPr>
        <w:t>,</w:t>
      </w:r>
      <w:r w:rsidR="00763414" w:rsidRPr="00B73BE4">
        <w:rPr>
          <w:rFonts w:cs="Calibri"/>
          <w:szCs w:val="20"/>
        </w:rPr>
        <w:t xml:space="preserve"> gender</w:t>
      </w:r>
      <w:r w:rsidR="004A574B" w:rsidRPr="00B73BE4">
        <w:rPr>
          <w:rFonts w:cs="Calibri"/>
          <w:szCs w:val="20"/>
        </w:rPr>
        <w:t xml:space="preserve"> action plan</w:t>
      </w:r>
      <w:r w:rsidR="00763414" w:rsidRPr="00B73BE4">
        <w:rPr>
          <w:rFonts w:cs="Calibri"/>
          <w:szCs w:val="20"/>
        </w:rPr>
        <w:t xml:space="preserve">, </w:t>
      </w:r>
      <w:r w:rsidR="00061B53" w:rsidRPr="00B73BE4">
        <w:rPr>
          <w:rFonts w:cs="Calibri"/>
          <w:szCs w:val="20"/>
        </w:rPr>
        <w:t xml:space="preserve">stakeholder engagement plan </w:t>
      </w:r>
      <w:r w:rsidR="00763414" w:rsidRPr="00B73BE4">
        <w:rPr>
          <w:rFonts w:cs="Calibri"/>
          <w:szCs w:val="20"/>
        </w:rPr>
        <w:t>etc.)</w:t>
      </w:r>
      <w:r w:rsidR="008253E8" w:rsidRPr="00B73BE4">
        <w:rPr>
          <w:rFonts w:cs="Calibri"/>
          <w:szCs w:val="20"/>
        </w:rPr>
        <w:t xml:space="preserve"> occur on a regular basis.</w:t>
      </w:r>
      <w:r w:rsidR="004E32F3" w:rsidRPr="00B73BE4">
        <w:rPr>
          <w:rFonts w:cs="Calibri"/>
          <w:szCs w:val="20"/>
        </w:rPr>
        <w:t xml:space="preserve">  </w:t>
      </w:r>
    </w:p>
    <w:p w14:paraId="0CE3BE00" w14:textId="77777777" w:rsidR="00EC2887" w:rsidRPr="00B73BE4" w:rsidRDefault="00EC2887" w:rsidP="00EC2887">
      <w:pPr>
        <w:rPr>
          <w:rFonts w:cs="Calibri"/>
          <w:szCs w:val="20"/>
          <w:u w:val="single"/>
        </w:rPr>
      </w:pPr>
    </w:p>
    <w:p w14:paraId="17FCB176" w14:textId="413D0DF1" w:rsidR="00EC2887" w:rsidRPr="00B73BE4" w:rsidRDefault="00EC2887" w:rsidP="006B7832">
      <w:pPr>
        <w:numPr>
          <w:ilvl w:val="0"/>
          <w:numId w:val="10"/>
        </w:numPr>
        <w:ind w:left="0" w:firstLine="0"/>
        <w:rPr>
          <w:rFonts w:cs="Calibri"/>
          <w:szCs w:val="20"/>
        </w:rPr>
      </w:pPr>
      <w:r w:rsidRPr="00B73BE4">
        <w:rPr>
          <w:rFonts w:cs="Calibri"/>
          <w:szCs w:val="20"/>
          <w:u w:val="single"/>
        </w:rPr>
        <w:t>Project Steering Committee</w:t>
      </w:r>
      <w:r w:rsidR="00AF5DF8" w:rsidRPr="00B73BE4">
        <w:rPr>
          <w:rFonts w:cs="Calibri"/>
          <w:szCs w:val="20"/>
        </w:rPr>
        <w:t xml:space="preserve">:  The </w:t>
      </w:r>
      <w:r w:rsidRPr="00B73BE4">
        <w:rPr>
          <w:rFonts w:cs="Calibri"/>
          <w:szCs w:val="20"/>
        </w:rPr>
        <w:t>Project Steering Committee (P</w:t>
      </w:r>
      <w:r w:rsidR="000F0461">
        <w:rPr>
          <w:rFonts w:cs="Calibri"/>
          <w:szCs w:val="20"/>
        </w:rPr>
        <w:t>SC</w:t>
      </w:r>
      <w:r w:rsidRPr="00B73BE4">
        <w:rPr>
          <w:rFonts w:cs="Calibri"/>
          <w:szCs w:val="20"/>
        </w:rPr>
        <w:t>)</w:t>
      </w:r>
      <w:r w:rsidR="00AF5DF8" w:rsidRPr="00B73BE4">
        <w:rPr>
          <w:rFonts w:cs="Calibri"/>
          <w:szCs w:val="20"/>
        </w:rPr>
        <w:t xml:space="preserve"> will take corrective action as needed to ensure the project</w:t>
      </w:r>
      <w:r w:rsidR="0093185E" w:rsidRPr="00B73BE4">
        <w:rPr>
          <w:rFonts w:cs="Calibri"/>
          <w:szCs w:val="20"/>
        </w:rPr>
        <w:t xml:space="preserve"> achieves the desired results. </w:t>
      </w:r>
      <w:r w:rsidR="00AF5DF8" w:rsidRPr="00B73BE4">
        <w:rPr>
          <w:rFonts w:cs="Calibri"/>
          <w:szCs w:val="20"/>
        </w:rPr>
        <w:t xml:space="preserve">The </w:t>
      </w:r>
      <w:r w:rsidRPr="00B73BE4">
        <w:rPr>
          <w:rFonts w:cs="Calibri"/>
          <w:szCs w:val="20"/>
        </w:rPr>
        <w:t>PSC</w:t>
      </w:r>
      <w:r w:rsidR="00AF5DF8" w:rsidRPr="00B73BE4">
        <w:rPr>
          <w:rFonts w:cs="Calibri"/>
          <w:szCs w:val="20"/>
        </w:rPr>
        <w:t xml:space="preserve"> will </w:t>
      </w:r>
      <w:r w:rsidR="008253E8" w:rsidRPr="00B73BE4">
        <w:rPr>
          <w:rFonts w:cs="Calibri"/>
          <w:szCs w:val="20"/>
        </w:rPr>
        <w:t>hold project reviews to assess the performance of the project and appraise the Annual Work Plan for the following year</w:t>
      </w:r>
      <w:r w:rsidR="0093185E" w:rsidRPr="00B73BE4">
        <w:rPr>
          <w:rFonts w:cs="Calibri"/>
          <w:szCs w:val="20"/>
        </w:rPr>
        <w:t xml:space="preserve">. </w:t>
      </w:r>
      <w:r w:rsidR="008253E8" w:rsidRPr="00B73BE4">
        <w:rPr>
          <w:rFonts w:cs="Calibri"/>
          <w:szCs w:val="20"/>
        </w:rPr>
        <w:t xml:space="preserve">In the project’s final year, the </w:t>
      </w:r>
      <w:r w:rsidR="00324FA5" w:rsidRPr="00B73BE4">
        <w:rPr>
          <w:rFonts w:cs="Calibri"/>
          <w:szCs w:val="20"/>
        </w:rPr>
        <w:t>PSC</w:t>
      </w:r>
      <w:r w:rsidR="008253E8" w:rsidRPr="00B73BE4">
        <w:rPr>
          <w:rFonts w:cs="Calibri"/>
          <w:szCs w:val="20"/>
        </w:rPr>
        <w:t xml:space="preserve"> </w:t>
      </w:r>
      <w:r w:rsidR="0093185E" w:rsidRPr="00B73BE4">
        <w:rPr>
          <w:rFonts w:cs="Calibri"/>
          <w:szCs w:val="20"/>
        </w:rPr>
        <w:t>will</w:t>
      </w:r>
      <w:r w:rsidR="008253E8" w:rsidRPr="00B73BE4">
        <w:rPr>
          <w:rFonts w:cs="Calibri"/>
          <w:szCs w:val="20"/>
        </w:rPr>
        <w:t xml:space="preserve"> hold an end-of-project review to capture lessons learned and discuss opportunities for scaling up and to </w:t>
      </w:r>
      <w:r w:rsidR="00E336E5" w:rsidRPr="00B73BE4">
        <w:rPr>
          <w:rFonts w:cs="Calibri"/>
          <w:szCs w:val="20"/>
        </w:rPr>
        <w:t xml:space="preserve">highlight </w:t>
      </w:r>
      <w:r w:rsidR="008253E8" w:rsidRPr="00B73BE4">
        <w:rPr>
          <w:rFonts w:cs="Calibri"/>
          <w:szCs w:val="20"/>
        </w:rPr>
        <w:t xml:space="preserve">project results and lessons learned with relevant audiences. This final review </w:t>
      </w:r>
      <w:r w:rsidR="0093185E" w:rsidRPr="00B73BE4">
        <w:rPr>
          <w:rFonts w:cs="Calibri"/>
          <w:szCs w:val="20"/>
        </w:rPr>
        <w:t xml:space="preserve">meeting will also </w:t>
      </w:r>
      <w:r w:rsidR="008253E8" w:rsidRPr="00B73BE4">
        <w:rPr>
          <w:rFonts w:cs="Calibri"/>
          <w:szCs w:val="20"/>
        </w:rPr>
        <w:t xml:space="preserve">discuss the </w:t>
      </w:r>
      <w:r w:rsidR="0093185E" w:rsidRPr="00B73BE4">
        <w:rPr>
          <w:rFonts w:cs="Calibri"/>
          <w:szCs w:val="20"/>
        </w:rPr>
        <w:t xml:space="preserve">findings outlined in the project </w:t>
      </w:r>
      <w:r w:rsidR="008253E8" w:rsidRPr="00B73BE4">
        <w:rPr>
          <w:rFonts w:cs="Calibri"/>
          <w:szCs w:val="20"/>
        </w:rPr>
        <w:t xml:space="preserve">terminal evaluation </w:t>
      </w:r>
      <w:r w:rsidR="0093185E" w:rsidRPr="00B73BE4">
        <w:rPr>
          <w:rFonts w:cs="Calibri"/>
          <w:szCs w:val="20"/>
        </w:rPr>
        <w:t xml:space="preserve">report </w:t>
      </w:r>
      <w:r w:rsidR="008253E8" w:rsidRPr="00B73BE4">
        <w:rPr>
          <w:rFonts w:cs="Calibri"/>
          <w:szCs w:val="20"/>
        </w:rPr>
        <w:t>and the management response.</w:t>
      </w:r>
    </w:p>
    <w:p w14:paraId="5430BCD4" w14:textId="77777777" w:rsidR="00EC2887" w:rsidRPr="00B73BE4" w:rsidRDefault="00EC2887" w:rsidP="00EC2887">
      <w:pPr>
        <w:rPr>
          <w:rFonts w:cs="Calibri"/>
          <w:szCs w:val="20"/>
          <w:u w:val="single"/>
        </w:rPr>
      </w:pPr>
    </w:p>
    <w:p w14:paraId="6CC8FD5C" w14:textId="77777777" w:rsidR="00467C49" w:rsidRPr="00B73BE4" w:rsidRDefault="008253E8" w:rsidP="006B7832">
      <w:pPr>
        <w:numPr>
          <w:ilvl w:val="0"/>
          <w:numId w:val="10"/>
        </w:numPr>
        <w:ind w:left="0" w:firstLine="0"/>
        <w:rPr>
          <w:rFonts w:cs="Calibri"/>
          <w:szCs w:val="20"/>
        </w:rPr>
      </w:pPr>
      <w:r w:rsidRPr="00B73BE4">
        <w:rPr>
          <w:rFonts w:cs="Calibri"/>
          <w:szCs w:val="20"/>
          <w:u w:val="single"/>
        </w:rPr>
        <w:t xml:space="preserve">Project </w:t>
      </w:r>
      <w:r w:rsidR="00812001" w:rsidRPr="00B73BE4">
        <w:rPr>
          <w:rFonts w:cs="Calibri"/>
          <w:szCs w:val="20"/>
          <w:u w:val="single"/>
        </w:rPr>
        <w:t>Implementing Partner</w:t>
      </w:r>
      <w:r w:rsidR="00812001" w:rsidRPr="00B73BE4">
        <w:rPr>
          <w:rFonts w:cs="Calibri"/>
          <w:szCs w:val="20"/>
        </w:rPr>
        <w:t>:  The Implementing Partner is responsible for providing all required information and data necessary for timely</w:t>
      </w:r>
      <w:r w:rsidR="004440C2" w:rsidRPr="00B73BE4">
        <w:rPr>
          <w:rFonts w:cs="Calibri"/>
          <w:szCs w:val="20"/>
        </w:rPr>
        <w:t xml:space="preserve">, </w:t>
      </w:r>
      <w:r w:rsidR="00812001" w:rsidRPr="00B73BE4">
        <w:rPr>
          <w:rFonts w:cs="Calibri"/>
          <w:szCs w:val="20"/>
        </w:rPr>
        <w:t xml:space="preserve">comprehensive </w:t>
      </w:r>
      <w:r w:rsidR="004440C2" w:rsidRPr="00B73BE4">
        <w:rPr>
          <w:rFonts w:cs="Calibri"/>
          <w:szCs w:val="20"/>
        </w:rPr>
        <w:t xml:space="preserve">and evidence-based </w:t>
      </w:r>
      <w:r w:rsidR="00812001" w:rsidRPr="00B73BE4">
        <w:rPr>
          <w:rFonts w:cs="Calibri"/>
          <w:szCs w:val="20"/>
        </w:rPr>
        <w:t>project reporting, including results and financial data, as necessary.</w:t>
      </w:r>
      <w:r w:rsidR="0093185E" w:rsidRPr="00B73BE4">
        <w:rPr>
          <w:rFonts w:cs="Calibri"/>
          <w:szCs w:val="20"/>
        </w:rPr>
        <w:t xml:space="preserve"> The Implementing Partner will strive to ensure project</w:t>
      </w:r>
      <w:r w:rsidR="004440C2" w:rsidRPr="00B73BE4">
        <w:rPr>
          <w:rFonts w:cs="Calibri"/>
          <w:szCs w:val="20"/>
        </w:rPr>
        <w:t>-</w:t>
      </w:r>
      <w:r w:rsidR="0093185E" w:rsidRPr="00B73BE4">
        <w:rPr>
          <w:rFonts w:cs="Calibri"/>
          <w:szCs w:val="20"/>
        </w:rPr>
        <w:t>level M&amp;E is undertaken by</w:t>
      </w:r>
      <w:r w:rsidR="004440C2" w:rsidRPr="00B73BE4">
        <w:rPr>
          <w:rFonts w:cs="Calibri"/>
          <w:szCs w:val="20"/>
        </w:rPr>
        <w:t xml:space="preserve"> national institutes</w:t>
      </w:r>
      <w:r w:rsidR="00467C49" w:rsidRPr="00B73BE4">
        <w:rPr>
          <w:rFonts w:cs="Calibri"/>
          <w:szCs w:val="20"/>
        </w:rPr>
        <w:t>, consultants or other service providers</w:t>
      </w:r>
      <w:r w:rsidR="004440C2" w:rsidRPr="00B73BE4">
        <w:rPr>
          <w:rFonts w:cs="Calibri"/>
          <w:szCs w:val="20"/>
        </w:rPr>
        <w:t>, and</w:t>
      </w:r>
      <w:r w:rsidR="0093185E" w:rsidRPr="00B73BE4">
        <w:rPr>
          <w:rFonts w:cs="Calibri"/>
          <w:szCs w:val="20"/>
        </w:rPr>
        <w:t xml:space="preserve"> </w:t>
      </w:r>
      <w:r w:rsidR="004440C2" w:rsidRPr="00B73BE4">
        <w:rPr>
          <w:rFonts w:cs="Calibri"/>
          <w:szCs w:val="20"/>
        </w:rPr>
        <w:t xml:space="preserve">is </w:t>
      </w:r>
      <w:r w:rsidR="0093185E" w:rsidRPr="00B73BE4">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5AFA06C1" w:rsidR="00467C49" w:rsidRPr="00B73BE4"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 xml:space="preserve">The UNDP Country Office will support the </w:t>
      </w:r>
      <w:r w:rsidR="00F04542" w:rsidRPr="00F04542">
        <w:rPr>
          <w:rFonts w:cs="Calibri"/>
          <w:szCs w:val="20"/>
          <w:highlight w:val="cyan"/>
        </w:rPr>
        <w:t>Technical</w:t>
      </w:r>
      <w:r w:rsidR="00F04542">
        <w:rPr>
          <w:rFonts w:cs="Calibri"/>
          <w:szCs w:val="20"/>
        </w:rPr>
        <w:t xml:space="preserve"> </w:t>
      </w:r>
      <w:r w:rsidR="0053408E" w:rsidRPr="00B73BE4">
        <w:rPr>
          <w:rFonts w:cs="Calibri"/>
          <w:szCs w:val="20"/>
        </w:rPr>
        <w:t>Project Manager as needed, including through annual supervision missions.</w:t>
      </w:r>
      <w:r w:rsidRPr="00B73BE4">
        <w:rPr>
          <w:rFonts w:cs="Calibri"/>
          <w:szCs w:val="20"/>
        </w:rPr>
        <w:t xml:space="preserve"> </w:t>
      </w:r>
      <w:r w:rsidR="009B2545" w:rsidRPr="00B73BE4">
        <w:rPr>
          <w:rFonts w:cs="Calibri"/>
          <w:szCs w:val="20"/>
        </w:rPr>
        <w:t xml:space="preserve">The </w:t>
      </w:r>
      <w:r w:rsidR="004440C2" w:rsidRPr="00B73BE4">
        <w:rPr>
          <w:rFonts w:cs="Calibri"/>
          <w:szCs w:val="20"/>
        </w:rPr>
        <w:t xml:space="preserve">annual </w:t>
      </w:r>
      <w:r w:rsidR="009B2545" w:rsidRPr="00B73BE4">
        <w:rPr>
          <w:rFonts w:cs="Calibri"/>
          <w:szCs w:val="20"/>
        </w:rPr>
        <w:t>supervision missions will take place according to the schedule outlined in the annual work plan. Supervision mission reports will be circulated to the project team</w:t>
      </w:r>
      <w:r w:rsidR="00485F34" w:rsidRPr="00B73BE4">
        <w:rPr>
          <w:rFonts w:cs="Calibri"/>
          <w:szCs w:val="20"/>
        </w:rPr>
        <w:t xml:space="preserve"> </w:t>
      </w:r>
      <w:r w:rsidR="009B2545" w:rsidRPr="00B73BE4">
        <w:rPr>
          <w:rFonts w:cs="Calibri"/>
          <w:szCs w:val="20"/>
        </w:rPr>
        <w:t>wi</w:t>
      </w:r>
      <w:r w:rsidR="005F2201" w:rsidRPr="00B73BE4">
        <w:rPr>
          <w:rFonts w:cs="Calibri"/>
          <w:szCs w:val="20"/>
        </w:rPr>
        <w:t xml:space="preserve">thin one month of the mission. </w:t>
      </w:r>
      <w:r w:rsidRPr="00B73BE4">
        <w:rPr>
          <w:rFonts w:cs="Calibri"/>
          <w:szCs w:val="20"/>
        </w:rPr>
        <w:t xml:space="preserve">The UNDP Country Office will initiate and organize key </w:t>
      </w:r>
      <w:r w:rsidR="004440C2" w:rsidRPr="00B73BE4">
        <w:rPr>
          <w:rFonts w:cs="Calibri"/>
          <w:szCs w:val="20"/>
        </w:rPr>
        <w:t>GEF M&amp;E activities</w:t>
      </w:r>
      <w:r w:rsidRPr="00B73BE4">
        <w:rPr>
          <w:rFonts w:cs="Calibri"/>
          <w:szCs w:val="20"/>
        </w:rPr>
        <w:t xml:space="preserve"> including the annual </w:t>
      </w:r>
      <w:r w:rsidR="004440C2" w:rsidRPr="00B73BE4">
        <w:rPr>
          <w:rFonts w:cs="Calibri"/>
          <w:szCs w:val="20"/>
        </w:rPr>
        <w:t xml:space="preserve">GEF </w:t>
      </w:r>
      <w:r w:rsidRPr="00B73BE4">
        <w:rPr>
          <w:rFonts w:cs="Calibri"/>
          <w:szCs w:val="20"/>
        </w:rPr>
        <w:t xml:space="preserve">PIR, the </w:t>
      </w:r>
      <w:r w:rsidR="00B54BF6" w:rsidRPr="00B73BE4">
        <w:rPr>
          <w:rFonts w:cs="Calibri"/>
          <w:szCs w:val="20"/>
        </w:rPr>
        <w:t xml:space="preserve">independent </w:t>
      </w:r>
      <w:r w:rsidRPr="00B73BE4">
        <w:rPr>
          <w:rFonts w:cs="Calibri"/>
          <w:szCs w:val="20"/>
        </w:rPr>
        <w:t>mid-term review and the</w:t>
      </w:r>
      <w:r w:rsidR="00B54BF6" w:rsidRPr="00B73BE4">
        <w:rPr>
          <w:rFonts w:cs="Calibri"/>
          <w:szCs w:val="20"/>
        </w:rPr>
        <w:t xml:space="preserve"> independent</w:t>
      </w:r>
      <w:r w:rsidRPr="00B73BE4">
        <w:rPr>
          <w:rFonts w:cs="Calibri"/>
          <w:szCs w:val="20"/>
        </w:rPr>
        <w:t xml:space="preserve"> terminal evaluation.</w:t>
      </w:r>
      <w:r w:rsidR="00B54BF6" w:rsidRPr="00B73BE4">
        <w:rPr>
          <w:rFonts w:cs="Calibri"/>
          <w:szCs w:val="20"/>
        </w:rPr>
        <w:t xml:space="preserve"> The UNDP Country Office will also ensure that the standard UNDP and GEF M&amp;E requirements are fulfilled to the highest quality.  </w:t>
      </w:r>
    </w:p>
    <w:p w14:paraId="72BA2BE7" w14:textId="77777777" w:rsidR="00467C49" w:rsidRPr="00B73BE4" w:rsidRDefault="00467C49" w:rsidP="00467C49">
      <w:pPr>
        <w:rPr>
          <w:rFonts w:cs="Calibri"/>
          <w:szCs w:val="20"/>
        </w:rPr>
      </w:pPr>
    </w:p>
    <w:p w14:paraId="6B333E77" w14:textId="24FA9908" w:rsidR="00467C49" w:rsidRPr="00B73BE4" w:rsidRDefault="0053408E" w:rsidP="006B7832">
      <w:pPr>
        <w:numPr>
          <w:ilvl w:val="0"/>
          <w:numId w:val="10"/>
        </w:numPr>
        <w:ind w:left="0" w:firstLine="0"/>
        <w:rPr>
          <w:rStyle w:val="Hyperlink"/>
          <w:rFonts w:cs="Calibri"/>
          <w:color w:val="auto"/>
          <w:szCs w:val="20"/>
          <w:u w:val="none"/>
        </w:rPr>
      </w:pPr>
      <w:r w:rsidRPr="00B73BE4">
        <w:rPr>
          <w:rFonts w:cs="Calibri"/>
          <w:szCs w:val="20"/>
        </w:rPr>
        <w:t xml:space="preserve">The UNDP Country Office is responsible for complying with all UNDP project-level M&amp;E requirements as outlined in the </w:t>
      </w:r>
      <w:hyperlink r:id="rId33" w:history="1">
        <w:r w:rsidRPr="00B73BE4">
          <w:rPr>
            <w:rStyle w:val="Hyperlink"/>
            <w:rFonts w:cs="Calibri"/>
            <w:szCs w:val="20"/>
          </w:rPr>
          <w:t>UNDP POPP</w:t>
        </w:r>
      </w:hyperlink>
      <w:r w:rsidRPr="00B73BE4">
        <w:rPr>
          <w:rStyle w:val="Hyperlink"/>
          <w:rFonts w:cs="Calibri"/>
          <w:szCs w:val="20"/>
        </w:rPr>
        <w:t>.</w:t>
      </w:r>
      <w:r w:rsidRPr="00B73BE4">
        <w:rPr>
          <w:rStyle w:val="Hyperlink"/>
          <w:rFonts w:cs="Calibri"/>
          <w:szCs w:val="20"/>
          <w:u w:val="none"/>
        </w:rPr>
        <w:t xml:space="preserve"> </w:t>
      </w:r>
      <w:r w:rsidRPr="00B73BE4">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73BE4">
        <w:rPr>
          <w:rStyle w:val="Hyperlink"/>
          <w:rFonts w:cs="Calibri"/>
          <w:color w:val="auto"/>
          <w:szCs w:val="20"/>
          <w:u w:val="none"/>
        </w:rPr>
        <w:t xml:space="preserve">the regular updating of the ATLAS risk log; </w:t>
      </w:r>
      <w:r w:rsidRPr="00B73BE4">
        <w:rPr>
          <w:rStyle w:val="Hyperlink"/>
          <w:rFonts w:cs="Calibri"/>
          <w:color w:val="auto"/>
          <w:szCs w:val="20"/>
          <w:u w:val="none"/>
        </w:rPr>
        <w:t xml:space="preserve">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updating </w:t>
      </w:r>
      <w:r w:rsidR="004440C2" w:rsidRPr="00B73BE4">
        <w:rPr>
          <w:rStyle w:val="Hyperlink"/>
          <w:rFonts w:cs="Calibri"/>
          <w:color w:val="auto"/>
          <w:szCs w:val="20"/>
          <w:u w:val="none"/>
        </w:rPr>
        <w:t xml:space="preserve">of </w:t>
      </w:r>
      <w:r w:rsidR="00647AD9" w:rsidRPr="00B73BE4">
        <w:rPr>
          <w:rStyle w:val="Hyperlink"/>
          <w:rFonts w:cs="Calibri"/>
          <w:color w:val="auto"/>
          <w:szCs w:val="20"/>
          <w:u w:val="none"/>
        </w:rPr>
        <w:t xml:space="preserve">the UNDP </w:t>
      </w:r>
      <w:r w:rsidRPr="00B73BE4">
        <w:rPr>
          <w:rStyle w:val="Hyperlink"/>
          <w:rFonts w:cs="Calibri"/>
          <w:color w:val="auto"/>
          <w:szCs w:val="20"/>
          <w:u w:val="none"/>
        </w:rPr>
        <w:t xml:space="preserve">gender marker </w:t>
      </w:r>
      <w:r w:rsidR="00647AD9" w:rsidRPr="00B73BE4">
        <w:rPr>
          <w:rStyle w:val="Hyperlink"/>
          <w:rFonts w:cs="Calibri"/>
          <w:color w:val="auto"/>
          <w:szCs w:val="20"/>
          <w:u w:val="none"/>
        </w:rPr>
        <w:t xml:space="preserve">on an annual basis </w:t>
      </w:r>
      <w:r w:rsidRPr="00B73BE4">
        <w:rPr>
          <w:rStyle w:val="Hyperlink"/>
          <w:rFonts w:cs="Calibri"/>
          <w:color w:val="auto"/>
          <w:szCs w:val="20"/>
          <w:u w:val="none"/>
        </w:rPr>
        <w:t xml:space="preserve">based on </w:t>
      </w:r>
      <w:r w:rsidR="004440C2" w:rsidRPr="00B73BE4">
        <w:rPr>
          <w:rStyle w:val="Hyperlink"/>
          <w:rFonts w:cs="Calibri"/>
          <w:color w:val="auto"/>
          <w:szCs w:val="20"/>
          <w:u w:val="none"/>
        </w:rPr>
        <w:t xml:space="preserve">gender mainstreaming </w:t>
      </w:r>
      <w:r w:rsidR="000A20A2" w:rsidRPr="00B73BE4">
        <w:rPr>
          <w:rStyle w:val="Hyperlink"/>
          <w:rFonts w:cs="Calibri"/>
          <w:color w:val="auto"/>
          <w:szCs w:val="20"/>
          <w:u w:val="none"/>
        </w:rPr>
        <w:t xml:space="preserve">progress reported in the </w:t>
      </w:r>
      <w:r w:rsidR="00647AD9" w:rsidRPr="00B73BE4">
        <w:rPr>
          <w:rStyle w:val="Hyperlink"/>
          <w:rFonts w:cs="Calibri"/>
          <w:color w:val="auto"/>
          <w:szCs w:val="20"/>
          <w:u w:val="none"/>
        </w:rPr>
        <w:t xml:space="preserve">GEF </w:t>
      </w:r>
      <w:r w:rsidRPr="00B73BE4">
        <w:rPr>
          <w:rStyle w:val="Hyperlink"/>
          <w:rFonts w:cs="Calibri"/>
          <w:color w:val="auto"/>
          <w:szCs w:val="20"/>
          <w:u w:val="none"/>
        </w:rPr>
        <w:t xml:space="preserve">PIR 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UNDP </w:t>
      </w:r>
      <w:r w:rsidRPr="00B73BE4">
        <w:rPr>
          <w:rStyle w:val="Hyperlink"/>
          <w:rFonts w:cs="Calibri"/>
          <w:color w:val="auto"/>
          <w:szCs w:val="20"/>
          <w:u w:val="none"/>
        </w:rPr>
        <w:t xml:space="preserve">ROAR. Any quality concerns flagged </w:t>
      </w:r>
      <w:r w:rsidR="004440C2" w:rsidRPr="00B73BE4">
        <w:rPr>
          <w:rStyle w:val="Hyperlink"/>
          <w:rFonts w:cs="Calibri"/>
          <w:color w:val="auto"/>
          <w:szCs w:val="20"/>
          <w:u w:val="none"/>
        </w:rPr>
        <w:t xml:space="preserve">during these M&amp;E activities (e.g. annual GEF PIR quality assessment ratings) </w:t>
      </w:r>
      <w:r w:rsidRPr="00B73BE4">
        <w:rPr>
          <w:rStyle w:val="Hyperlink"/>
          <w:rFonts w:cs="Calibri"/>
          <w:color w:val="auto"/>
          <w:szCs w:val="20"/>
          <w:u w:val="none"/>
        </w:rPr>
        <w:t xml:space="preserve">must be addressed by </w:t>
      </w:r>
      <w:r w:rsidR="004440C2" w:rsidRPr="00B73BE4">
        <w:rPr>
          <w:rStyle w:val="Hyperlink"/>
          <w:rFonts w:cs="Calibri"/>
          <w:color w:val="auto"/>
          <w:szCs w:val="20"/>
          <w:u w:val="none"/>
        </w:rPr>
        <w:t xml:space="preserve">the UNDP Country Office and the </w:t>
      </w:r>
      <w:r w:rsidR="00F04542" w:rsidRPr="00F04542">
        <w:rPr>
          <w:rStyle w:val="Hyperlink"/>
          <w:rFonts w:cs="Calibri"/>
          <w:color w:val="auto"/>
          <w:szCs w:val="20"/>
          <w:highlight w:val="cyan"/>
          <w:u w:val="none"/>
        </w:rPr>
        <w:t>Technical</w:t>
      </w:r>
      <w:r w:rsidR="00F04542">
        <w:rPr>
          <w:rStyle w:val="Hyperlink"/>
          <w:rFonts w:cs="Calibri"/>
          <w:color w:val="auto"/>
          <w:szCs w:val="20"/>
          <w:u w:val="none"/>
        </w:rPr>
        <w:t xml:space="preserve"> </w:t>
      </w:r>
      <w:r w:rsidR="004440C2" w:rsidRPr="00B73BE4">
        <w:rPr>
          <w:rStyle w:val="Hyperlink"/>
          <w:rFonts w:cs="Calibri"/>
          <w:color w:val="auto"/>
          <w:szCs w:val="20"/>
          <w:u w:val="none"/>
        </w:rPr>
        <w:t>Project Manager</w:t>
      </w:r>
      <w:r w:rsidRPr="00B73BE4">
        <w:rPr>
          <w:rStyle w:val="Hyperlink"/>
          <w:rFonts w:cs="Calibri"/>
          <w:color w:val="auto"/>
          <w:szCs w:val="20"/>
          <w:u w:val="none"/>
        </w:rPr>
        <w:t xml:space="preserve">.  </w:t>
      </w:r>
    </w:p>
    <w:p w14:paraId="27F05DAF" w14:textId="77777777" w:rsidR="00467C49" w:rsidRPr="00B73BE4"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73BE4">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B73BE4">
        <w:rPr>
          <w:rFonts w:cs="Calibri"/>
          <w:b/>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716D61CC" w:rsidR="007E050F" w:rsidRPr="00B73BE4" w:rsidRDefault="007A75A6" w:rsidP="006B7832">
      <w:pPr>
        <w:numPr>
          <w:ilvl w:val="0"/>
          <w:numId w:val="10"/>
        </w:numPr>
        <w:ind w:left="0" w:firstLine="0"/>
        <w:rPr>
          <w:rFonts w:cs="Calibri"/>
          <w:szCs w:val="20"/>
        </w:rPr>
      </w:pPr>
      <w:r w:rsidRPr="00B73BE4">
        <w:rPr>
          <w:rFonts w:cs="Calibri"/>
          <w:szCs w:val="20"/>
        </w:rPr>
        <w:t xml:space="preserve">  </w:t>
      </w:r>
      <w:r w:rsidR="0053408E" w:rsidRPr="00B73BE4">
        <w:rPr>
          <w:rFonts w:cs="Calibri"/>
          <w:szCs w:val="20"/>
        </w:rPr>
        <w:t xml:space="preserve">The </w:t>
      </w:r>
      <w:r w:rsidR="00F04542" w:rsidRPr="00F04542">
        <w:rPr>
          <w:rFonts w:cs="Calibri"/>
          <w:szCs w:val="20"/>
          <w:highlight w:val="cyan"/>
        </w:rPr>
        <w:t>Technical</w:t>
      </w:r>
      <w:r w:rsidR="00F04542">
        <w:rPr>
          <w:rFonts w:cs="Calibri"/>
          <w:szCs w:val="20"/>
        </w:rPr>
        <w:t xml:space="preserve"> </w:t>
      </w:r>
      <w:r w:rsidR="0053408E" w:rsidRPr="00B73BE4">
        <w:rPr>
          <w:rFonts w:cs="Calibri"/>
          <w:szCs w:val="20"/>
        </w:rPr>
        <w:t>Project Manager will prepare the inception report no later than one month after the inception workshop. The inception report will be cleared by the UNDP Country Office and the UNDP-GEF Regional Technical Advis</w:t>
      </w:r>
      <w:r w:rsidRPr="00B73BE4">
        <w:rPr>
          <w:rFonts w:cs="Calibri"/>
          <w:szCs w:val="20"/>
        </w:rPr>
        <w:t>or</w:t>
      </w:r>
      <w:r w:rsidR="0053408E" w:rsidRPr="00B73BE4">
        <w:rPr>
          <w:rFonts w:cs="Calibri"/>
          <w:szCs w:val="20"/>
        </w:rPr>
        <w:t xml:space="preserve"> and will be approved by the </w:t>
      </w:r>
      <w:r w:rsidRPr="00B73BE4">
        <w:rPr>
          <w:rFonts w:cs="Calibri"/>
          <w:szCs w:val="20"/>
        </w:rPr>
        <w:t>PSC</w:t>
      </w:r>
      <w:r w:rsidR="0053408E" w:rsidRPr="00B73BE4">
        <w:rPr>
          <w:rFonts w:cs="Calibri"/>
          <w:szCs w:val="20"/>
        </w:rPr>
        <w:t xml:space="preserve">.  </w:t>
      </w:r>
    </w:p>
    <w:p w14:paraId="408E7D2F" w14:textId="77777777" w:rsidR="000A007C" w:rsidRPr="00B73BE4" w:rsidRDefault="000A007C" w:rsidP="000A007C">
      <w:pPr>
        <w:rPr>
          <w:rFonts w:cs="Calibri"/>
          <w:szCs w:val="20"/>
        </w:rPr>
      </w:pPr>
    </w:p>
    <w:p w14:paraId="35655482" w14:textId="5DE85225" w:rsidR="000A007C" w:rsidRPr="00B73BE4" w:rsidRDefault="0053408E" w:rsidP="006B7832">
      <w:pPr>
        <w:numPr>
          <w:ilvl w:val="0"/>
          <w:numId w:val="10"/>
        </w:numPr>
        <w:ind w:left="0" w:firstLine="0"/>
        <w:rPr>
          <w:rFonts w:cs="Calibri"/>
          <w:szCs w:val="20"/>
        </w:rPr>
      </w:pPr>
      <w:r w:rsidRPr="00B73BE4">
        <w:rPr>
          <w:rFonts w:cs="Calibri"/>
          <w:szCs w:val="20"/>
          <w:u w:val="single"/>
        </w:rPr>
        <w:t>GEF Project Implementation Report (PIR</w:t>
      </w:r>
      <w:r w:rsidRPr="00B73BE4">
        <w:rPr>
          <w:rFonts w:cs="Calibri"/>
          <w:szCs w:val="20"/>
        </w:rPr>
        <w:t xml:space="preserve">):  The </w:t>
      </w:r>
      <w:r w:rsidR="00F04542" w:rsidRPr="00F04542">
        <w:rPr>
          <w:rFonts w:cs="Calibri"/>
          <w:szCs w:val="20"/>
          <w:highlight w:val="cyan"/>
        </w:rPr>
        <w:t>Technical</w:t>
      </w:r>
      <w:r w:rsidR="00F04542">
        <w:rPr>
          <w:rFonts w:cs="Calibri"/>
          <w:szCs w:val="20"/>
        </w:rPr>
        <w:t xml:space="preserve"> </w:t>
      </w:r>
      <w:r w:rsidRPr="00B73BE4">
        <w:rPr>
          <w:rFonts w:cs="Calibri"/>
          <w:szCs w:val="20"/>
        </w:rPr>
        <w:t>Project Manager, the UNDP Country Office, and the UNDP-GEF Regional Technical Advisor will provide objective input to the annual GEF PIR covering the reporting period July (previous year) to June (current year) for each</w:t>
      </w:r>
      <w:r w:rsidR="009A0D83" w:rsidRPr="00B73BE4">
        <w:rPr>
          <w:rFonts w:cs="Calibri"/>
          <w:szCs w:val="20"/>
        </w:rPr>
        <w:t xml:space="preserve"> year of project implementation. </w:t>
      </w:r>
      <w:r w:rsidRPr="00B73BE4">
        <w:rPr>
          <w:rFonts w:cs="Calibri"/>
          <w:szCs w:val="20"/>
        </w:rPr>
        <w:t xml:space="preserve">The </w:t>
      </w:r>
      <w:r w:rsidR="00F04542" w:rsidRPr="00F04542">
        <w:rPr>
          <w:rFonts w:cs="Calibri"/>
          <w:szCs w:val="20"/>
          <w:highlight w:val="cyan"/>
        </w:rPr>
        <w:t>Technical</w:t>
      </w:r>
      <w:r w:rsidR="00F04542">
        <w:rPr>
          <w:rFonts w:cs="Calibri"/>
          <w:szCs w:val="20"/>
        </w:rPr>
        <w:t xml:space="preserve"> </w:t>
      </w:r>
      <w:r w:rsidRPr="00B73BE4">
        <w:rPr>
          <w:rFonts w:cs="Calibri"/>
          <w:szCs w:val="20"/>
        </w:rPr>
        <w:t xml:space="preserve">Project Manager will ensure that the indicators included in the project results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170E5654"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F32D07">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425815">
        <w:rPr>
          <w:rFonts w:cs="Calibri"/>
          <w:szCs w:val="20"/>
          <w:lang w:val="en-GB"/>
        </w:rPr>
        <w:t xml:space="preserve"> assessment </w:t>
      </w:r>
      <w:r w:rsidR="00767061" w:rsidRPr="00B73BE4">
        <w:rPr>
          <w:rFonts w:cs="Calibri"/>
          <w:szCs w:val="20"/>
        </w:rPr>
        <w:t xml:space="preserve">– </w:t>
      </w:r>
      <w:r w:rsidR="00425815">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the </w:t>
      </w:r>
      <w:r w:rsidR="00F04542" w:rsidRPr="00F04542">
        <w:rPr>
          <w:rFonts w:cs="Calibri"/>
          <w:szCs w:val="20"/>
          <w:highlight w:val="cyan"/>
        </w:rPr>
        <w:t>Technical</w:t>
      </w:r>
      <w:r w:rsidR="00F04542">
        <w:rPr>
          <w:rFonts w:cs="Calibri"/>
          <w:szCs w:val="20"/>
        </w:rPr>
        <w:t xml:space="preserve"> </w:t>
      </w:r>
      <w:r w:rsidR="00767061" w:rsidRPr="00B73BE4">
        <w:rPr>
          <w:rFonts w:cs="Calibri"/>
          <w:szCs w:val="20"/>
        </w:rPr>
        <w:t>Project Manager/Team</w:t>
      </w:r>
      <w:r w:rsidR="00767061">
        <w:rPr>
          <w:rFonts w:cs="Calibri"/>
          <w:szCs w:val="20"/>
        </w:rPr>
        <w:t xml:space="preserve"> </w:t>
      </w:r>
      <w:r w:rsidR="00767061" w:rsidRPr="00B73BE4">
        <w:rPr>
          <w:rFonts w:cs="Calibri"/>
          <w:szCs w:val="20"/>
        </w:rPr>
        <w:t xml:space="preserve">(not the evaluation consultants hired to undertake the MTR or the TE) </w:t>
      </w:r>
      <w:r w:rsidR="00767429" w:rsidRPr="00767429">
        <w:rPr>
          <w:rFonts w:cs="Calibri"/>
          <w:szCs w:val="20"/>
        </w:rPr>
        <w:t>through a focus group arrangement with the institutional partners</w:t>
      </w:r>
      <w:r w:rsidR="00767429" w:rsidRPr="00B73BE4">
        <w:rPr>
          <w:rFonts w:cs="Calibri"/>
          <w:szCs w:val="20"/>
        </w:rPr>
        <w:t xml:space="preserve"> </w:t>
      </w:r>
      <w:r w:rsidR="00767061" w:rsidRPr="00B73BE4">
        <w:rPr>
          <w:rFonts w:cs="Calibri"/>
          <w:szCs w:val="20"/>
        </w:rPr>
        <w:t xml:space="preserve">and shared with the mid-term review consultants and terminal evaluation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4"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4F4C11FB"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73BE4">
        <w:rPr>
          <w:rFonts w:cs="Calibri"/>
          <w:szCs w:val="20"/>
        </w:rPr>
        <w:t xml:space="preserve">The </w:t>
      </w:r>
      <w:r w:rsidR="00F04542" w:rsidRPr="00F04542">
        <w:rPr>
          <w:rFonts w:cs="Calibri"/>
          <w:szCs w:val="20"/>
          <w:highlight w:val="cyan"/>
        </w:rPr>
        <w:t>Technical</w:t>
      </w:r>
      <w:r w:rsidR="00F04542">
        <w:rPr>
          <w:rFonts w:cs="Calibri"/>
          <w:szCs w:val="20"/>
        </w:rPr>
        <w:t xml:space="preserve"> </w:t>
      </w:r>
      <w:r w:rsidRPr="00B73BE4">
        <w:rPr>
          <w:rFonts w:cs="Calibri"/>
          <w:szCs w:val="20"/>
        </w:rPr>
        <w:t>Project Manager will remain on contract until the TE report and management</w:t>
      </w:r>
      <w:r w:rsidR="008C5DA0" w:rsidRPr="00B73BE4">
        <w:rPr>
          <w:rFonts w:cs="Calibri"/>
          <w:szCs w:val="20"/>
        </w:rPr>
        <w:t xml:space="preserve"> response have been finalized. </w:t>
      </w:r>
      <w:r w:rsidRPr="00B73BE4">
        <w:rPr>
          <w:rFonts w:cs="Calibri"/>
          <w:szCs w:val="20"/>
        </w:rPr>
        <w:t>The terms of reference, the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5"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1088C490"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0F264C" w:rsidRPr="000F264C">
        <w:rPr>
          <w:b/>
        </w:rPr>
        <w:t xml:space="preserve">Table </w:t>
      </w:r>
      <w:r w:rsidR="000F264C" w:rsidRPr="000F264C">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47380293" w:rsidR="00AB014D" w:rsidRPr="00B73BE4" w:rsidRDefault="00AB014D" w:rsidP="00617371">
      <w:pPr>
        <w:pStyle w:val="Caption"/>
        <w:keepNext/>
        <w:spacing w:before="0" w:after="60"/>
        <w:rPr>
          <w:b w:val="0"/>
          <w:i/>
        </w:rPr>
      </w:pPr>
      <w:bookmarkStart w:id="116" w:name="_Ref505415667"/>
      <w:bookmarkStart w:id="117" w:name="_Toc505541809"/>
      <w:bookmarkStart w:id="118" w:name="_Toc534479583"/>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30716D">
        <w:rPr>
          <w:i/>
          <w:noProof/>
        </w:rPr>
        <w:t>15</w:t>
      </w:r>
      <w:r w:rsidRPr="00B73BE4">
        <w:rPr>
          <w:i/>
        </w:rPr>
        <w:fldChar w:fldCharType="end"/>
      </w:r>
      <w:bookmarkEnd w:id="116"/>
      <w:r w:rsidRPr="00B73BE4">
        <w:rPr>
          <w:b w:val="0"/>
          <w:i/>
        </w:rPr>
        <w:t>: Project M&amp;E Requirements and Budget</w:t>
      </w:r>
      <w:bookmarkEnd w:id="117"/>
      <w:bookmarkEnd w:id="118"/>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19"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3F97832A"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 xml:space="preserve">Project Manager, </w:t>
            </w:r>
            <w:r w:rsidR="00F66D5E">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4F054A97"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Project Manager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6465C508"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 xml:space="preserve">Project Manager,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2F44B426"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Project Manager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79BFF363"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Project Manager,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5C046EF8"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143F3FE4" w14:textId="77777777" w:rsidTr="001C60C1">
        <w:trPr>
          <w:trHeight w:val="566"/>
          <w:jc w:val="center"/>
        </w:trPr>
        <w:tc>
          <w:tcPr>
            <w:tcW w:w="3062" w:type="dxa"/>
            <w:shd w:val="clear" w:color="auto" w:fill="auto"/>
            <w:hideMark/>
          </w:tcPr>
          <w:p w14:paraId="1F8FBEE9"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NIM Audit as per UNDP audit policies </w:t>
            </w:r>
            <w:r w:rsidRPr="00B73BE4">
              <w:rPr>
                <w:rFonts w:eastAsia="Times New Roman" w:cs="Calibri"/>
                <w:sz w:val="16"/>
                <w:szCs w:val="16"/>
              </w:rPr>
              <w:t>(tendered to auditing company)</w:t>
            </w:r>
          </w:p>
        </w:tc>
        <w:tc>
          <w:tcPr>
            <w:tcW w:w="2149" w:type="dxa"/>
            <w:shd w:val="clear" w:color="auto" w:fill="auto"/>
            <w:hideMark/>
          </w:tcPr>
          <w:p w14:paraId="689BB6C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w:t>
            </w:r>
          </w:p>
        </w:tc>
        <w:tc>
          <w:tcPr>
            <w:tcW w:w="1260" w:type="dxa"/>
            <w:shd w:val="clear" w:color="auto" w:fill="auto"/>
            <w:hideMark/>
          </w:tcPr>
          <w:p w14:paraId="38BFCABB" w14:textId="4206798B"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BD2623">
              <w:rPr>
                <w:rFonts w:eastAsia="Times New Roman" w:cs="Calibri"/>
                <w:sz w:val="16"/>
                <w:szCs w:val="16"/>
              </w:rPr>
              <w:t>5</w:t>
            </w:r>
            <w:r w:rsidRPr="00B73BE4">
              <w:rPr>
                <w:rFonts w:eastAsia="Times New Roman" w:cs="Calibri"/>
                <w:sz w:val="16"/>
                <w:szCs w:val="16"/>
              </w:rPr>
              <w:t>,000 (Total: USD 2</w:t>
            </w:r>
            <w:r w:rsidR="00BD2623">
              <w:rPr>
                <w:rFonts w:eastAsia="Times New Roman" w:cs="Calibri"/>
                <w:sz w:val="16"/>
                <w:szCs w:val="16"/>
              </w:rPr>
              <w:t>5</w:t>
            </w:r>
            <w:r w:rsidRPr="00B73BE4">
              <w:rPr>
                <w:rFonts w:eastAsia="Times New Roman" w:cs="Calibri"/>
                <w:sz w:val="16"/>
                <w:szCs w:val="16"/>
              </w:rPr>
              <w:t>,000)</w:t>
            </w:r>
          </w:p>
        </w:tc>
        <w:tc>
          <w:tcPr>
            <w:tcW w:w="1100" w:type="dxa"/>
            <w:shd w:val="clear" w:color="auto" w:fill="auto"/>
            <w:hideMark/>
          </w:tcPr>
          <w:p w14:paraId="30D14AF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836AA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or other frequency as per UNDP Audit policies</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53E91825"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Project Manager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6BA904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305034F6"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 xml:space="preserve">Project Manager, UNDP CO, </w:t>
            </w:r>
            <w:r w:rsidR="003468C9">
              <w:rPr>
                <w:rFonts w:eastAsia="Times New Roman" w:cs="Calibri"/>
                <w:sz w:val="16"/>
                <w:szCs w:val="16"/>
              </w:rPr>
              <w:t>County and Township Focal Points</w:t>
            </w:r>
          </w:p>
        </w:tc>
        <w:tc>
          <w:tcPr>
            <w:tcW w:w="1260" w:type="dxa"/>
            <w:shd w:val="clear" w:color="auto" w:fill="auto"/>
            <w:hideMark/>
          </w:tcPr>
          <w:p w14:paraId="3F9F78F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2</w:t>
            </w:r>
            <w:r w:rsidR="001C60C1" w:rsidRPr="00B73BE4">
              <w:rPr>
                <w:rFonts w:eastAsia="Times New Roman" w:cs="Calibri"/>
                <w:sz w:val="16"/>
                <w:szCs w:val="16"/>
              </w:rPr>
              <w:t>,000</w:t>
            </w:r>
          </w:p>
          <w:p w14:paraId="63F17F1D"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1C60C1" w:rsidRPr="00B73BE4">
              <w:rPr>
                <w:rFonts w:eastAsia="Times New Roman" w:cs="Calibri"/>
                <w:sz w:val="16"/>
                <w:szCs w:val="16"/>
              </w:rPr>
              <w:t>0,000</w:t>
            </w:r>
            <w:r w:rsidR="00617371" w:rsidRPr="00B73BE4">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100C7BF7" w:rsidR="00AB014D" w:rsidRPr="00B73BE4" w:rsidRDefault="00F04542" w:rsidP="006D0FCE">
            <w:pPr>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Project Manager, UNDP CO</w:t>
            </w:r>
            <w:r w:rsidR="003468C9">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21F346E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C60C1">
        <w:trPr>
          <w:trHeight w:val="900"/>
          <w:jc w:val="center"/>
        </w:trPr>
        <w:tc>
          <w:tcPr>
            <w:tcW w:w="3062" w:type="dxa"/>
            <w:shd w:val="clear" w:color="auto" w:fill="auto"/>
            <w:hideMark/>
          </w:tcPr>
          <w:p w14:paraId="756547A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Gender Action Plan</w:t>
            </w:r>
            <w:r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49FC67DB"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Project Manager, UNDP CO,</w:t>
            </w:r>
            <w:r w:rsidR="003468C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1C60C1" w:rsidRPr="00B73BE4">
              <w:rPr>
                <w:rFonts w:eastAsia="Times New Roman" w:cs="Calibri"/>
                <w:sz w:val="16"/>
                <w:szCs w:val="16"/>
              </w:rPr>
              <w:t>00</w:t>
            </w:r>
          </w:p>
          <w:p w14:paraId="4162FAB6"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5,0</w:t>
            </w:r>
            <w:r w:rsidRPr="00B73BE4">
              <w:rPr>
                <w:rFonts w:eastAsia="Times New Roman" w:cs="Calibri"/>
                <w:sz w:val="16"/>
                <w:szCs w:val="16"/>
              </w:rPr>
              <w:t>00)</w:t>
            </w:r>
          </w:p>
        </w:tc>
        <w:tc>
          <w:tcPr>
            <w:tcW w:w="1100" w:type="dxa"/>
            <w:shd w:val="clear" w:color="auto" w:fill="auto"/>
            <w:hideMark/>
          </w:tcPr>
          <w:p w14:paraId="0D38E286" w14:textId="74E7841D"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73290E14"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 xml:space="preserve">Project Manager, UNDP CO </w:t>
            </w:r>
          </w:p>
        </w:tc>
        <w:tc>
          <w:tcPr>
            <w:tcW w:w="1260" w:type="dxa"/>
            <w:shd w:val="clear" w:color="auto" w:fill="auto"/>
            <w:hideMark/>
          </w:tcPr>
          <w:p w14:paraId="54000A1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090E0716"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Project Manager, PSC, UNDP CO</w:t>
            </w:r>
          </w:p>
        </w:tc>
        <w:tc>
          <w:tcPr>
            <w:tcW w:w="1260" w:type="dxa"/>
            <w:shd w:val="clear" w:color="auto" w:fill="auto"/>
            <w:hideMark/>
          </w:tcPr>
          <w:p w14:paraId="339ABB68" w14:textId="2035FBCE"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w:t>
            </w:r>
            <w:r w:rsidR="00672B52">
              <w:rPr>
                <w:rFonts w:eastAsia="Times New Roman" w:cs="Calibri"/>
                <w:sz w:val="16"/>
                <w:szCs w:val="16"/>
              </w:rPr>
              <w:t>2</w:t>
            </w:r>
            <w:r w:rsidRPr="00B73BE4">
              <w:rPr>
                <w:rFonts w:eastAsia="Times New Roman" w:cs="Calibri"/>
                <w:sz w:val="16"/>
                <w:szCs w:val="16"/>
              </w:rPr>
              <w:t>,000</w:t>
            </w:r>
          </w:p>
          <w:p w14:paraId="52145B19" w14:textId="5B38AC82"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672B52">
              <w:rPr>
                <w:rFonts w:eastAsia="Times New Roman" w:cs="Calibri"/>
                <w:sz w:val="16"/>
                <w:szCs w:val="16"/>
              </w:rPr>
              <w:t>0</w:t>
            </w:r>
            <w:r w:rsidRPr="00B73BE4">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20" w:name="RANGE!C18"/>
        <w:tc>
          <w:tcPr>
            <w:tcW w:w="1260" w:type="dxa"/>
            <w:shd w:val="clear" w:color="auto" w:fill="auto"/>
            <w:hideMark/>
          </w:tcPr>
          <w:p w14:paraId="0715CEE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fldChar w:fldCharType="begin"/>
            </w:r>
            <w:r w:rsidRPr="00B73BE4">
              <w:rPr>
                <w:rFonts w:eastAsia="Times New Roman" w:cs="Calibri"/>
                <w:sz w:val="16"/>
                <w:szCs w:val="16"/>
              </w:rPr>
              <w:instrText xml:space="preserve"> HYPERLINK "file:///C:\\Users\\james\\Documents\\2017%20Projects\\2017%20UNDP%20China%20PPG%20CPAR\\Budget\\5688_CPAR1_budget_details_20180121.xlsx" \l "RANGE!_ftn1" </w:instrText>
            </w:r>
            <w:r w:rsidRPr="00B73BE4">
              <w:rPr>
                <w:rFonts w:eastAsia="Times New Roman" w:cs="Calibri"/>
                <w:sz w:val="16"/>
                <w:szCs w:val="16"/>
              </w:rPr>
              <w:fldChar w:fldCharType="separate"/>
            </w:r>
            <w:r w:rsidRPr="00B73BE4">
              <w:rPr>
                <w:rFonts w:eastAsia="Times New Roman" w:cs="Calibri"/>
                <w:sz w:val="16"/>
                <w:szCs w:val="16"/>
              </w:rPr>
              <w:t>None</w:t>
            </w:r>
            <w:r w:rsidRPr="00B73BE4">
              <w:rPr>
                <w:rFonts w:eastAsia="Times New Roman" w:cs="Calibri"/>
                <w:sz w:val="16"/>
                <w:szCs w:val="16"/>
              </w:rPr>
              <w:fldChar w:fldCharType="end"/>
            </w:r>
            <w:bookmarkEnd w:id="120"/>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7A32872B"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r w:rsidR="00F04542" w:rsidRPr="00F04542">
              <w:rPr>
                <w:rFonts w:eastAsia="Times New Roman" w:cs="Calibri"/>
                <w:sz w:val="16"/>
                <w:szCs w:val="16"/>
                <w:highlight w:val="cyan"/>
              </w:rPr>
              <w:t>Technical</w:t>
            </w:r>
            <w:r w:rsidR="00F04542">
              <w:rPr>
                <w:rFonts w:eastAsia="Times New Roman" w:cs="Calibri"/>
                <w:sz w:val="16"/>
                <w:szCs w:val="16"/>
              </w:rPr>
              <w:t xml:space="preserve"> </w:t>
            </w:r>
            <w:r w:rsidRPr="00B73BE4">
              <w:rPr>
                <w:rFonts w:eastAsia="Times New Roman" w:cs="Calibri"/>
                <w:sz w:val="16"/>
                <w:szCs w:val="16"/>
              </w:rPr>
              <w:t>Project Manager and UNDP-GEF team</w:t>
            </w:r>
          </w:p>
        </w:tc>
        <w:tc>
          <w:tcPr>
            <w:tcW w:w="1260" w:type="dxa"/>
            <w:shd w:val="clear" w:color="auto" w:fill="auto"/>
            <w:hideMark/>
          </w:tcPr>
          <w:p w14:paraId="494E6EB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7F7874F4"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Project Manager</w:t>
            </w:r>
          </w:p>
        </w:tc>
        <w:tc>
          <w:tcPr>
            <w:tcW w:w="1260" w:type="dxa"/>
            <w:shd w:val="clear" w:color="auto" w:fill="auto"/>
            <w:hideMark/>
          </w:tcPr>
          <w:p w14:paraId="478E9F9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48307B2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4B2BAA0E"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 xml:space="preserve">Project Manager </w:t>
            </w:r>
          </w:p>
        </w:tc>
        <w:tc>
          <w:tcPr>
            <w:tcW w:w="1260" w:type="dxa"/>
            <w:shd w:val="clear" w:color="auto" w:fill="auto"/>
            <w:hideMark/>
          </w:tcPr>
          <w:p w14:paraId="3CBF3E6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0FCA8BEE"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6E1763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PMO  </w:t>
            </w:r>
          </w:p>
        </w:tc>
        <w:tc>
          <w:tcPr>
            <w:tcW w:w="1260" w:type="dxa"/>
            <w:shd w:val="clear" w:color="auto" w:fill="auto"/>
            <w:hideMark/>
          </w:tcPr>
          <w:p w14:paraId="5B788DEC" w14:textId="77777777" w:rsidR="00AB014D" w:rsidRPr="00B73BE4" w:rsidRDefault="003468C9" w:rsidP="006D0FCE">
            <w:pPr>
              <w:jc w:val="center"/>
              <w:rPr>
                <w:rFonts w:eastAsia="Times New Roman" w:cs="Calibri"/>
                <w:sz w:val="16"/>
                <w:szCs w:val="16"/>
              </w:rPr>
            </w:pPr>
            <w:r>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6527A6D6" w:rsidR="00AB014D" w:rsidRPr="00B73BE4" w:rsidRDefault="00F04542" w:rsidP="006D0FCE">
            <w:pPr>
              <w:jc w:val="left"/>
              <w:rPr>
                <w:rFonts w:eastAsia="Times New Roman" w:cs="Calibri"/>
                <w:sz w:val="16"/>
                <w:szCs w:val="16"/>
              </w:rPr>
            </w:pPr>
            <w:r w:rsidRPr="00F04542">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 xml:space="preserve">Project Manager, UNDP CO </w:t>
            </w:r>
          </w:p>
        </w:tc>
        <w:tc>
          <w:tcPr>
            <w:tcW w:w="1260" w:type="dxa"/>
            <w:shd w:val="clear" w:color="auto" w:fill="auto"/>
            <w:hideMark/>
          </w:tcPr>
          <w:p w14:paraId="32434CC0"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314D44CC" w:rsidR="00AB014D" w:rsidRPr="00B73BE4" w:rsidRDefault="00AB014D" w:rsidP="006D0FCE">
            <w:pPr>
              <w:jc w:val="center"/>
              <w:rPr>
                <w:rFonts w:eastAsia="Times New Roman" w:cs="Calibri"/>
                <w:b/>
                <w:sz w:val="16"/>
                <w:szCs w:val="16"/>
              </w:rPr>
            </w:pPr>
            <w:r w:rsidRPr="00B73BE4">
              <w:rPr>
                <w:rFonts w:eastAsia="Times New Roman" w:cs="Calibri"/>
                <w:b/>
                <w:sz w:val="16"/>
                <w:szCs w:val="16"/>
              </w:rPr>
              <w:t xml:space="preserve">USD </w:t>
            </w:r>
            <w:r w:rsidR="001C60C1" w:rsidRPr="00B73BE4">
              <w:rPr>
                <w:rFonts w:eastAsia="Times New Roman" w:cs="Calibri"/>
                <w:b/>
                <w:sz w:val="16"/>
                <w:szCs w:val="16"/>
              </w:rPr>
              <w:t>1</w:t>
            </w:r>
            <w:r w:rsidR="00672B52">
              <w:rPr>
                <w:rFonts w:eastAsia="Times New Roman" w:cs="Calibri"/>
                <w:b/>
                <w:sz w:val="16"/>
                <w:szCs w:val="16"/>
              </w:rPr>
              <w:t>20</w:t>
            </w:r>
            <w:r w:rsidR="001C60C1" w:rsidRPr="00B73BE4">
              <w:rPr>
                <w:rFonts w:eastAsia="Times New Roman" w:cs="Calibri"/>
                <w:b/>
                <w:sz w:val="16"/>
                <w:szCs w:val="16"/>
              </w:rPr>
              <w:t>,</w:t>
            </w:r>
            <w:r w:rsidRPr="00B73BE4">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tc>
      </w:tr>
      <w:bookmarkEnd w:id="119"/>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21" w:name="_Toc510702330"/>
      <w:r w:rsidRPr="00B73BE4">
        <w:rPr>
          <w:rFonts w:ascii="Calibri" w:hAnsi="Calibri"/>
        </w:rPr>
        <w:t>Governance and Management Arrangements</w:t>
      </w:r>
      <w:bookmarkEnd w:id="121"/>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77F8C8BD" w14:textId="77777777" w:rsidR="006759AB" w:rsidRPr="0037787E" w:rsidRDefault="006D0FCE" w:rsidP="006759AB">
      <w:pPr>
        <w:jc w:val="left"/>
        <w:rPr>
          <w:rFonts w:cs="Arial"/>
          <w:szCs w:val="20"/>
          <w:highlight w:val="cyan"/>
          <w:lang w:eastAsia="zh-CN"/>
        </w:rPr>
      </w:pPr>
      <w:r w:rsidRPr="00B73BE4">
        <w:t xml:space="preserve">The </w:t>
      </w:r>
      <w:r w:rsidRPr="00B73BE4">
        <w:rPr>
          <w:b/>
        </w:rPr>
        <w:t>Implementing Partner</w:t>
      </w:r>
      <w:r w:rsidRPr="00B73BE4">
        <w:t xml:space="preserve"> for this project is the </w:t>
      </w:r>
      <w:r w:rsidR="002E57A2">
        <w:t>Hainan</w:t>
      </w:r>
      <w:r w:rsidR="00B0365C">
        <w:t xml:space="preserve"> Provincial Department of Agriculture and Rural Affairs</w:t>
      </w:r>
      <w:r w:rsidRPr="00B73BE4">
        <w:t>.</w:t>
      </w:r>
      <w:r w:rsidR="006759AB">
        <w:t xml:space="preserve"> </w:t>
      </w:r>
      <w:r w:rsidR="006759AB" w:rsidRPr="0037787E">
        <w:rPr>
          <w:rFonts w:cs="Arial"/>
          <w:szCs w:val="20"/>
          <w:highlight w:val="cyan"/>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w:t>
      </w:r>
    </w:p>
    <w:p w14:paraId="1E39F64B" w14:textId="77777777" w:rsidR="006759AB" w:rsidRPr="0037787E" w:rsidRDefault="006759AB" w:rsidP="006759AB">
      <w:pPr>
        <w:numPr>
          <w:ilvl w:val="0"/>
          <w:numId w:val="43"/>
        </w:numPr>
        <w:jc w:val="left"/>
        <w:rPr>
          <w:rFonts w:cs="Calibri"/>
          <w:szCs w:val="20"/>
          <w:highlight w:val="cyan"/>
        </w:rPr>
      </w:pPr>
      <w:r w:rsidRPr="0037787E">
        <w:rPr>
          <w:szCs w:val="20"/>
          <w:highlight w:val="cyan"/>
        </w:rPr>
        <w:t xml:space="preserve">Project planning, coordination, management, monitoring, evaluation and reporting.  This includes </w:t>
      </w:r>
      <w:r w:rsidRPr="0037787E">
        <w:rPr>
          <w:rFonts w:cs="Calibri"/>
          <w:szCs w:val="20"/>
          <w:highlight w:val="cyan"/>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30AA69FF" w14:textId="77777777" w:rsidR="006759AB" w:rsidRPr="0037787E" w:rsidRDefault="006759AB" w:rsidP="006759AB">
      <w:pPr>
        <w:pStyle w:val="ListParagraph"/>
        <w:numPr>
          <w:ilvl w:val="0"/>
          <w:numId w:val="43"/>
        </w:numPr>
        <w:rPr>
          <w:rFonts w:ascii="Calibri" w:hAnsi="Calibri"/>
          <w:szCs w:val="20"/>
          <w:highlight w:val="cyan"/>
        </w:rPr>
      </w:pPr>
      <w:r w:rsidRPr="0037787E">
        <w:rPr>
          <w:rFonts w:ascii="Calibri" w:hAnsi="Calibri"/>
          <w:szCs w:val="20"/>
          <w:highlight w:val="cyan"/>
        </w:rPr>
        <w:t>Risk management as outlined in this Project Document;</w:t>
      </w:r>
    </w:p>
    <w:p w14:paraId="14B131CF" w14:textId="77777777" w:rsidR="006759AB" w:rsidRPr="0037787E" w:rsidRDefault="006759AB" w:rsidP="006759AB">
      <w:pPr>
        <w:pStyle w:val="ListParagraph"/>
        <w:numPr>
          <w:ilvl w:val="0"/>
          <w:numId w:val="43"/>
        </w:numPr>
        <w:rPr>
          <w:rFonts w:ascii="Calibri" w:hAnsi="Calibri"/>
          <w:szCs w:val="20"/>
          <w:highlight w:val="cyan"/>
        </w:rPr>
      </w:pPr>
      <w:r w:rsidRPr="0037787E">
        <w:rPr>
          <w:rFonts w:ascii="Calibri" w:hAnsi="Calibri"/>
          <w:szCs w:val="20"/>
          <w:highlight w:val="cyan"/>
        </w:rPr>
        <w:t>Procurement of goods and services, including human resources;</w:t>
      </w:r>
    </w:p>
    <w:p w14:paraId="6CD08154" w14:textId="77777777" w:rsidR="006759AB" w:rsidRPr="0037787E" w:rsidRDefault="006759AB" w:rsidP="006759AB">
      <w:pPr>
        <w:pStyle w:val="ListParagraph"/>
        <w:numPr>
          <w:ilvl w:val="0"/>
          <w:numId w:val="43"/>
        </w:numPr>
        <w:rPr>
          <w:rFonts w:ascii="Calibri" w:hAnsi="Calibri"/>
          <w:szCs w:val="20"/>
          <w:highlight w:val="cyan"/>
        </w:rPr>
      </w:pPr>
      <w:r w:rsidRPr="0037787E">
        <w:rPr>
          <w:rFonts w:ascii="Calibri" w:hAnsi="Calibri"/>
          <w:szCs w:val="20"/>
          <w:highlight w:val="cyan"/>
        </w:rPr>
        <w:t>Financial management, including overseeing financial expenditures against project budgets;</w:t>
      </w:r>
    </w:p>
    <w:p w14:paraId="15FE5706" w14:textId="77777777" w:rsidR="006759AB" w:rsidRPr="0037787E" w:rsidRDefault="006759AB" w:rsidP="006759AB">
      <w:pPr>
        <w:pStyle w:val="ListParagraph"/>
        <w:numPr>
          <w:ilvl w:val="0"/>
          <w:numId w:val="43"/>
        </w:numPr>
        <w:rPr>
          <w:rFonts w:ascii="Calibri" w:hAnsi="Calibri"/>
          <w:szCs w:val="20"/>
          <w:highlight w:val="cyan"/>
        </w:rPr>
      </w:pPr>
      <w:r w:rsidRPr="0037787E">
        <w:rPr>
          <w:rFonts w:ascii="Calibri" w:hAnsi="Calibri"/>
          <w:szCs w:val="20"/>
          <w:highlight w:val="cyan"/>
        </w:rPr>
        <w:t>Approving and signing the multiyear workplan;</w:t>
      </w:r>
    </w:p>
    <w:p w14:paraId="2F50FB2B" w14:textId="77777777" w:rsidR="006759AB" w:rsidRDefault="006759AB" w:rsidP="006759AB">
      <w:pPr>
        <w:pStyle w:val="ListParagraph"/>
        <w:numPr>
          <w:ilvl w:val="0"/>
          <w:numId w:val="43"/>
        </w:numPr>
        <w:rPr>
          <w:rFonts w:ascii="Calibri" w:hAnsi="Calibri"/>
          <w:szCs w:val="20"/>
          <w:highlight w:val="cyan"/>
        </w:rPr>
      </w:pPr>
      <w:r w:rsidRPr="0037787E">
        <w:rPr>
          <w:rFonts w:ascii="Calibri" w:hAnsi="Calibri"/>
          <w:szCs w:val="20"/>
          <w:highlight w:val="cyan"/>
        </w:rPr>
        <w:t>Approving and signing the combined delivery report at the end of the year; and,</w:t>
      </w:r>
    </w:p>
    <w:p w14:paraId="22D1496F" w14:textId="567A64AD" w:rsidR="006D0FCE" w:rsidRPr="00B73BE4" w:rsidRDefault="006759AB" w:rsidP="006759AB">
      <w:pPr>
        <w:pStyle w:val="ListParagraph"/>
        <w:numPr>
          <w:ilvl w:val="0"/>
          <w:numId w:val="43"/>
        </w:numPr>
      </w:pPr>
      <w:r w:rsidRPr="006759AB">
        <w:rPr>
          <w:rFonts w:ascii="Calibri" w:hAnsi="Calibri"/>
          <w:szCs w:val="20"/>
          <w:highlight w:val="cyan"/>
        </w:rPr>
        <w:t>Signing the financial report or the funding authorization and certificate of expenditures</w:t>
      </w:r>
      <w:r>
        <w:rPr>
          <w:rFonts w:ascii="Calibri" w:hAnsi="Calibri"/>
          <w:szCs w:val="20"/>
        </w:rPr>
        <w:t>.</w:t>
      </w:r>
      <w:r w:rsidR="006D0FCE" w:rsidRPr="00B73BE4">
        <w:t xml:space="preserve">  </w:t>
      </w:r>
    </w:p>
    <w:p w14:paraId="51FAF8FF" w14:textId="77777777" w:rsidR="006D0FCE" w:rsidRPr="00B73BE4" w:rsidRDefault="006D0FCE" w:rsidP="006D0FCE"/>
    <w:p w14:paraId="091247FE" w14:textId="1EB00D63" w:rsidR="006759AB" w:rsidRDefault="006759AB" w:rsidP="006759AB">
      <w:pPr>
        <w:numPr>
          <w:ilvl w:val="0"/>
          <w:numId w:val="10"/>
        </w:numPr>
        <w:ind w:left="0" w:firstLine="0"/>
      </w:pPr>
      <w:r w:rsidRPr="00EE7857">
        <w:rPr>
          <w:szCs w:val="20"/>
          <w:highlight w:val="cyan"/>
          <w:u w:val="single"/>
        </w:rPr>
        <w:t>UNDP:</w:t>
      </w:r>
      <w:r w:rsidRPr="00EE7857">
        <w:rPr>
          <w:szCs w:val="20"/>
          <w:highlight w:val="cyan"/>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r>
        <w:rPr>
          <w:szCs w:val="20"/>
        </w:rPr>
        <w:t>.</w:t>
      </w:r>
    </w:p>
    <w:p w14:paraId="62FE4D01" w14:textId="77777777" w:rsidR="006759AB" w:rsidRDefault="006759AB" w:rsidP="006759AB"/>
    <w:p w14:paraId="242F2807" w14:textId="372B0958" w:rsidR="005573B2" w:rsidRPr="00B73BE4" w:rsidRDefault="006D0FCE" w:rsidP="006B7832">
      <w:pPr>
        <w:numPr>
          <w:ilvl w:val="0"/>
          <w:numId w:val="10"/>
        </w:numPr>
        <w:spacing w:after="40"/>
        <w:ind w:left="0" w:firstLine="0"/>
      </w:pPr>
      <w:r w:rsidRPr="00B73BE4">
        <w:t>The project organi</w:t>
      </w:r>
      <w:r w:rsidR="00E86FFA">
        <w:t>z</w:t>
      </w:r>
      <w:r w:rsidRPr="00B73BE4">
        <w:t xml:space="preserve">ation structure is illustrated </w:t>
      </w:r>
      <w:r w:rsidR="002F41B5">
        <w:t xml:space="preserve">below in </w:t>
      </w:r>
      <w:r w:rsidR="002F41B5" w:rsidRPr="002F41B5">
        <w:rPr>
          <w:b/>
        </w:rPr>
        <w:fldChar w:fldCharType="begin"/>
      </w:r>
      <w:r w:rsidR="002F41B5" w:rsidRPr="002F41B5">
        <w:rPr>
          <w:b/>
        </w:rPr>
        <w:instrText xml:space="preserve"> REF _Ref534477807 \h </w:instrText>
      </w:r>
      <w:r w:rsidR="002F41B5">
        <w:rPr>
          <w:b/>
        </w:rPr>
        <w:instrText xml:space="preserve"> \* MERGEFORMAT </w:instrText>
      </w:r>
      <w:r w:rsidR="002F41B5" w:rsidRPr="002F41B5">
        <w:rPr>
          <w:b/>
        </w:rPr>
      </w:r>
      <w:r w:rsidR="002F41B5" w:rsidRPr="002F41B5">
        <w:rPr>
          <w:b/>
        </w:rPr>
        <w:fldChar w:fldCharType="separate"/>
      </w:r>
      <w:r w:rsidR="000F264C" w:rsidRPr="000F264C">
        <w:rPr>
          <w:b/>
          <w:i/>
        </w:rPr>
        <w:t xml:space="preserve">Figure </w:t>
      </w:r>
      <w:r w:rsidR="000F264C" w:rsidRPr="000F264C">
        <w:rPr>
          <w:b/>
          <w:i/>
          <w:noProof/>
        </w:rPr>
        <w:t>7</w:t>
      </w:r>
      <w:r w:rsidR="002F41B5" w:rsidRPr="002F41B5">
        <w:rPr>
          <w:b/>
        </w:rPr>
        <w:fldChar w:fldCharType="end"/>
      </w:r>
      <w:r w:rsidR="003E61EE" w:rsidRPr="00B73BE4">
        <w:rPr>
          <w:b/>
          <w:bCs/>
        </w:rPr>
        <w:t>.</w:t>
      </w:r>
      <w:r w:rsidR="00B34C14" w:rsidRPr="00B73BE4">
        <w:t xml:space="preserve"> </w:t>
      </w:r>
      <w:r w:rsidR="00E5773A" w:rsidRPr="00B73BE4">
        <w:t xml:space="preserve"> </w:t>
      </w:r>
    </w:p>
    <w:p w14:paraId="1161D369" w14:textId="4C2D9204" w:rsidR="00BE700E" w:rsidRPr="007E6769" w:rsidRDefault="00C34837" w:rsidP="00BE700E">
      <w:pPr>
        <w:pStyle w:val="Caption"/>
        <w:spacing w:before="0"/>
        <w:rPr>
          <w:b w:val="0"/>
        </w:rPr>
      </w:pPr>
      <w:bookmarkStart w:id="122" w:name="_Ref505872334"/>
      <w:r>
        <w:rPr>
          <w:b w:val="0"/>
          <w:noProof/>
        </w:rPr>
        <w:drawing>
          <wp:inline distT="0" distB="0" distL="0" distR="0" wp14:anchorId="0B47702F" wp14:editId="45BE3268">
            <wp:extent cx="5343277" cy="5625689"/>
            <wp:effectExtent l="0" t="0" r="0" b="0"/>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AP_Hainan_project_organogram_20190823.png"/>
                    <pic:cNvPicPr/>
                  </pic:nvPicPr>
                  <pic:blipFill rotWithShape="1">
                    <a:blip r:embed="rId36">
                      <a:extLst>
                        <a:ext uri="{28A0092B-C50C-407E-A947-70E740481C1C}">
                          <a14:useLocalDpi xmlns:a14="http://schemas.microsoft.com/office/drawing/2010/main" val="0"/>
                        </a:ext>
                      </a:extLst>
                    </a:blip>
                    <a:srcRect l="10127" r="8429" b="40638"/>
                    <a:stretch/>
                  </pic:blipFill>
                  <pic:spPr bwMode="auto">
                    <a:xfrm>
                      <a:off x="0" y="0"/>
                      <a:ext cx="5361054" cy="5644406"/>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332C8924" w:rsidR="00BE700E" w:rsidRPr="00BE700E" w:rsidRDefault="00BE700E" w:rsidP="00BE700E">
      <w:pPr>
        <w:pStyle w:val="Caption"/>
        <w:spacing w:before="0"/>
        <w:rPr>
          <w:i/>
        </w:rPr>
      </w:pPr>
      <w:bookmarkStart w:id="123" w:name="_Ref534477807"/>
      <w:bookmarkStart w:id="124" w:name="_Toc534479541"/>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7</w:t>
      </w:r>
      <w:r w:rsidRPr="00B73BE4">
        <w:rPr>
          <w:i/>
        </w:rPr>
        <w:fldChar w:fldCharType="end"/>
      </w:r>
      <w:bookmarkEnd w:id="122"/>
      <w:bookmarkEnd w:id="123"/>
      <w:r w:rsidRPr="00B73BE4">
        <w:rPr>
          <w:i/>
        </w:rPr>
        <w:t xml:space="preserve">: </w:t>
      </w:r>
      <w:r w:rsidRPr="00B73BE4">
        <w:rPr>
          <w:b w:val="0"/>
          <w:i/>
        </w:rPr>
        <w:t>Project Organi</w:t>
      </w:r>
      <w:r>
        <w:rPr>
          <w:b w:val="0"/>
          <w:i/>
        </w:rPr>
        <w:t>z</w:t>
      </w:r>
      <w:r w:rsidRPr="00B73BE4">
        <w:rPr>
          <w:b w:val="0"/>
          <w:i/>
        </w:rPr>
        <w:t>ation Structure</w:t>
      </w:r>
      <w:bookmarkEnd w:id="124"/>
    </w:p>
    <w:p w14:paraId="2618070A" w14:textId="77777777" w:rsidR="00BE700E" w:rsidRPr="00BE700E" w:rsidRDefault="00BE700E" w:rsidP="00BE700E">
      <w:pPr>
        <w:spacing w:after="40"/>
        <w:rPr>
          <w:rFonts w:cs="Arial"/>
          <w:szCs w:val="20"/>
          <w:lang w:eastAsia="zh-CN"/>
        </w:rPr>
      </w:pPr>
    </w:p>
    <w:p w14:paraId="0F1CEB52" w14:textId="3F5BB2F4" w:rsidR="005573B2" w:rsidRPr="00B73BE4" w:rsidRDefault="005573B2" w:rsidP="006B7832">
      <w:pPr>
        <w:numPr>
          <w:ilvl w:val="0"/>
          <w:numId w:val="10"/>
        </w:numPr>
        <w:spacing w:after="40"/>
        <w:ind w:left="0" w:firstLine="0"/>
        <w:rPr>
          <w:rFonts w:cs="Arial"/>
          <w:szCs w:val="20"/>
          <w:lang w:eastAsia="zh-CN"/>
        </w:rPr>
      </w:pPr>
      <w:r w:rsidRPr="00B73BE4">
        <w:rPr>
          <w:b/>
        </w:rPr>
        <w:t>Project Steering Committee</w:t>
      </w:r>
      <w:r w:rsidRPr="00B73BE4">
        <w:t>:</w:t>
      </w:r>
      <w:r w:rsidRPr="00B73BE4">
        <w:rPr>
          <w:rFonts w:cs="Arial"/>
          <w:szCs w:val="20"/>
          <w:lang w:eastAsia="zh-CN"/>
        </w:rPr>
        <w:t xml:space="preserve"> </w:t>
      </w:r>
      <w:r w:rsidR="006759AB" w:rsidRPr="00286C9D">
        <w:rPr>
          <w:rFonts w:cs="Arial"/>
          <w:noProof/>
          <w:szCs w:val="20"/>
          <w:highlight w:val="cyan"/>
          <w:lang w:eastAsia="zh-CN"/>
        </w:rPr>
        <w:t xml:space="preserve">The Project Project Steering Committee is responsible for taking </w:t>
      </w:r>
      <w:r w:rsidR="006759AB" w:rsidRPr="00286C9D">
        <w:rPr>
          <w:rFonts w:cs="Calibri"/>
          <w:szCs w:val="20"/>
          <w:highlight w:val="cyan"/>
        </w:rPr>
        <w:t xml:space="preserve">corrective action as needed to ensure the project achieves the desired results. </w:t>
      </w:r>
      <w:r w:rsidR="006759AB" w:rsidRPr="00286C9D">
        <w:rPr>
          <w:rFonts w:cs="Arial"/>
          <w:noProof/>
          <w:szCs w:val="20"/>
          <w:highlight w:val="cyan"/>
          <w:lang w:eastAsia="zh-CN"/>
        </w:rPr>
        <w:t xml:space="preserve">In order to ensure UNDP’s ultimate accountability, </w:t>
      </w:r>
      <w:r w:rsidR="006759AB">
        <w:rPr>
          <w:rFonts w:cs="Arial"/>
          <w:noProof/>
          <w:szCs w:val="20"/>
          <w:highlight w:val="cyan"/>
          <w:lang w:eastAsia="zh-CN"/>
        </w:rPr>
        <w:t>PSC</w:t>
      </w:r>
      <w:r w:rsidR="006759AB" w:rsidRPr="00286C9D">
        <w:rPr>
          <w:rFonts w:cs="Arial"/>
          <w:noProof/>
          <w:szCs w:val="20"/>
          <w:highlight w:val="cyan"/>
          <w:lang w:eastAsia="zh-CN"/>
        </w:rPr>
        <w:t xml:space="preserve"> decisions should be made in accordance with standards that shall ensure management for development results, best value money, fairness, integrity, transparency and effective international competition</w:t>
      </w:r>
      <w:r w:rsidR="006759AB">
        <w:rPr>
          <w:rFonts w:cs="Arial"/>
          <w:noProof/>
          <w:szCs w:val="20"/>
          <w:lang w:eastAsia="zh-CN"/>
        </w:rPr>
        <w:t>.</w:t>
      </w:r>
      <w:r w:rsidRPr="00B73BE4">
        <w:rPr>
          <w:rFonts w:cs="Arial"/>
          <w:szCs w:val="20"/>
          <w:lang w:eastAsia="zh-CN"/>
        </w:rPr>
        <w:t xml:space="preserve"> </w:t>
      </w:r>
    </w:p>
    <w:p w14:paraId="637C74C4" w14:textId="77777777" w:rsidR="005573B2" w:rsidRPr="00B73BE4" w:rsidRDefault="005573B2" w:rsidP="006759AB">
      <w:pPr>
        <w:shd w:val="clear" w:color="auto" w:fill="FFFFFF"/>
        <w:rPr>
          <w:rFonts w:cs="Arial"/>
          <w:szCs w:val="20"/>
          <w:lang w:eastAsia="zh-CN"/>
        </w:rPr>
      </w:pPr>
    </w:p>
    <w:p w14:paraId="20F532BE" w14:textId="25EC196F" w:rsidR="006759AB" w:rsidRDefault="006759AB" w:rsidP="006B7832">
      <w:pPr>
        <w:numPr>
          <w:ilvl w:val="0"/>
          <w:numId w:val="10"/>
        </w:numPr>
        <w:shd w:val="clear" w:color="auto" w:fill="FFFFFF"/>
        <w:ind w:left="0" w:firstLine="0"/>
      </w:pPr>
      <w:r w:rsidRPr="00286C9D">
        <w:rPr>
          <w:rFonts w:cs="Arial"/>
          <w:noProof/>
          <w:szCs w:val="20"/>
          <w:highlight w:val="cyan"/>
          <w:lang w:eastAsia="zh-CN"/>
        </w:rPr>
        <w:t xml:space="preserve">In case consensus cannot be reached within the </w:t>
      </w:r>
      <w:r>
        <w:rPr>
          <w:rFonts w:cs="Arial"/>
          <w:noProof/>
          <w:szCs w:val="20"/>
          <w:highlight w:val="cyan"/>
          <w:lang w:eastAsia="zh-CN"/>
        </w:rPr>
        <w:t>PSC</w:t>
      </w:r>
      <w:r w:rsidRPr="00286C9D">
        <w:rPr>
          <w:rFonts w:cs="Arial"/>
          <w:noProof/>
          <w:szCs w:val="20"/>
          <w:highlight w:val="cyan"/>
          <w:lang w:eastAsia="zh-CN"/>
        </w:rPr>
        <w:t xml:space="preserve">, the UNDP </w:t>
      </w:r>
      <w:r w:rsidRPr="00286C9D">
        <w:rPr>
          <w:rFonts w:eastAsia="Times New Roman" w:cstheme="minorHAnsi"/>
          <w:highlight w:val="cyan"/>
        </w:rPr>
        <w:t>Resident Representative (or their designate) will mediate to find consensus and, if this cannot be found, will take the final decision to ensure project implementation is not unduly delayed</w:t>
      </w:r>
      <w:r>
        <w:rPr>
          <w:rFonts w:eastAsia="Times New Roman" w:cstheme="minorHAnsi"/>
        </w:rPr>
        <w:t>.</w:t>
      </w:r>
    </w:p>
    <w:p w14:paraId="79A85CB7" w14:textId="77777777" w:rsidR="006759AB" w:rsidRDefault="006759AB" w:rsidP="006759AB"/>
    <w:p w14:paraId="38986416" w14:textId="4FB6555A" w:rsidR="005573B2" w:rsidRPr="00B73BE4" w:rsidRDefault="005573B2" w:rsidP="006B7832">
      <w:pPr>
        <w:numPr>
          <w:ilvl w:val="0"/>
          <w:numId w:val="10"/>
        </w:numPr>
        <w:shd w:val="clear" w:color="auto" w:fill="FFFFFF"/>
        <w:ind w:left="0" w:firstLine="0"/>
      </w:pPr>
      <w:r w:rsidRPr="00B73BE4">
        <w:t>Specific responsibilities of the PSC include:</w:t>
      </w:r>
    </w:p>
    <w:p w14:paraId="2AC19E66" w14:textId="77777777" w:rsidR="006759AB" w:rsidRPr="00323B02" w:rsidRDefault="006759AB" w:rsidP="006759AB">
      <w:pPr>
        <w:pStyle w:val="ListParagraph"/>
        <w:numPr>
          <w:ilvl w:val="0"/>
          <w:numId w:val="9"/>
        </w:numPr>
        <w:rPr>
          <w:rFonts w:ascii="Calibri" w:hAnsi="Calibri"/>
          <w:szCs w:val="20"/>
          <w:highlight w:val="cyan"/>
        </w:rPr>
      </w:pPr>
      <w:r w:rsidRPr="00323B02">
        <w:rPr>
          <w:rFonts w:ascii="Calibri" w:hAnsi="Calibri"/>
          <w:szCs w:val="20"/>
          <w:highlight w:val="cyan"/>
        </w:rPr>
        <w:t>Provide overall guidance and direction to the project, ensuring it remains within any specified constraints;</w:t>
      </w:r>
    </w:p>
    <w:p w14:paraId="60E66C58" w14:textId="19C476BA" w:rsidR="006759AB" w:rsidRPr="00323B02" w:rsidRDefault="006759AB" w:rsidP="006759AB">
      <w:pPr>
        <w:pStyle w:val="ListParagraph"/>
        <w:numPr>
          <w:ilvl w:val="0"/>
          <w:numId w:val="9"/>
        </w:numPr>
        <w:rPr>
          <w:rFonts w:ascii="Calibri" w:hAnsi="Calibri"/>
          <w:szCs w:val="20"/>
          <w:highlight w:val="cyan"/>
        </w:rPr>
      </w:pPr>
      <w:r w:rsidRPr="00323B02">
        <w:rPr>
          <w:rFonts w:ascii="Calibri" w:hAnsi="Calibri"/>
          <w:szCs w:val="20"/>
          <w:highlight w:val="cyan"/>
        </w:rPr>
        <w:t xml:space="preserve">Address project issues as raised by the </w:t>
      </w:r>
      <w:r w:rsidR="00F04542">
        <w:rPr>
          <w:rFonts w:ascii="Calibri" w:hAnsi="Calibri"/>
          <w:szCs w:val="20"/>
          <w:highlight w:val="cyan"/>
        </w:rPr>
        <w:t>Technical P</w:t>
      </w:r>
      <w:r w:rsidRPr="00323B02">
        <w:rPr>
          <w:rFonts w:ascii="Calibri" w:hAnsi="Calibri"/>
          <w:szCs w:val="20"/>
          <w:highlight w:val="cyan"/>
        </w:rPr>
        <w:t xml:space="preserve">roject </w:t>
      </w:r>
      <w:r w:rsidR="00F04542">
        <w:rPr>
          <w:rFonts w:ascii="Calibri" w:hAnsi="Calibri"/>
          <w:szCs w:val="20"/>
          <w:highlight w:val="cyan"/>
        </w:rPr>
        <w:t>M</w:t>
      </w:r>
      <w:r w:rsidRPr="00323B02">
        <w:rPr>
          <w:rFonts w:ascii="Calibri" w:hAnsi="Calibri"/>
          <w:szCs w:val="20"/>
          <w:highlight w:val="cyan"/>
        </w:rPr>
        <w:t>anager;</w:t>
      </w:r>
    </w:p>
    <w:p w14:paraId="02D75C24" w14:textId="77777777" w:rsidR="006759AB" w:rsidRPr="00323B02" w:rsidRDefault="006759AB" w:rsidP="006759AB">
      <w:pPr>
        <w:pStyle w:val="ListParagraph"/>
        <w:numPr>
          <w:ilvl w:val="0"/>
          <w:numId w:val="9"/>
        </w:numPr>
        <w:rPr>
          <w:rFonts w:ascii="Calibri" w:hAnsi="Calibri"/>
          <w:szCs w:val="20"/>
          <w:highlight w:val="cyan"/>
        </w:rPr>
      </w:pPr>
      <w:r w:rsidRPr="00323B02">
        <w:rPr>
          <w:rFonts w:ascii="Calibri" w:hAnsi="Calibri"/>
          <w:szCs w:val="20"/>
          <w:highlight w:val="cyan"/>
        </w:rPr>
        <w:t xml:space="preserve">Provide guidance on new project risks, and agree on possible mitigation and management actions to address specific risks; </w:t>
      </w:r>
    </w:p>
    <w:p w14:paraId="1AF68156" w14:textId="210B5BE3" w:rsidR="006759AB" w:rsidRPr="00323B02" w:rsidRDefault="006759AB" w:rsidP="006759AB">
      <w:pPr>
        <w:pStyle w:val="ListParagraph"/>
        <w:numPr>
          <w:ilvl w:val="0"/>
          <w:numId w:val="9"/>
        </w:numPr>
        <w:rPr>
          <w:rFonts w:ascii="Calibri" w:hAnsi="Calibri"/>
          <w:szCs w:val="20"/>
          <w:highlight w:val="cyan"/>
        </w:rPr>
      </w:pPr>
      <w:r w:rsidRPr="00323B02">
        <w:rPr>
          <w:rFonts w:ascii="Calibri" w:hAnsi="Calibri"/>
          <w:szCs w:val="20"/>
          <w:highlight w:val="cyan"/>
        </w:rPr>
        <w:t xml:space="preserve">Agree on </w:t>
      </w:r>
      <w:r w:rsidR="00F04542">
        <w:rPr>
          <w:rFonts w:ascii="Calibri" w:hAnsi="Calibri"/>
          <w:szCs w:val="20"/>
          <w:highlight w:val="cyan"/>
        </w:rPr>
        <w:t>Technical P</w:t>
      </w:r>
      <w:r w:rsidRPr="00323B02">
        <w:rPr>
          <w:rFonts w:ascii="Calibri" w:hAnsi="Calibri"/>
          <w:szCs w:val="20"/>
          <w:highlight w:val="cyan"/>
        </w:rPr>
        <w:t xml:space="preserve">roject </w:t>
      </w:r>
      <w:r w:rsidR="00F04542">
        <w:rPr>
          <w:rFonts w:ascii="Calibri" w:hAnsi="Calibri"/>
          <w:szCs w:val="20"/>
          <w:highlight w:val="cyan"/>
        </w:rPr>
        <w:t>M</w:t>
      </w:r>
      <w:r w:rsidRPr="00323B02">
        <w:rPr>
          <w:rFonts w:ascii="Calibri" w:hAnsi="Calibri"/>
          <w:szCs w:val="20"/>
          <w:highlight w:val="cyan"/>
        </w:rPr>
        <w:t xml:space="preserve">anager’s tolerances as required, within the parameters set by UNDP-GEF, and provide direction and advice for exceptional situations when the </w:t>
      </w:r>
      <w:r w:rsidR="00F04542">
        <w:rPr>
          <w:rFonts w:ascii="Calibri" w:hAnsi="Calibri"/>
          <w:szCs w:val="20"/>
          <w:highlight w:val="cyan"/>
        </w:rPr>
        <w:t>Technical P</w:t>
      </w:r>
      <w:r w:rsidRPr="00323B02">
        <w:rPr>
          <w:rFonts w:ascii="Calibri" w:hAnsi="Calibri"/>
          <w:szCs w:val="20"/>
          <w:highlight w:val="cyan"/>
        </w:rPr>
        <w:t xml:space="preserve">roject </w:t>
      </w:r>
      <w:r w:rsidR="00F04542">
        <w:rPr>
          <w:rFonts w:ascii="Calibri" w:hAnsi="Calibri"/>
          <w:szCs w:val="20"/>
          <w:highlight w:val="cyan"/>
        </w:rPr>
        <w:t>M</w:t>
      </w:r>
      <w:r w:rsidRPr="00323B02">
        <w:rPr>
          <w:rFonts w:ascii="Calibri" w:hAnsi="Calibri"/>
          <w:szCs w:val="20"/>
          <w:highlight w:val="cyan"/>
        </w:rPr>
        <w:t>anager’s tolerances are exceeded;</w:t>
      </w:r>
    </w:p>
    <w:p w14:paraId="7DCC72D1" w14:textId="77777777" w:rsidR="006759AB" w:rsidRPr="00323B02" w:rsidRDefault="006759AB" w:rsidP="006759AB">
      <w:pPr>
        <w:pStyle w:val="ListParagraph"/>
        <w:numPr>
          <w:ilvl w:val="0"/>
          <w:numId w:val="9"/>
        </w:numPr>
        <w:rPr>
          <w:rFonts w:ascii="Calibri" w:hAnsi="Calibri"/>
          <w:szCs w:val="20"/>
          <w:highlight w:val="cyan"/>
        </w:rPr>
      </w:pPr>
      <w:r w:rsidRPr="00323B02">
        <w:rPr>
          <w:rFonts w:ascii="Calibri" w:hAnsi="Calibri"/>
          <w:szCs w:val="20"/>
          <w:highlight w:val="cyan"/>
        </w:rPr>
        <w:t>Advise on major and minor amendments to the project within the parameters set by UNDP-GEF;</w:t>
      </w:r>
    </w:p>
    <w:p w14:paraId="275DC413" w14:textId="77777777" w:rsidR="006759AB" w:rsidRPr="00323B02" w:rsidRDefault="006759AB" w:rsidP="006759AB">
      <w:pPr>
        <w:pStyle w:val="CharCharChar1"/>
        <w:numPr>
          <w:ilvl w:val="0"/>
          <w:numId w:val="9"/>
        </w:numPr>
        <w:spacing w:after="0" w:line="240" w:lineRule="auto"/>
        <w:rPr>
          <w:szCs w:val="22"/>
          <w:highlight w:val="cyan"/>
          <w:lang w:val="en-GB"/>
        </w:rPr>
      </w:pPr>
      <w:r w:rsidRPr="00323B02">
        <w:rPr>
          <w:highlight w:val="cyan"/>
          <w:lang w:val="en-GB"/>
        </w:rPr>
        <w:t xml:space="preserve">Ensure coordination between various donor and government-funded projects and programmes; </w:t>
      </w:r>
    </w:p>
    <w:p w14:paraId="5337C207" w14:textId="77777777" w:rsidR="006759AB" w:rsidRPr="00323B02" w:rsidRDefault="006759AB" w:rsidP="006759AB">
      <w:pPr>
        <w:pStyle w:val="CharCharChar1"/>
        <w:numPr>
          <w:ilvl w:val="0"/>
          <w:numId w:val="9"/>
        </w:numPr>
        <w:spacing w:after="0" w:line="240" w:lineRule="auto"/>
        <w:rPr>
          <w:highlight w:val="cyan"/>
          <w:lang w:val="en-GB"/>
        </w:rPr>
      </w:pPr>
      <w:r w:rsidRPr="00323B02">
        <w:rPr>
          <w:highlight w:val="cyan"/>
          <w:lang w:val="en-GB"/>
        </w:rPr>
        <w:t xml:space="preserve">Ensure coordination with various government agencies and their participation in project activities; </w:t>
      </w:r>
    </w:p>
    <w:p w14:paraId="1D1B5811" w14:textId="77777777" w:rsidR="006759AB" w:rsidRPr="00323B02" w:rsidRDefault="006759AB" w:rsidP="006759AB">
      <w:pPr>
        <w:pStyle w:val="CharCharChar1"/>
        <w:numPr>
          <w:ilvl w:val="0"/>
          <w:numId w:val="9"/>
        </w:numPr>
        <w:spacing w:after="0" w:line="240" w:lineRule="auto"/>
        <w:rPr>
          <w:highlight w:val="cyan"/>
          <w:lang w:val="en-GB"/>
        </w:rPr>
      </w:pPr>
      <w:r w:rsidRPr="00323B02">
        <w:rPr>
          <w:highlight w:val="cyan"/>
          <w:lang w:val="en-GB"/>
        </w:rPr>
        <w:t xml:space="preserve">Track and monitor co-financing for this project; </w:t>
      </w:r>
    </w:p>
    <w:p w14:paraId="3D0E4FA1" w14:textId="77777777" w:rsidR="006759AB" w:rsidRPr="00323B02" w:rsidRDefault="006759AB" w:rsidP="006759AB">
      <w:pPr>
        <w:pStyle w:val="CharCharChar1"/>
        <w:numPr>
          <w:ilvl w:val="0"/>
          <w:numId w:val="9"/>
        </w:numPr>
        <w:spacing w:after="0" w:line="240" w:lineRule="auto"/>
        <w:rPr>
          <w:highlight w:val="cyan"/>
          <w:lang w:val="en-GB"/>
        </w:rPr>
      </w:pPr>
      <w:r w:rsidRPr="00323B02">
        <w:rPr>
          <w:highlight w:val="cyan"/>
          <w:lang w:val="en-GB"/>
        </w:rPr>
        <w:t xml:space="preserve">Review the project progress, assess performance, and appraise the Annual Work Plan for the following year; </w:t>
      </w:r>
    </w:p>
    <w:p w14:paraId="6911A9F4" w14:textId="77777777" w:rsidR="006759AB" w:rsidRPr="00323B02" w:rsidRDefault="006759AB" w:rsidP="006759AB">
      <w:pPr>
        <w:pStyle w:val="CharCharChar1"/>
        <w:numPr>
          <w:ilvl w:val="0"/>
          <w:numId w:val="9"/>
        </w:numPr>
        <w:spacing w:after="0" w:line="240" w:lineRule="auto"/>
        <w:rPr>
          <w:highlight w:val="cyan"/>
          <w:lang w:val="en-GB"/>
        </w:rPr>
      </w:pPr>
      <w:r w:rsidRPr="00323B02">
        <w:rPr>
          <w:highlight w:val="cyan"/>
          <w:lang w:val="en-GB"/>
        </w:rPr>
        <w:t xml:space="preserve">Appraise the annual project implementation report, including the quality assessment rating report; </w:t>
      </w:r>
    </w:p>
    <w:p w14:paraId="65B1E701" w14:textId="77777777" w:rsidR="006759AB" w:rsidRPr="00323B02" w:rsidRDefault="006759AB" w:rsidP="006759AB">
      <w:pPr>
        <w:pStyle w:val="CharCharChar1"/>
        <w:numPr>
          <w:ilvl w:val="0"/>
          <w:numId w:val="9"/>
        </w:numPr>
        <w:spacing w:after="0" w:line="240" w:lineRule="auto"/>
        <w:rPr>
          <w:highlight w:val="cyan"/>
          <w:lang w:val="en-GB"/>
        </w:rPr>
      </w:pPr>
      <w:r w:rsidRPr="00323B02">
        <w:rPr>
          <w:highlight w:val="cyan"/>
          <w:lang w:val="en-GB"/>
        </w:rPr>
        <w:t xml:space="preserve">Ensure commitment of human resources to support project implementation, arbitrating any issues within the project; </w:t>
      </w:r>
    </w:p>
    <w:p w14:paraId="74F80ABF" w14:textId="77777777" w:rsidR="006759AB" w:rsidRPr="00323B02" w:rsidRDefault="006759AB" w:rsidP="006759AB">
      <w:pPr>
        <w:pStyle w:val="ListParagraph"/>
        <w:numPr>
          <w:ilvl w:val="0"/>
          <w:numId w:val="9"/>
        </w:numPr>
        <w:rPr>
          <w:rFonts w:eastAsia="Times New Roman" w:cstheme="minorHAnsi"/>
          <w:color w:val="000000"/>
          <w:szCs w:val="20"/>
          <w:highlight w:val="cyan"/>
        </w:rPr>
      </w:pPr>
      <w:r w:rsidRPr="00323B02">
        <w:rPr>
          <w:rFonts w:eastAsia="Times New Roman" w:cstheme="minorHAnsi"/>
          <w:color w:val="000000"/>
          <w:szCs w:val="20"/>
          <w:highlight w:val="cyan"/>
        </w:rPr>
        <w:t>Review combined delivery reports prior to certification by the implementing partner;</w:t>
      </w:r>
    </w:p>
    <w:p w14:paraId="6AC1251D" w14:textId="77777777" w:rsidR="006759AB" w:rsidRPr="00323B02" w:rsidRDefault="006759AB" w:rsidP="006759AB">
      <w:pPr>
        <w:pStyle w:val="ListParagraph"/>
        <w:numPr>
          <w:ilvl w:val="0"/>
          <w:numId w:val="9"/>
        </w:numPr>
        <w:rPr>
          <w:rFonts w:ascii="Calibri" w:hAnsi="Calibri"/>
          <w:szCs w:val="20"/>
          <w:highlight w:val="cyan"/>
        </w:rPr>
      </w:pPr>
      <w:r w:rsidRPr="00323B02">
        <w:rPr>
          <w:rFonts w:ascii="Calibri" w:hAnsi="Calibri" w:cs="Calibri"/>
          <w:szCs w:val="20"/>
          <w:highlight w:val="cyan"/>
        </w:rPr>
        <w:t>P</w:t>
      </w:r>
      <w:r w:rsidRPr="00323B02">
        <w:rPr>
          <w:rFonts w:ascii="Calibri" w:hAnsi="Calibri"/>
          <w:szCs w:val="20"/>
          <w:highlight w:val="cyan"/>
        </w:rPr>
        <w:t>rovide direction and recommendations to ensure that the agreed deliverables are produced satisfactorily according to plans;</w:t>
      </w:r>
    </w:p>
    <w:p w14:paraId="0EB9C0C0" w14:textId="77777777" w:rsidR="006759AB" w:rsidRPr="00323B02" w:rsidRDefault="006759AB" w:rsidP="006759AB">
      <w:pPr>
        <w:pStyle w:val="ListParagraph"/>
        <w:numPr>
          <w:ilvl w:val="0"/>
          <w:numId w:val="9"/>
        </w:numPr>
        <w:rPr>
          <w:rFonts w:ascii="Calibri" w:hAnsi="Calibri"/>
          <w:szCs w:val="20"/>
          <w:highlight w:val="cyan"/>
        </w:rPr>
      </w:pPr>
      <w:r w:rsidRPr="00323B02">
        <w:rPr>
          <w:rFonts w:ascii="Calibri" w:hAnsi="Calibri"/>
          <w:szCs w:val="20"/>
          <w:highlight w:val="cyan"/>
        </w:rPr>
        <w:t>Address project-level grievances;</w:t>
      </w:r>
    </w:p>
    <w:p w14:paraId="072438DB" w14:textId="77777777" w:rsidR="006759AB" w:rsidRPr="00323B02" w:rsidRDefault="006759AB" w:rsidP="006759AB">
      <w:pPr>
        <w:pStyle w:val="ListParagraph"/>
        <w:numPr>
          <w:ilvl w:val="0"/>
          <w:numId w:val="9"/>
        </w:numPr>
        <w:rPr>
          <w:rFonts w:ascii="Calibri" w:hAnsi="Calibri"/>
          <w:szCs w:val="20"/>
          <w:highlight w:val="cyan"/>
        </w:rPr>
      </w:pPr>
      <w:r w:rsidRPr="00323B02">
        <w:rPr>
          <w:rFonts w:ascii="Calibri" w:hAnsi="Calibri" w:cs="Calibri"/>
          <w:szCs w:val="20"/>
          <w:highlight w:val="cyan"/>
        </w:rPr>
        <w:t>Approve the project Inception Report, Mid-term Review and Terminal Evaluation reports and corresponding management responses;</w:t>
      </w:r>
    </w:p>
    <w:p w14:paraId="13236796" w14:textId="77777777" w:rsidR="006759AB" w:rsidRPr="006759AB" w:rsidRDefault="006759AB" w:rsidP="006759AB">
      <w:pPr>
        <w:pStyle w:val="ListParagraph"/>
        <w:numPr>
          <w:ilvl w:val="0"/>
          <w:numId w:val="9"/>
        </w:numPr>
        <w:rPr>
          <w:rFonts w:ascii="Calibri" w:hAnsi="Calibri"/>
          <w:szCs w:val="20"/>
        </w:rPr>
      </w:pPr>
      <w:r w:rsidRPr="00323B02">
        <w:rPr>
          <w:rFonts w:cs="Calibri"/>
          <w:szCs w:val="20"/>
          <w:highlight w:val="cyan"/>
        </w:rPr>
        <w:t>Review the final project report package during an end-of-project review meeting to discuss lesson learned and opportunities for scaling up</w:t>
      </w:r>
      <w:r>
        <w:rPr>
          <w:rFonts w:cs="Calibri"/>
          <w:szCs w:val="20"/>
        </w:rPr>
        <w:t>.</w:t>
      </w:r>
    </w:p>
    <w:p w14:paraId="0D43648D" w14:textId="2BB67E98" w:rsidR="006759AB" w:rsidRPr="006759AB" w:rsidRDefault="006759AB" w:rsidP="006759AB">
      <w:pPr>
        <w:pStyle w:val="ListParagraph"/>
        <w:numPr>
          <w:ilvl w:val="0"/>
          <w:numId w:val="9"/>
        </w:numPr>
        <w:rPr>
          <w:rFonts w:ascii="Calibri" w:hAnsi="Calibri"/>
          <w:szCs w:val="20"/>
        </w:rPr>
      </w:pPr>
      <w:r w:rsidRPr="006759AB">
        <w:rPr>
          <w:rFonts w:cs="Arial"/>
          <w:iCs/>
          <w:szCs w:val="20"/>
          <w:highlight w:val="cyan"/>
          <w:lang w:eastAsia="zh-CN"/>
        </w:rPr>
        <w:t>Ensure that UNDP Social and Environmental Safeguards Policy is applied throughout project implementation; and, address related grievances as necessary</w:t>
      </w:r>
      <w:r w:rsidRPr="006759AB">
        <w:rPr>
          <w:rFonts w:cs="Arial"/>
          <w:iCs/>
          <w:szCs w:val="20"/>
          <w:lang w:eastAsia="zh-CN"/>
        </w:rPr>
        <w:t>.</w:t>
      </w:r>
    </w:p>
    <w:p w14:paraId="4AA29CD7" w14:textId="3F358016"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 xml:space="preserve"> </w:t>
      </w:r>
    </w:p>
    <w:p w14:paraId="2D305FBD" w14:textId="77777777" w:rsidR="005573B2" w:rsidRPr="00B73BE4" w:rsidRDefault="005573B2" w:rsidP="00B75122"/>
    <w:p w14:paraId="33D593ED" w14:textId="77777777" w:rsidR="005573B2" w:rsidRPr="00B73BE4" w:rsidRDefault="005573B2" w:rsidP="006B7832">
      <w:pPr>
        <w:numPr>
          <w:ilvl w:val="0"/>
          <w:numId w:val="10"/>
        </w:numPr>
        <w:ind w:left="0" w:firstLine="0"/>
      </w:pPr>
      <w:r w:rsidRPr="00B73BE4">
        <w:t>PSC meetings will be convened annually at a minimum, and the composition of the PSC includes the following roles.</w:t>
      </w:r>
    </w:p>
    <w:p w14:paraId="2398C2C4" w14:textId="77777777" w:rsidR="005573B2" w:rsidRPr="00B73BE4" w:rsidRDefault="005573B2" w:rsidP="005573B2"/>
    <w:p w14:paraId="3674A09C" w14:textId="2745BC5F" w:rsidR="005573B2" w:rsidRPr="00B7573D" w:rsidRDefault="006759AB" w:rsidP="006B7832">
      <w:pPr>
        <w:numPr>
          <w:ilvl w:val="0"/>
          <w:numId w:val="10"/>
        </w:numPr>
        <w:ind w:left="0" w:firstLine="0"/>
      </w:pPr>
      <w:r>
        <w:rPr>
          <w:b/>
        </w:rPr>
        <w:t xml:space="preserve">Project </w:t>
      </w:r>
      <w:r w:rsidR="005573B2" w:rsidRPr="00B73BE4">
        <w:rPr>
          <w:b/>
        </w:rPr>
        <w:t>Executive</w:t>
      </w:r>
      <w:r w:rsidR="005573B2" w:rsidRPr="00B73BE4">
        <w:t xml:space="preserve">: </w:t>
      </w:r>
      <w:r w:rsidR="00B75122" w:rsidRPr="007B333D">
        <w:rPr>
          <w:rFonts w:asciiTheme="minorHAnsi" w:hAnsiTheme="minorHAnsi"/>
          <w:szCs w:val="20"/>
          <w:highlight w:val="cyan"/>
        </w:rPr>
        <w:t>Is an individual who represents ownership of the project</w:t>
      </w:r>
      <w:r w:rsidR="00B75122" w:rsidRPr="007B333D">
        <w:rPr>
          <w:rFonts w:asciiTheme="minorHAnsi" w:eastAsia="Times New Roman" w:hAnsiTheme="minorHAnsi" w:cstheme="minorHAnsi"/>
          <w:szCs w:val="20"/>
          <w:highlight w:val="cyan"/>
        </w:rPr>
        <w:t xml:space="preserve"> and chairs the </w:t>
      </w:r>
      <w:r w:rsidR="00B75122">
        <w:rPr>
          <w:rFonts w:asciiTheme="minorHAnsi" w:eastAsia="Times New Roman" w:hAnsiTheme="minorHAnsi" w:cstheme="minorHAnsi"/>
          <w:szCs w:val="20"/>
          <w:highlight w:val="cyan"/>
        </w:rPr>
        <w:t>PSC</w:t>
      </w:r>
      <w:r w:rsidR="00B75122" w:rsidRPr="007B333D">
        <w:rPr>
          <w:rFonts w:asciiTheme="minorHAnsi" w:eastAsia="Times New Roman" w:hAnsiTheme="minorHAnsi" w:cstheme="minorHAnsi"/>
          <w:szCs w:val="20"/>
          <w:highlight w:val="cyan"/>
        </w:rPr>
        <w:t xml:space="preserve">. The Executive is normally the national counterpart for nationally implemented projects. </w:t>
      </w:r>
      <w:r w:rsidR="00B75122" w:rsidRPr="007B333D">
        <w:rPr>
          <w:rFonts w:asciiTheme="minorHAnsi" w:hAnsiTheme="minorHAnsi"/>
          <w:szCs w:val="20"/>
          <w:highlight w:val="cyan"/>
        </w:rPr>
        <w:t xml:space="preserve">The Project Executive (the National Project Director - NPD) is: Deputy Director General, </w:t>
      </w:r>
      <w:r w:rsidR="00B75122">
        <w:rPr>
          <w:rFonts w:asciiTheme="minorHAnsi" w:hAnsiTheme="minorHAnsi"/>
          <w:szCs w:val="20"/>
          <w:highlight w:val="cyan"/>
        </w:rPr>
        <w:t xml:space="preserve">Hainan </w:t>
      </w:r>
      <w:r w:rsidR="00B75122" w:rsidRPr="007B333D">
        <w:rPr>
          <w:rFonts w:asciiTheme="minorHAnsi" w:hAnsiTheme="minorHAnsi"/>
          <w:szCs w:val="20"/>
          <w:highlight w:val="cyan"/>
        </w:rPr>
        <w:t>Department of Agricultural and Rural Affairs (DARA).</w:t>
      </w:r>
      <w:r w:rsidR="00B75122" w:rsidRPr="00B73BE4">
        <w:t xml:space="preserve"> </w:t>
      </w:r>
      <w:bookmarkStart w:id="125" w:name="_Hlk534110951"/>
      <w:r w:rsidR="00B7573D">
        <w:t xml:space="preserve">The NPD will assign three other cofinanced, seconded positions within DARA, a </w:t>
      </w:r>
      <w:r w:rsidR="00B7573D" w:rsidRPr="00B7573D">
        <w:rPr>
          <w:b/>
        </w:rPr>
        <w:t>Project Director</w:t>
      </w:r>
      <w:r w:rsidR="00B7573D">
        <w:t xml:space="preserve">, </w:t>
      </w:r>
      <w:r w:rsidR="00B7573D" w:rsidRPr="00B7573D">
        <w:rPr>
          <w:b/>
        </w:rPr>
        <w:t>Deputy Project Director</w:t>
      </w:r>
      <w:r w:rsidR="00B7573D">
        <w:t xml:space="preserve"> and </w:t>
      </w:r>
      <w:r w:rsidR="00B7573D" w:rsidRPr="00827925">
        <w:rPr>
          <w:b/>
        </w:rPr>
        <w:t>Provincial Coordinator</w:t>
      </w:r>
      <w:r w:rsidR="00B7573D" w:rsidRPr="00B7573D">
        <w:t>. These positions will provide day-to-day support to the Project Management Office, help facilitate the engagement of provincial agencies and other stakeholders in the GRFA Coordination Committee and coordinate the local government units where the demonstration activities will be implemented</w:t>
      </w:r>
      <w:bookmarkEnd w:id="125"/>
      <w:r w:rsidR="00B7573D" w:rsidRPr="00B7573D">
        <w:t xml:space="preserve">. </w:t>
      </w:r>
      <w:r w:rsidR="00B7573D" w:rsidRPr="00B7573D">
        <w:rPr>
          <w:lang w:eastAsia="zh-CN"/>
        </w:rPr>
        <w:t>The NPD will also designate focal points within the local government units for each of the three target counties, to represent the project, advocate for the policy and regulatory reforms and coordinating administrative and technical assistance in the implementation of project activities.</w:t>
      </w:r>
    </w:p>
    <w:p w14:paraId="33425E7C" w14:textId="77777777" w:rsidR="005573B2" w:rsidRPr="00B73BE4" w:rsidRDefault="005573B2" w:rsidP="005573B2">
      <w:pPr>
        <w:spacing w:after="40"/>
      </w:pPr>
    </w:p>
    <w:p w14:paraId="142F7E69" w14:textId="1FA868D5" w:rsidR="0070704A" w:rsidRPr="00B73BE4" w:rsidRDefault="00B75122" w:rsidP="006B7832">
      <w:pPr>
        <w:numPr>
          <w:ilvl w:val="0"/>
          <w:numId w:val="10"/>
        </w:numPr>
        <w:ind w:left="0" w:firstLine="0"/>
      </w:pPr>
      <w:r w:rsidRPr="00B75122">
        <w:rPr>
          <w:b/>
          <w:bCs/>
          <w:highlight w:val="cyan"/>
        </w:rPr>
        <w:t>Beneficiary Representative</w:t>
      </w:r>
      <w:r w:rsidRPr="00B75122">
        <w:rPr>
          <w:highlight w:val="cyan"/>
        </w:rPr>
        <w:t>:</w:t>
      </w:r>
      <w:r>
        <w:t xml:space="preserve"> </w:t>
      </w:r>
      <w:r w:rsidRPr="007B333D">
        <w:rPr>
          <w:rFonts w:asciiTheme="minorHAnsi" w:eastAsia="Times New Roman" w:hAnsiTheme="minorHAnsi" w:cstheme="minorHAnsi"/>
          <w:szCs w:val="20"/>
          <w:highlight w:val="cyan"/>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w:t>
      </w:r>
      <w:r w:rsidRPr="007B333D">
        <w:rPr>
          <w:rFonts w:asciiTheme="minorHAnsi" w:hAnsiTheme="minorHAnsi" w:cstheme="minorHAnsi"/>
          <w:szCs w:val="20"/>
          <w:highlight w:val="cyan"/>
        </w:rPr>
        <w:t xml:space="preserve"> </w:t>
      </w:r>
      <w:r w:rsidRPr="007B333D">
        <w:rPr>
          <w:rFonts w:asciiTheme="minorHAnsi" w:hAnsiTheme="minorHAnsi"/>
          <w:szCs w:val="20"/>
          <w:highlight w:val="cyan"/>
        </w:rPr>
        <w:t>The Beneficiary representative is: China All Women’s Federation</w:t>
      </w:r>
      <w:r>
        <w:rPr>
          <w:rFonts w:asciiTheme="minorHAnsi" w:hAnsiTheme="minorHAnsi"/>
          <w:szCs w:val="20"/>
        </w:rPr>
        <w:t>.</w:t>
      </w:r>
      <w:r>
        <w:t xml:space="preserve"> </w:t>
      </w:r>
    </w:p>
    <w:p w14:paraId="27982F89" w14:textId="77777777" w:rsidR="00D4498C" w:rsidRPr="00B73BE4" w:rsidRDefault="00D4498C" w:rsidP="00B75122"/>
    <w:p w14:paraId="35A69BC7" w14:textId="46E065D0" w:rsidR="00055301" w:rsidRPr="00B73BE4" w:rsidRDefault="00B75122" w:rsidP="006B7832">
      <w:pPr>
        <w:numPr>
          <w:ilvl w:val="0"/>
          <w:numId w:val="10"/>
        </w:numPr>
        <w:ind w:left="0" w:firstLine="0"/>
      </w:pPr>
      <w:r>
        <w:rPr>
          <w:b/>
        </w:rPr>
        <w:t xml:space="preserve">Development Partner(s): </w:t>
      </w:r>
      <w:r w:rsidR="00055301" w:rsidRPr="00B73BE4">
        <w:rPr>
          <w:b/>
        </w:rPr>
        <w:t>Senior Supplier</w:t>
      </w:r>
      <w:r w:rsidR="00055301" w:rsidRPr="00B73BE4">
        <w:t xml:space="preserve">: </w:t>
      </w:r>
      <w:r w:rsidRPr="007B333D">
        <w:rPr>
          <w:rFonts w:asciiTheme="minorHAnsi" w:eastAsia="Times New Roman" w:hAnsiTheme="minorHAnsi" w:cstheme="minorHAnsi"/>
          <w:szCs w:val="20"/>
          <w:highlight w:val="cyan"/>
        </w:rPr>
        <w:t xml:space="preserve">Individuals or groups representing the interests of the parties concerned that provide funding and/or technical expertise to the project. </w:t>
      </w:r>
      <w:r w:rsidRPr="007B333D">
        <w:rPr>
          <w:rFonts w:asciiTheme="minorHAnsi" w:hAnsiTheme="minorHAnsi"/>
          <w:szCs w:val="20"/>
          <w:highlight w:val="cyan"/>
        </w:rPr>
        <w:t>The Development Partner</w:t>
      </w:r>
      <w:r>
        <w:rPr>
          <w:rFonts w:asciiTheme="minorHAnsi" w:hAnsiTheme="minorHAnsi"/>
          <w:szCs w:val="20"/>
          <w:highlight w:val="cyan"/>
        </w:rPr>
        <w:t>s</w:t>
      </w:r>
      <w:r w:rsidRPr="007B333D">
        <w:rPr>
          <w:rFonts w:asciiTheme="minorHAnsi" w:hAnsiTheme="minorHAnsi"/>
          <w:szCs w:val="20"/>
          <w:highlight w:val="cyan"/>
        </w:rPr>
        <w:t xml:space="preserve"> are: </w:t>
      </w:r>
      <w:r>
        <w:rPr>
          <w:rFonts w:asciiTheme="minorHAnsi" w:hAnsiTheme="minorHAnsi"/>
          <w:szCs w:val="20"/>
          <w:highlight w:val="cyan"/>
        </w:rPr>
        <w:t>Hainan</w:t>
      </w:r>
      <w:r w:rsidRPr="007B333D">
        <w:rPr>
          <w:rFonts w:asciiTheme="minorHAnsi" w:hAnsiTheme="minorHAnsi"/>
          <w:szCs w:val="20"/>
          <w:highlight w:val="cyan"/>
        </w:rPr>
        <w:t xml:space="preserve"> DARA, </w:t>
      </w:r>
      <w:r>
        <w:rPr>
          <w:rFonts w:asciiTheme="minorHAnsi" w:hAnsiTheme="minorHAnsi"/>
          <w:szCs w:val="20"/>
          <w:highlight w:val="cyan"/>
        </w:rPr>
        <w:t>Hainan</w:t>
      </w:r>
      <w:r w:rsidRPr="007B333D">
        <w:rPr>
          <w:rFonts w:asciiTheme="minorHAnsi" w:hAnsiTheme="minorHAnsi"/>
          <w:szCs w:val="20"/>
          <w:highlight w:val="cyan"/>
        </w:rPr>
        <w:t xml:space="preserve"> Provincial Department of Finance, </w:t>
      </w:r>
      <w:r>
        <w:rPr>
          <w:rFonts w:asciiTheme="minorHAnsi" w:hAnsiTheme="minorHAnsi"/>
          <w:szCs w:val="20"/>
          <w:highlight w:val="cyan"/>
        </w:rPr>
        <w:t>Hainan</w:t>
      </w:r>
      <w:r w:rsidRPr="007B333D">
        <w:rPr>
          <w:rFonts w:asciiTheme="minorHAnsi" w:hAnsiTheme="minorHAnsi"/>
          <w:szCs w:val="20"/>
          <w:highlight w:val="cyan"/>
        </w:rPr>
        <w:t xml:space="preserve"> Provincial Department of Ecology and Environment, </w:t>
      </w:r>
      <w:r>
        <w:rPr>
          <w:rFonts w:asciiTheme="minorHAnsi" w:hAnsiTheme="minorHAnsi"/>
          <w:szCs w:val="20"/>
          <w:highlight w:val="cyan"/>
        </w:rPr>
        <w:t>Hainan</w:t>
      </w:r>
      <w:r w:rsidRPr="007B333D">
        <w:rPr>
          <w:rFonts w:asciiTheme="minorHAnsi" w:hAnsiTheme="minorHAnsi"/>
          <w:szCs w:val="20"/>
          <w:highlight w:val="cyan"/>
        </w:rPr>
        <w:t xml:space="preserve"> Department of Natural Resources, </w:t>
      </w:r>
      <w:r>
        <w:rPr>
          <w:rFonts w:asciiTheme="minorHAnsi" w:hAnsiTheme="minorHAnsi"/>
          <w:szCs w:val="20"/>
          <w:highlight w:val="cyan"/>
        </w:rPr>
        <w:t>Qiongzhong</w:t>
      </w:r>
      <w:r w:rsidRPr="007B333D">
        <w:rPr>
          <w:rFonts w:asciiTheme="minorHAnsi" w:hAnsiTheme="minorHAnsi"/>
          <w:szCs w:val="20"/>
          <w:highlight w:val="cyan"/>
        </w:rPr>
        <w:t xml:space="preserve"> County, </w:t>
      </w:r>
      <w:r>
        <w:rPr>
          <w:rFonts w:asciiTheme="minorHAnsi" w:hAnsiTheme="minorHAnsi"/>
          <w:szCs w:val="20"/>
          <w:highlight w:val="cyan"/>
        </w:rPr>
        <w:t>Baisha</w:t>
      </w:r>
      <w:r w:rsidRPr="007B333D">
        <w:rPr>
          <w:rFonts w:asciiTheme="minorHAnsi" w:hAnsiTheme="minorHAnsi"/>
          <w:szCs w:val="20"/>
          <w:highlight w:val="cyan"/>
        </w:rPr>
        <w:t xml:space="preserve"> County</w:t>
      </w:r>
      <w:r>
        <w:rPr>
          <w:rFonts w:asciiTheme="minorHAnsi" w:hAnsiTheme="minorHAnsi"/>
          <w:szCs w:val="20"/>
          <w:highlight w:val="cyan"/>
        </w:rPr>
        <w:t xml:space="preserve"> and Qionghai City</w:t>
      </w:r>
      <w:r>
        <w:rPr>
          <w:rFonts w:asciiTheme="minorHAnsi" w:hAnsiTheme="minorHAnsi"/>
          <w:szCs w:val="20"/>
        </w:rPr>
        <w:t xml:space="preserve">. </w:t>
      </w:r>
    </w:p>
    <w:p w14:paraId="1B61AF31" w14:textId="2137769F" w:rsidR="00055301" w:rsidRPr="00B73BE4" w:rsidRDefault="00055301" w:rsidP="006B7832">
      <w:pPr>
        <w:pStyle w:val="ListParagraph"/>
        <w:numPr>
          <w:ilvl w:val="0"/>
          <w:numId w:val="13"/>
        </w:numPr>
        <w:ind w:left="1080"/>
      </w:pPr>
    </w:p>
    <w:p w14:paraId="1E0B8BBF" w14:textId="77777777" w:rsidR="00055301" w:rsidRPr="00B73BE4" w:rsidRDefault="00055301" w:rsidP="00B75122"/>
    <w:p w14:paraId="3BFCDF46" w14:textId="47593459" w:rsidR="00055301" w:rsidRPr="00B73BE4" w:rsidRDefault="00B75122" w:rsidP="006B7832">
      <w:pPr>
        <w:numPr>
          <w:ilvl w:val="0"/>
          <w:numId w:val="10"/>
        </w:numPr>
        <w:ind w:left="0" w:firstLine="0"/>
      </w:pPr>
      <w:r w:rsidRPr="00323B02">
        <w:rPr>
          <w:b/>
          <w:highlight w:val="cyan"/>
        </w:rPr>
        <w:t xml:space="preserve">Project Assurance: </w:t>
      </w:r>
      <w:r w:rsidRPr="00323B02">
        <w:rPr>
          <w:rFonts w:asciiTheme="minorHAnsi" w:hAnsiTheme="minorHAnsi"/>
          <w:szCs w:val="20"/>
          <w:highlight w:val="cyan"/>
        </w:rPr>
        <w:t xml:space="preserve">UNDP performs the quality assurance role and supports the </w:t>
      </w:r>
      <w:r>
        <w:rPr>
          <w:rFonts w:asciiTheme="minorHAnsi" w:hAnsiTheme="minorHAnsi"/>
          <w:szCs w:val="20"/>
          <w:highlight w:val="cyan"/>
        </w:rPr>
        <w:t>PSC</w:t>
      </w:r>
      <w:r w:rsidRPr="00323B02">
        <w:rPr>
          <w:rFonts w:asciiTheme="minorHAnsi" w:hAnsiTheme="minorHAnsi"/>
          <w:szCs w:val="20"/>
          <w:highlight w:val="cyan"/>
        </w:rPr>
        <w:t xml:space="preserve"> and Project Management Unit by carrying out objective and independent project oversight and monitoring functions. This role ensures appropriate project management milestones are managed and completed. The </w:t>
      </w:r>
      <w:r>
        <w:rPr>
          <w:rFonts w:asciiTheme="minorHAnsi" w:hAnsiTheme="minorHAnsi"/>
          <w:szCs w:val="20"/>
          <w:highlight w:val="cyan"/>
        </w:rPr>
        <w:t>PSC</w:t>
      </w:r>
      <w:r w:rsidRPr="00323B02">
        <w:rPr>
          <w:rFonts w:asciiTheme="minorHAnsi" w:hAnsiTheme="minorHAnsi"/>
          <w:szCs w:val="20"/>
          <w:highlight w:val="cyan"/>
        </w:rPr>
        <w:t xml:space="preserve"> cannot delegate any of its quality assurance responsibilities to the </w:t>
      </w:r>
      <w:r w:rsidR="00F04542">
        <w:rPr>
          <w:rFonts w:asciiTheme="minorHAnsi" w:hAnsiTheme="minorHAnsi"/>
          <w:szCs w:val="20"/>
          <w:highlight w:val="cyan"/>
        </w:rPr>
        <w:t xml:space="preserve">Technical </w:t>
      </w:r>
      <w:r w:rsidRPr="00323B02">
        <w:rPr>
          <w:rFonts w:asciiTheme="minorHAnsi" w:hAnsiTheme="minorHAnsi"/>
          <w:szCs w:val="20"/>
          <w:highlight w:val="cyan"/>
        </w:rPr>
        <w:t>Project Manager. UNDP provides a three – tier oversight services involving the UNDP Country Offices and UNDP at regional and headquarters levels. Project assurance is totally independent of the Project Management function</w:t>
      </w:r>
      <w:r>
        <w:rPr>
          <w:rFonts w:asciiTheme="minorHAnsi" w:hAnsiTheme="minorHAnsi"/>
          <w:szCs w:val="20"/>
        </w:rPr>
        <w:t xml:space="preserve">. </w:t>
      </w:r>
    </w:p>
    <w:p w14:paraId="6F0E65CE" w14:textId="77777777" w:rsidR="00055301" w:rsidRPr="00B73BE4" w:rsidRDefault="00055301" w:rsidP="00010F07"/>
    <w:p w14:paraId="3AE6E639" w14:textId="77777777" w:rsidR="002C5D13" w:rsidRPr="00851EE2" w:rsidRDefault="002C5D13" w:rsidP="00851EE2">
      <w:pPr>
        <w:shd w:val="clear" w:color="auto" w:fill="FFFFFF"/>
        <w:rPr>
          <w:rFonts w:cs="Arial"/>
          <w:szCs w:val="20"/>
          <w:lang w:eastAsia="zh-CN"/>
        </w:rPr>
      </w:pPr>
    </w:p>
    <w:p w14:paraId="471AFEAF" w14:textId="77777777" w:rsidR="00055301" w:rsidRPr="00B73BE4" w:rsidRDefault="00055301" w:rsidP="006B7832">
      <w:pPr>
        <w:numPr>
          <w:ilvl w:val="0"/>
          <w:numId w:val="10"/>
        </w:numPr>
        <w:ind w:left="0" w:firstLine="0"/>
      </w:pPr>
      <w:r w:rsidRPr="00B73BE4">
        <w:rPr>
          <w:b/>
        </w:rPr>
        <w:t>Project Management Office</w:t>
      </w:r>
      <w:r w:rsidRPr="00B73BE4">
        <w:t xml:space="preserve">: </w:t>
      </w:r>
      <w:r w:rsidRPr="00B73BE4">
        <w:rPr>
          <w:rFonts w:asciiTheme="minorHAnsi" w:hAnsiTheme="minorHAnsi" w:cs="Arial"/>
          <w:noProof/>
          <w:szCs w:val="20"/>
          <w:lang w:eastAsia="zh-CN"/>
        </w:rPr>
        <w:t>Project management services will be delivered by the Project Management Office, staffed as follows:</w:t>
      </w:r>
    </w:p>
    <w:p w14:paraId="71A96194" w14:textId="03963F65" w:rsidR="00055301" w:rsidRPr="00B73BE4" w:rsidRDefault="00F04542" w:rsidP="006B7832">
      <w:pPr>
        <w:pStyle w:val="ListParagraph"/>
        <w:numPr>
          <w:ilvl w:val="0"/>
          <w:numId w:val="15"/>
        </w:numPr>
        <w:ind w:left="1080"/>
      </w:pPr>
      <w:r>
        <w:rPr>
          <w:szCs w:val="20"/>
          <w:highlight w:val="cyan"/>
        </w:rPr>
        <w:t>Technical</w:t>
      </w:r>
      <w:r w:rsidRPr="00B73BE4">
        <w:t xml:space="preserve"> </w:t>
      </w:r>
      <w:r w:rsidR="00055301" w:rsidRPr="00B73BE4">
        <w:t>Project Manager</w:t>
      </w:r>
    </w:p>
    <w:p w14:paraId="0A115B16" w14:textId="77777777" w:rsidR="00055301" w:rsidRPr="00B73BE4" w:rsidRDefault="00055301" w:rsidP="006B7832">
      <w:pPr>
        <w:pStyle w:val="ListParagraph"/>
        <w:numPr>
          <w:ilvl w:val="0"/>
          <w:numId w:val="15"/>
        </w:numPr>
        <w:ind w:left="1080"/>
      </w:pPr>
      <w:r w:rsidRPr="00B73BE4">
        <w:t>Project Assistant/Finance Offer</w:t>
      </w:r>
    </w:p>
    <w:p w14:paraId="56E01942" w14:textId="77777777" w:rsidR="00055301" w:rsidRPr="00B73BE4" w:rsidRDefault="00055301" w:rsidP="006B7832">
      <w:pPr>
        <w:pStyle w:val="ListParagraph"/>
        <w:numPr>
          <w:ilvl w:val="0"/>
          <w:numId w:val="15"/>
        </w:numPr>
        <w:ind w:left="1080"/>
      </w:pPr>
      <w:r w:rsidRPr="00B73BE4">
        <w:t>Chief Technical Advisor (part-time)</w:t>
      </w:r>
    </w:p>
    <w:p w14:paraId="6E35D0A4" w14:textId="77777777" w:rsidR="00055301" w:rsidRPr="00B73BE4" w:rsidRDefault="00055301" w:rsidP="00055301"/>
    <w:p w14:paraId="7BCB6EC4" w14:textId="2F94BCE8" w:rsidR="00851EE2" w:rsidRDefault="00F04542" w:rsidP="006B7832">
      <w:pPr>
        <w:numPr>
          <w:ilvl w:val="0"/>
          <w:numId w:val="10"/>
        </w:numPr>
        <w:ind w:left="0" w:firstLine="0"/>
      </w:pPr>
      <w:r w:rsidRPr="00F04542">
        <w:rPr>
          <w:rFonts w:asciiTheme="minorHAnsi" w:hAnsiTheme="minorHAnsi"/>
          <w:b/>
          <w:bCs/>
          <w:szCs w:val="20"/>
          <w:highlight w:val="cyan"/>
        </w:rPr>
        <w:t>Technical</w:t>
      </w:r>
      <w:r w:rsidRPr="00F04542">
        <w:rPr>
          <w:b/>
          <w:bCs/>
        </w:rPr>
        <w:t xml:space="preserve"> </w:t>
      </w:r>
      <w:r w:rsidR="00055301" w:rsidRPr="00B73BE4">
        <w:rPr>
          <w:b/>
        </w:rPr>
        <w:t>Project Manager</w:t>
      </w:r>
      <w:r w:rsidR="00055301" w:rsidRPr="00B73BE4">
        <w:rPr>
          <w:rFonts w:asciiTheme="minorHAnsi" w:hAnsiTheme="minorHAnsi" w:cs="Arial"/>
          <w:noProof/>
          <w:szCs w:val="20"/>
          <w:lang w:eastAsia="zh-CN"/>
        </w:rPr>
        <w:t>:</w:t>
      </w:r>
      <w:r w:rsidR="00055301" w:rsidRPr="00B73BE4">
        <w:t xml:space="preserve"> </w:t>
      </w:r>
      <w:r w:rsidR="00851EE2" w:rsidRPr="003C4107">
        <w:rPr>
          <w:rFonts w:cs="Arial"/>
          <w:noProof/>
          <w:szCs w:val="20"/>
          <w:highlight w:val="cyan"/>
          <w:lang w:eastAsia="zh-CN"/>
        </w:rPr>
        <w:t xml:space="preserve">The </w:t>
      </w:r>
      <w:r>
        <w:rPr>
          <w:rFonts w:asciiTheme="minorHAnsi" w:hAnsiTheme="minorHAnsi"/>
          <w:szCs w:val="20"/>
          <w:highlight w:val="cyan"/>
        </w:rPr>
        <w:t>Technical</w:t>
      </w:r>
      <w:r w:rsidRPr="003C4107">
        <w:rPr>
          <w:rFonts w:cs="Arial"/>
          <w:noProof/>
          <w:szCs w:val="20"/>
          <w:highlight w:val="cyan"/>
          <w:lang w:eastAsia="zh-CN"/>
        </w:rPr>
        <w:t xml:space="preserve"> </w:t>
      </w:r>
      <w:r w:rsidR="00851EE2" w:rsidRPr="003C4107">
        <w:rPr>
          <w:rFonts w:cs="Arial"/>
          <w:noProof/>
          <w:szCs w:val="20"/>
          <w:highlight w:val="cyan"/>
          <w:lang w:eastAsia="zh-CN"/>
        </w:rPr>
        <w:t xml:space="preserve">Project Manager </w:t>
      </w:r>
      <w:r w:rsidR="00851EE2" w:rsidRPr="003C4107">
        <w:rPr>
          <w:highlight w:val="cyan"/>
        </w:rPr>
        <w:t xml:space="preserve">has the authority to run the project on a day-to-day basis on behalf of the Implementing Partner within the constraints laid down by the </w:t>
      </w:r>
      <w:r w:rsidR="00851EE2">
        <w:rPr>
          <w:highlight w:val="cyan"/>
        </w:rPr>
        <w:t>PSC</w:t>
      </w:r>
      <w:r w:rsidR="00851EE2" w:rsidRPr="003C4107">
        <w:rPr>
          <w:highlight w:val="cyan"/>
        </w:rPr>
        <w:t xml:space="preserve">. The Implementing Partner appoints the </w:t>
      </w:r>
      <w:r>
        <w:rPr>
          <w:rFonts w:asciiTheme="minorHAnsi" w:hAnsiTheme="minorHAnsi"/>
          <w:szCs w:val="20"/>
          <w:highlight w:val="cyan"/>
        </w:rPr>
        <w:t>Technical</w:t>
      </w:r>
      <w:r w:rsidRPr="003C4107">
        <w:rPr>
          <w:highlight w:val="cyan"/>
        </w:rPr>
        <w:t xml:space="preserve"> </w:t>
      </w:r>
      <w:r w:rsidR="00851EE2" w:rsidRPr="003C4107">
        <w:rPr>
          <w:highlight w:val="cyan"/>
        </w:rPr>
        <w:t>Project Manager, who must be different from the Implementing Partner’s representative in the PSC</w:t>
      </w:r>
      <w:r w:rsidR="00851EE2">
        <w:t>.</w:t>
      </w:r>
    </w:p>
    <w:p w14:paraId="36654128" w14:textId="77777777" w:rsidR="00851EE2" w:rsidRDefault="00851EE2" w:rsidP="00851EE2"/>
    <w:p w14:paraId="2192115A" w14:textId="79C36BA5" w:rsidR="002C5D13" w:rsidRPr="00B73BE4" w:rsidRDefault="00851EE2" w:rsidP="006B7832">
      <w:pPr>
        <w:numPr>
          <w:ilvl w:val="0"/>
          <w:numId w:val="10"/>
        </w:numPr>
        <w:ind w:left="0" w:firstLine="0"/>
      </w:pPr>
      <w:r w:rsidRPr="003C4107">
        <w:rPr>
          <w:highlight w:val="cyan"/>
        </w:rPr>
        <w:t xml:space="preserve">The </w:t>
      </w:r>
      <w:r w:rsidR="00F04542">
        <w:rPr>
          <w:rFonts w:asciiTheme="minorHAnsi" w:hAnsiTheme="minorHAnsi"/>
          <w:szCs w:val="20"/>
          <w:highlight w:val="cyan"/>
        </w:rPr>
        <w:t>Technical</w:t>
      </w:r>
      <w:r w:rsidR="00F04542" w:rsidRPr="003C4107">
        <w:rPr>
          <w:highlight w:val="cyan"/>
        </w:rPr>
        <w:t xml:space="preserve"> </w:t>
      </w:r>
      <w:r w:rsidRPr="003C4107">
        <w:rPr>
          <w:highlight w:val="cyan"/>
        </w:rPr>
        <w:t xml:space="preserve">Project Manager’s primary responsibility is to ensure that the project produces the results specified in the project document, to the required standard of quality and within the specified constraints of time and cost. </w:t>
      </w:r>
      <w:r w:rsidRPr="003C4107">
        <w:rPr>
          <w:rFonts w:cs="Calibri"/>
          <w:szCs w:val="20"/>
          <w:highlight w:val="cyan"/>
        </w:rPr>
        <w:t xml:space="preserve">The </w:t>
      </w:r>
      <w:r w:rsidR="00F04542">
        <w:rPr>
          <w:rFonts w:asciiTheme="minorHAnsi" w:hAnsiTheme="minorHAnsi"/>
          <w:szCs w:val="20"/>
          <w:highlight w:val="cyan"/>
        </w:rPr>
        <w:t>Technical</w:t>
      </w:r>
      <w:r w:rsidR="00F04542" w:rsidRPr="003C4107">
        <w:rPr>
          <w:rFonts w:cs="Calibri"/>
          <w:szCs w:val="20"/>
          <w:highlight w:val="cyan"/>
        </w:rPr>
        <w:t xml:space="preserve"> </w:t>
      </w:r>
      <w:r w:rsidRPr="003C4107">
        <w:rPr>
          <w:rFonts w:cs="Calibri"/>
          <w:szCs w:val="20"/>
          <w:highlight w:val="cyan"/>
        </w:rPr>
        <w:t xml:space="preserve">Project Manager will inform the </w:t>
      </w:r>
      <w:r>
        <w:rPr>
          <w:rFonts w:cs="Calibri"/>
          <w:szCs w:val="20"/>
          <w:highlight w:val="cyan"/>
        </w:rPr>
        <w:t>PSC</w:t>
      </w:r>
      <w:r w:rsidRPr="003C4107">
        <w:rPr>
          <w:rFonts w:cs="Calibri"/>
          <w:szCs w:val="20"/>
          <w:highlight w:val="cyan"/>
        </w:rPr>
        <w:t xml:space="preserve"> and the Project Assurance roles of any delays or difficulties as they arise during implementation so that appropriate support and corrective measures can be adopted. The </w:t>
      </w:r>
      <w:r w:rsidR="00F04542">
        <w:rPr>
          <w:rFonts w:asciiTheme="minorHAnsi" w:hAnsiTheme="minorHAnsi"/>
          <w:szCs w:val="20"/>
          <w:highlight w:val="cyan"/>
        </w:rPr>
        <w:t>Technical</w:t>
      </w:r>
      <w:r w:rsidR="00F04542" w:rsidRPr="003C4107">
        <w:rPr>
          <w:rFonts w:cs="Calibri"/>
          <w:szCs w:val="20"/>
          <w:highlight w:val="cyan"/>
        </w:rPr>
        <w:t xml:space="preserve"> </w:t>
      </w:r>
      <w:r w:rsidRPr="003C4107">
        <w:rPr>
          <w:rFonts w:cs="Calibri"/>
          <w:szCs w:val="20"/>
          <w:highlight w:val="cyan"/>
        </w:rPr>
        <w:t>Project Manager will remain on contract until the Terminal Evaluation report and the corresponding management response have been finalized and the required tasks for operational closure and transfer of assets are fully completed</w:t>
      </w:r>
      <w:r>
        <w:rPr>
          <w:rFonts w:cs="Calibri"/>
          <w:szCs w:val="20"/>
        </w:rPr>
        <w:t>.</w:t>
      </w:r>
      <w:r w:rsidR="00956FAF" w:rsidRPr="00B73BE4">
        <w:t xml:space="preserve"> </w:t>
      </w:r>
      <w:r w:rsidR="002C5D13" w:rsidRPr="00B73BE4">
        <w:t>Specific responsibilities include</w:t>
      </w:r>
      <w:r w:rsidR="00956FAF" w:rsidRPr="00B73BE4">
        <w:t xml:space="preserve"> (full terms of reference included in </w:t>
      </w:r>
      <w:r w:rsidR="00956FAF" w:rsidRPr="00B73BE4">
        <w:rPr>
          <w:b/>
        </w:rPr>
        <w:t xml:space="preserve">Annex </w:t>
      </w:r>
      <w:r w:rsidR="00425815">
        <w:rPr>
          <w:b/>
        </w:rPr>
        <w:t>C</w:t>
      </w:r>
      <w:r w:rsidR="00956FAF" w:rsidRPr="00B73BE4">
        <w:t>)</w:t>
      </w:r>
      <w:r w:rsidR="002C5D13" w:rsidRPr="00B73BE4">
        <w:t>:</w:t>
      </w:r>
    </w:p>
    <w:p w14:paraId="7BB06137" w14:textId="5905982B" w:rsidR="002C5D13" w:rsidRPr="00B73BE4" w:rsidRDefault="00851EE2" w:rsidP="00851EE2">
      <w:pPr>
        <w:numPr>
          <w:ilvl w:val="0"/>
          <w:numId w:val="16"/>
        </w:numPr>
        <w:ind w:left="720"/>
      </w:pPr>
      <w:r w:rsidRPr="003C4107">
        <w:rPr>
          <w:rFonts w:asciiTheme="minorHAnsi" w:eastAsia="Times New Roman" w:hAnsiTheme="minorHAnsi" w:cstheme="minorHAnsi"/>
          <w:color w:val="000000"/>
          <w:szCs w:val="20"/>
          <w:highlight w:val="cyan"/>
        </w:rPr>
        <w:t>Manage the overall conduct of the project</w:t>
      </w:r>
      <w:r>
        <w:rPr>
          <w:rFonts w:asciiTheme="minorHAnsi" w:eastAsia="Times New Roman" w:hAnsiTheme="minorHAnsi" w:cstheme="minorHAnsi"/>
          <w:color w:val="000000"/>
          <w:szCs w:val="20"/>
        </w:rPr>
        <w:t>;</w:t>
      </w:r>
      <w:r w:rsidRPr="00B73BE4">
        <w:t xml:space="preserve"> </w:t>
      </w:r>
    </w:p>
    <w:p w14:paraId="3138D38B" w14:textId="5C791F8B" w:rsidR="00C3104F" w:rsidRPr="00726B6A" w:rsidRDefault="00A82D9C" w:rsidP="00851EE2">
      <w:pPr>
        <w:numPr>
          <w:ilvl w:val="0"/>
          <w:numId w:val="16"/>
        </w:numPr>
        <w:ind w:left="720"/>
        <w:rPr>
          <w:highlight w:val="green"/>
        </w:rPr>
      </w:pPr>
      <w:r w:rsidRPr="00726B6A">
        <w:rPr>
          <w:highlight w:val="green"/>
        </w:rPr>
        <w:t xml:space="preserve">Provide </w:t>
      </w:r>
      <w:r w:rsidR="00C3104F" w:rsidRPr="00726B6A">
        <w:rPr>
          <w:highlight w:val="green"/>
        </w:rPr>
        <w:t>Secretariat duties for the PSC;</w:t>
      </w:r>
    </w:p>
    <w:p w14:paraId="527F9AEA" w14:textId="77777777"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Plan the activities of the project and monitor progress against the approved workplan.</w:t>
      </w:r>
    </w:p>
    <w:p w14:paraId="0466E52B" w14:textId="77777777"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Execute activities by managing personnel, goods and services, training and low-value grants, including drafting terms of reference and work specifications, and overseeing all contractors’ work.</w:t>
      </w:r>
    </w:p>
    <w:p w14:paraId="7A725425" w14:textId="77777777"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Monitor events as determined in the project monitoring plan, and update the plan as required.</w:t>
      </w:r>
    </w:p>
    <w:p w14:paraId="0F13121F" w14:textId="77777777"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Provide support for completion of assessments required by UNDP, spot checks and audits.</w:t>
      </w:r>
    </w:p>
    <w:p w14:paraId="69AADA58" w14:textId="77777777"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Manage requests for the provision of UNDP financial resources through funding advances, direct payments or reimbursement using the FACE form.</w:t>
      </w:r>
    </w:p>
    <w:p w14:paraId="5A874CD1" w14:textId="77777777"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Monitor financial resources and accounting to ensure the accuracy and reliability of financial reports.</w:t>
      </w:r>
    </w:p>
    <w:p w14:paraId="139AC884" w14:textId="1E3F2983"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Monitor progress</w:t>
      </w:r>
      <w:r w:rsidR="00F04542">
        <w:rPr>
          <w:rFonts w:eastAsia="Times New Roman" w:cstheme="minorHAnsi"/>
          <w:color w:val="000000"/>
          <w:szCs w:val="20"/>
          <w:highlight w:val="cyan"/>
        </w:rPr>
        <w:t xml:space="preserve"> and</w:t>
      </w:r>
      <w:r w:rsidRPr="003C4107">
        <w:rPr>
          <w:rFonts w:eastAsia="Times New Roman" w:cstheme="minorHAnsi"/>
          <w:color w:val="000000"/>
          <w:szCs w:val="20"/>
          <w:highlight w:val="cyan"/>
        </w:rPr>
        <w:t xml:space="preserve"> watch for plan deviations and make course corrections when needed within </w:t>
      </w:r>
      <w:r>
        <w:rPr>
          <w:rFonts w:eastAsia="Times New Roman" w:cstheme="minorHAnsi"/>
          <w:color w:val="000000"/>
          <w:szCs w:val="20"/>
          <w:highlight w:val="cyan"/>
        </w:rPr>
        <w:t>PSC</w:t>
      </w:r>
      <w:r w:rsidRPr="003C4107">
        <w:rPr>
          <w:rFonts w:eastAsia="Times New Roman" w:cstheme="minorHAnsi"/>
          <w:color w:val="000000"/>
          <w:szCs w:val="20"/>
          <w:highlight w:val="cyan"/>
        </w:rPr>
        <w:t>-agreed tolerances to achieve results.</w:t>
      </w:r>
    </w:p>
    <w:p w14:paraId="340B3A95" w14:textId="77777777"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Ensure that changes are controlled and problems addressed.</w:t>
      </w:r>
    </w:p>
    <w:p w14:paraId="2DD33CAC" w14:textId="77777777"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 xml:space="preserve">Perform regular progress reporting to the </w:t>
      </w:r>
      <w:r>
        <w:rPr>
          <w:rFonts w:eastAsia="Times New Roman" w:cstheme="minorHAnsi"/>
          <w:color w:val="000000"/>
          <w:szCs w:val="20"/>
          <w:highlight w:val="cyan"/>
        </w:rPr>
        <w:t>PSC</w:t>
      </w:r>
      <w:r w:rsidRPr="003C4107">
        <w:rPr>
          <w:rFonts w:eastAsia="Times New Roman" w:cstheme="minorHAnsi"/>
          <w:color w:val="000000"/>
          <w:szCs w:val="20"/>
          <w:highlight w:val="cyan"/>
        </w:rPr>
        <w:t xml:space="preserve"> as agreed with the board, including measures to address challenges and opportunities.</w:t>
      </w:r>
    </w:p>
    <w:p w14:paraId="1BCB6475" w14:textId="77777777"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Prepare and submit financial reports to UNDP on a quarterly basis.</w:t>
      </w:r>
    </w:p>
    <w:p w14:paraId="64D9AB67" w14:textId="77777777" w:rsidR="00851EE2" w:rsidRPr="003C4107" w:rsidRDefault="00851EE2" w:rsidP="00851EE2">
      <w:pPr>
        <w:pStyle w:val="ListParagraph"/>
        <w:numPr>
          <w:ilvl w:val="0"/>
          <w:numId w:val="46"/>
        </w:numPr>
        <w:rPr>
          <w:rFonts w:ascii="Calibri" w:hAnsi="Calibri"/>
          <w:szCs w:val="20"/>
          <w:highlight w:val="cyan"/>
        </w:rPr>
      </w:pPr>
      <w:r w:rsidRPr="003C4107">
        <w:rPr>
          <w:rFonts w:ascii="Calibri" w:hAnsi="Calibri"/>
          <w:szCs w:val="20"/>
          <w:highlight w:val="cyan"/>
        </w:rPr>
        <w:t xml:space="preserve">Manage and monitor the project risks – including social and environmental risks - initially identified and submit new risks to the </w:t>
      </w:r>
      <w:r>
        <w:rPr>
          <w:rFonts w:ascii="Calibri" w:hAnsi="Calibri"/>
          <w:szCs w:val="20"/>
          <w:highlight w:val="cyan"/>
        </w:rPr>
        <w:t>PSC</w:t>
      </w:r>
      <w:r w:rsidRPr="003C4107">
        <w:rPr>
          <w:rFonts w:ascii="Calibri" w:hAnsi="Calibri"/>
          <w:szCs w:val="20"/>
          <w:highlight w:val="cyan"/>
        </w:rPr>
        <w:t xml:space="preserve"> for consideration and decision on possible actions if required; update the status of these risks by maintaining the project risks log</w:t>
      </w:r>
      <w:r>
        <w:rPr>
          <w:rFonts w:ascii="Calibri" w:hAnsi="Calibri"/>
          <w:szCs w:val="20"/>
          <w:highlight w:val="cyan"/>
        </w:rPr>
        <w:t>.</w:t>
      </w:r>
    </w:p>
    <w:p w14:paraId="0D917287" w14:textId="77777777"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Capture lessons learned during project implementation.</w:t>
      </w:r>
    </w:p>
    <w:p w14:paraId="1FE34BEF" w14:textId="77777777" w:rsidR="00851EE2" w:rsidRPr="003C4107" w:rsidRDefault="00851EE2" w:rsidP="00851EE2">
      <w:pPr>
        <w:pStyle w:val="ListParagraph"/>
        <w:numPr>
          <w:ilvl w:val="0"/>
          <w:numId w:val="46"/>
        </w:numPr>
        <w:rPr>
          <w:rFonts w:eastAsia="Times New Roman" w:cstheme="minorHAnsi"/>
          <w:color w:val="000000"/>
          <w:szCs w:val="20"/>
          <w:highlight w:val="cyan"/>
        </w:rPr>
      </w:pPr>
      <w:r w:rsidRPr="003C4107">
        <w:rPr>
          <w:rFonts w:eastAsia="Times New Roman" w:cstheme="minorHAnsi"/>
          <w:color w:val="000000"/>
          <w:szCs w:val="20"/>
          <w:highlight w:val="cyan"/>
        </w:rPr>
        <w:t>Prepare revisions to the multi-year workplan, as needed, as well as annual and quarterly plans if required.</w:t>
      </w:r>
    </w:p>
    <w:p w14:paraId="6DE4CDB6" w14:textId="77777777" w:rsidR="00851EE2" w:rsidRPr="003C4107" w:rsidRDefault="00851EE2" w:rsidP="00851EE2">
      <w:pPr>
        <w:numPr>
          <w:ilvl w:val="0"/>
          <w:numId w:val="45"/>
        </w:numPr>
        <w:jc w:val="left"/>
        <w:rPr>
          <w:rFonts w:cs="Calibri"/>
          <w:szCs w:val="20"/>
          <w:highlight w:val="cyan"/>
        </w:rPr>
      </w:pPr>
      <w:r w:rsidRPr="003C4107">
        <w:rPr>
          <w:rFonts w:cs="Calibri"/>
          <w:szCs w:val="20"/>
          <w:highlight w:val="cyan"/>
        </w:rPr>
        <w:t xml:space="preserve">Prepare the inception report no later than one month after the inception workshop. </w:t>
      </w:r>
    </w:p>
    <w:p w14:paraId="7DB4C0AA" w14:textId="77777777" w:rsidR="00851EE2" w:rsidRPr="003C4107" w:rsidRDefault="00851EE2" w:rsidP="00851EE2">
      <w:pPr>
        <w:numPr>
          <w:ilvl w:val="0"/>
          <w:numId w:val="45"/>
        </w:numPr>
        <w:jc w:val="left"/>
        <w:rPr>
          <w:rFonts w:cs="Calibri"/>
          <w:szCs w:val="20"/>
          <w:highlight w:val="cyan"/>
        </w:rPr>
      </w:pPr>
      <w:r w:rsidRPr="003C4107">
        <w:rPr>
          <w:rFonts w:cs="Calibri"/>
          <w:szCs w:val="20"/>
          <w:highlight w:val="cyan"/>
        </w:rPr>
        <w:t xml:space="preserve">Ensure that the indicators included in the project results framework are monitored annually in advance of the GEF PIR submission deadline so that progress can be reported in the GEF PIR. </w:t>
      </w:r>
    </w:p>
    <w:p w14:paraId="1A503C36" w14:textId="77777777" w:rsidR="00851EE2" w:rsidRPr="003C4107" w:rsidRDefault="00851EE2" w:rsidP="00851EE2">
      <w:pPr>
        <w:numPr>
          <w:ilvl w:val="0"/>
          <w:numId w:val="44"/>
        </w:numPr>
        <w:jc w:val="left"/>
        <w:rPr>
          <w:highlight w:val="cyan"/>
        </w:rPr>
      </w:pPr>
      <w:r w:rsidRPr="003C4107">
        <w:rPr>
          <w:highlight w:val="cyan"/>
        </w:rPr>
        <w:t>Prepare the GEF PIR</w:t>
      </w:r>
      <w:r>
        <w:rPr>
          <w:highlight w:val="cyan"/>
        </w:rPr>
        <w:t>.</w:t>
      </w:r>
    </w:p>
    <w:p w14:paraId="1322A03D" w14:textId="77777777" w:rsidR="00851EE2" w:rsidRPr="003C4107" w:rsidRDefault="00851EE2" w:rsidP="00851EE2">
      <w:pPr>
        <w:pStyle w:val="ListParagraph"/>
        <w:numPr>
          <w:ilvl w:val="0"/>
          <w:numId w:val="44"/>
        </w:numPr>
        <w:rPr>
          <w:rFonts w:ascii="Calibri" w:hAnsi="Calibri"/>
          <w:szCs w:val="20"/>
          <w:highlight w:val="cyan"/>
        </w:rPr>
      </w:pPr>
      <w:r w:rsidRPr="003C4107">
        <w:rPr>
          <w:rFonts w:ascii="Calibri" w:hAnsi="Calibri"/>
          <w:szCs w:val="20"/>
          <w:highlight w:val="cyan"/>
        </w:rPr>
        <w:t>Assess major and minor amendments to the project within the parameters set by UNDP-GEF</w:t>
      </w:r>
      <w:r>
        <w:rPr>
          <w:rFonts w:ascii="Calibri" w:hAnsi="Calibri"/>
          <w:szCs w:val="20"/>
          <w:highlight w:val="cyan"/>
        </w:rPr>
        <w:t>.</w:t>
      </w:r>
    </w:p>
    <w:p w14:paraId="3269F59D" w14:textId="77777777" w:rsidR="00851EE2" w:rsidRPr="003C4107" w:rsidRDefault="00851EE2" w:rsidP="00851EE2">
      <w:pPr>
        <w:numPr>
          <w:ilvl w:val="0"/>
          <w:numId w:val="44"/>
        </w:numPr>
        <w:jc w:val="left"/>
        <w:rPr>
          <w:highlight w:val="cyan"/>
        </w:rPr>
      </w:pPr>
      <w:r w:rsidRPr="003C4107">
        <w:rPr>
          <w:highlight w:val="cyan"/>
        </w:rPr>
        <w:t>Monitor implementation plans including the gender action plan, stakeholder engagement plan, and any environmental and social management plans</w:t>
      </w:r>
      <w:r>
        <w:rPr>
          <w:highlight w:val="cyan"/>
        </w:rPr>
        <w:t>.</w:t>
      </w:r>
    </w:p>
    <w:p w14:paraId="26005D61" w14:textId="77777777" w:rsidR="00851EE2" w:rsidRDefault="00851EE2" w:rsidP="00851EE2">
      <w:pPr>
        <w:numPr>
          <w:ilvl w:val="0"/>
          <w:numId w:val="44"/>
        </w:numPr>
        <w:jc w:val="left"/>
      </w:pPr>
      <w:r w:rsidRPr="003C4107">
        <w:rPr>
          <w:highlight w:val="cyan"/>
        </w:rPr>
        <w:t>Monitor and track progress against the GEF Core indicators</w:t>
      </w:r>
      <w:r>
        <w:t>.</w:t>
      </w:r>
    </w:p>
    <w:p w14:paraId="770B27CE" w14:textId="77777777" w:rsidR="00851EE2" w:rsidRDefault="00851EE2" w:rsidP="00851EE2">
      <w:pPr>
        <w:numPr>
          <w:ilvl w:val="0"/>
          <w:numId w:val="44"/>
        </w:numPr>
        <w:jc w:val="left"/>
      </w:pPr>
      <w:r w:rsidRPr="003C4107">
        <w:rPr>
          <w:highlight w:val="cyan"/>
        </w:rPr>
        <w:t>Support the Mid-term review and Terminal Evaluation process</w:t>
      </w:r>
      <w:r>
        <w:t>.</w:t>
      </w:r>
    </w:p>
    <w:p w14:paraId="0202F450" w14:textId="77777777" w:rsidR="00851EE2" w:rsidRPr="00AD6DF4" w:rsidRDefault="00851EE2" w:rsidP="00851EE2">
      <w:pPr>
        <w:numPr>
          <w:ilvl w:val="0"/>
          <w:numId w:val="44"/>
        </w:numPr>
        <w:jc w:val="left"/>
        <w:rPr>
          <w:highlight w:val="cyan"/>
        </w:rPr>
      </w:pPr>
      <w:r w:rsidRPr="00AD6DF4">
        <w:rPr>
          <w:rFonts w:cs="Arial"/>
          <w:szCs w:val="20"/>
          <w:highlight w:val="cyan"/>
          <w:lang w:eastAsia="zh-CN"/>
        </w:rPr>
        <w:t>Help establish and maintain the GRFA Coordination Committee.</w:t>
      </w:r>
    </w:p>
    <w:p w14:paraId="466358E2" w14:textId="77777777" w:rsidR="00851EE2" w:rsidRPr="00AD6DF4" w:rsidRDefault="00851EE2" w:rsidP="00851EE2">
      <w:pPr>
        <w:numPr>
          <w:ilvl w:val="0"/>
          <w:numId w:val="44"/>
        </w:numPr>
        <w:jc w:val="left"/>
        <w:rPr>
          <w:highlight w:val="cyan"/>
        </w:rPr>
      </w:pPr>
      <w:r w:rsidRPr="00AD6DF4">
        <w:rPr>
          <w:rFonts w:cs="Arial"/>
          <w:szCs w:val="20"/>
          <w:highlight w:val="cyan"/>
          <w:lang w:eastAsia="zh-CN"/>
        </w:rPr>
        <w:t>Provide project advocacy among key stakeholders.</w:t>
      </w:r>
    </w:p>
    <w:p w14:paraId="6C55BC4E" w14:textId="77777777" w:rsidR="00851EE2" w:rsidRPr="00AD6DF4" w:rsidRDefault="00851EE2" w:rsidP="00851EE2">
      <w:pPr>
        <w:numPr>
          <w:ilvl w:val="0"/>
          <w:numId w:val="44"/>
        </w:numPr>
        <w:jc w:val="left"/>
        <w:rPr>
          <w:highlight w:val="cyan"/>
        </w:rPr>
      </w:pPr>
      <w:r w:rsidRPr="00AD6DF4">
        <w:rPr>
          <w:rFonts w:cs="Arial"/>
          <w:szCs w:val="20"/>
          <w:highlight w:val="cyan"/>
          <w:lang w:eastAsia="zh-CN"/>
        </w:rPr>
        <w:t>Oversee the exchange and sharing of experiences and lessons learned with relevant projects nationally and internationally.</w:t>
      </w:r>
    </w:p>
    <w:p w14:paraId="3025E3E3" w14:textId="77777777" w:rsidR="00851EE2" w:rsidRPr="00AD6DF4" w:rsidRDefault="00851EE2" w:rsidP="00851EE2">
      <w:pPr>
        <w:numPr>
          <w:ilvl w:val="0"/>
          <w:numId w:val="44"/>
        </w:numPr>
        <w:jc w:val="left"/>
        <w:rPr>
          <w:rFonts w:cs="Arial"/>
          <w:szCs w:val="20"/>
          <w:highlight w:val="cyan"/>
          <w:lang w:eastAsia="zh-CN"/>
        </w:rPr>
      </w:pPr>
      <w:r w:rsidRPr="00AD6DF4">
        <w:rPr>
          <w:rFonts w:cs="Arial"/>
          <w:szCs w:val="20"/>
          <w:highlight w:val="cyan"/>
          <w:lang w:eastAsia="zh-CN"/>
        </w:rPr>
        <w:t>Assist local government units, others with development of essential skills through training workshops and on the job training thereby increasing their institutional capabilities.</w:t>
      </w:r>
    </w:p>
    <w:p w14:paraId="38A45681" w14:textId="77777777" w:rsidR="00851EE2" w:rsidRPr="00AD6DF4" w:rsidRDefault="00851EE2" w:rsidP="00851EE2">
      <w:pPr>
        <w:numPr>
          <w:ilvl w:val="0"/>
          <w:numId w:val="44"/>
        </w:numPr>
        <w:jc w:val="left"/>
        <w:rPr>
          <w:rFonts w:cs="Arial"/>
          <w:szCs w:val="20"/>
          <w:highlight w:val="cyan"/>
          <w:lang w:eastAsia="zh-CN"/>
        </w:rPr>
      </w:pPr>
      <w:r w:rsidRPr="00AD6DF4">
        <w:rPr>
          <w:rFonts w:cs="Arial"/>
          <w:szCs w:val="20"/>
          <w:highlight w:val="cyan"/>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592F1AD1" w14:textId="77777777" w:rsidR="00851EE2" w:rsidRDefault="00851EE2" w:rsidP="00851EE2">
      <w:pPr>
        <w:numPr>
          <w:ilvl w:val="0"/>
          <w:numId w:val="44"/>
        </w:numPr>
        <w:jc w:val="left"/>
        <w:rPr>
          <w:rFonts w:cs="Arial"/>
          <w:szCs w:val="20"/>
          <w:highlight w:val="cyan"/>
          <w:lang w:eastAsia="zh-CN"/>
        </w:rPr>
      </w:pPr>
      <w:r w:rsidRPr="00AD6DF4">
        <w:rPr>
          <w:rFonts w:cs="Arial"/>
          <w:szCs w:val="20"/>
          <w:highlight w:val="cyan"/>
          <w:lang w:eastAsia="zh-CN"/>
        </w:rPr>
        <w:t>Assists and advises the local government focal points and service providers responsible for activity implementation at the three demonstration landscapes.</w:t>
      </w:r>
    </w:p>
    <w:p w14:paraId="12CC3234" w14:textId="41F7C436" w:rsidR="00851EE2" w:rsidRPr="00851EE2" w:rsidRDefault="00851EE2" w:rsidP="00851EE2">
      <w:pPr>
        <w:numPr>
          <w:ilvl w:val="0"/>
          <w:numId w:val="44"/>
        </w:numPr>
        <w:jc w:val="left"/>
        <w:rPr>
          <w:rFonts w:cs="Arial"/>
          <w:szCs w:val="20"/>
          <w:highlight w:val="cyan"/>
          <w:lang w:eastAsia="zh-CN"/>
        </w:rPr>
      </w:pPr>
      <w:r w:rsidRPr="00851EE2">
        <w:rPr>
          <w:rFonts w:cs="Arial"/>
          <w:szCs w:val="20"/>
          <w:highlight w:val="cyan"/>
          <w:lang w:eastAsia="zh-CN"/>
        </w:rPr>
        <w:t>Carry out regular, announced and unannounced inspections of all sites and the activities in the field</w:t>
      </w:r>
      <w:r w:rsidRPr="00851EE2">
        <w:rPr>
          <w:rFonts w:cs="Arial"/>
          <w:szCs w:val="20"/>
          <w:lang w:eastAsia="zh-CN"/>
        </w:rPr>
        <w:t>.</w:t>
      </w:r>
    </w:p>
    <w:p w14:paraId="1DC3D4D7" w14:textId="77777777" w:rsidR="000B0F7E" w:rsidRDefault="000B0F7E" w:rsidP="00851EE2"/>
    <w:p w14:paraId="7CC8F319" w14:textId="77777777" w:rsidR="003377F1" w:rsidRPr="00B73BE4" w:rsidRDefault="003377F1" w:rsidP="006B7832">
      <w:pPr>
        <w:numPr>
          <w:ilvl w:val="0"/>
          <w:numId w:val="10"/>
        </w:numPr>
        <w:ind w:left="0" w:firstLine="0"/>
      </w:pPr>
      <w:r w:rsidRPr="00B73BE4">
        <w:t>Brief explanations of roles and responsibilities of the other members of the PMO are provided below</w:t>
      </w:r>
      <w:r w:rsidR="00956FAF" w:rsidRPr="00B73BE4">
        <w:t xml:space="preserve"> and terms of reference are included in </w:t>
      </w:r>
      <w:r w:rsidR="00956FAF" w:rsidRPr="00B73BE4">
        <w:rPr>
          <w:b/>
        </w:rPr>
        <w:t>Annex D</w:t>
      </w:r>
      <w:r w:rsidRPr="00B73BE4">
        <w:t>.</w:t>
      </w:r>
    </w:p>
    <w:p w14:paraId="442312B9" w14:textId="49A1EF47" w:rsidR="003377F1" w:rsidRPr="00B73BE4" w:rsidRDefault="00C96559" w:rsidP="002C2576">
      <w:pPr>
        <w:pStyle w:val="ListParagraph"/>
        <w:numPr>
          <w:ilvl w:val="0"/>
          <w:numId w:val="28"/>
        </w:numPr>
        <w:ind w:left="1080"/>
        <w:jc w:val="both"/>
      </w:pPr>
      <w:r w:rsidRPr="00B73BE4">
        <w:rPr>
          <w:b/>
        </w:rPr>
        <w:t>Project Assistant/</w:t>
      </w:r>
      <w:r w:rsidR="003377F1" w:rsidRPr="00B73BE4">
        <w:rPr>
          <w:b/>
        </w:rPr>
        <w:t>Finance Officer</w:t>
      </w:r>
      <w:r w:rsidR="003377F1" w:rsidRPr="00B73BE4">
        <w:t xml:space="preserve"> provides administrative support for the Project Management Office (PMO) and responsible for financial accounting and reporting, and procurement of goods and services for the implementation of the project.</w:t>
      </w:r>
      <w:r w:rsidR="00BB0BB5">
        <w:t xml:space="preserve"> </w:t>
      </w:r>
      <w:bookmarkStart w:id="126" w:name="_Hlk17453584"/>
      <w:r w:rsidR="00BB0BB5" w:rsidRPr="00BB0BB5">
        <w:rPr>
          <w:highlight w:val="cyan"/>
        </w:rPr>
        <w:t xml:space="preserve">The Project Assistant/Finance Officer will also provide substantive support </w:t>
      </w:r>
      <w:r w:rsidR="00BB0BB5">
        <w:rPr>
          <w:highlight w:val="cyan"/>
        </w:rPr>
        <w:t>for</w:t>
      </w:r>
      <w:r w:rsidR="00BB0BB5" w:rsidRPr="00BB0BB5">
        <w:rPr>
          <w:highlight w:val="cyan"/>
        </w:rPr>
        <w:t xml:space="preserve"> project monitoring and evaluation</w:t>
      </w:r>
      <w:bookmarkEnd w:id="126"/>
      <w:r w:rsidR="00BB0BB5" w:rsidRPr="00BB0BB5">
        <w:rPr>
          <w:highlight w:val="cyan"/>
        </w:rPr>
        <w:t>.</w:t>
      </w:r>
      <w:r w:rsidR="003377F1" w:rsidRPr="00B73BE4">
        <w:t xml:space="preserve"> The Project Assistant/Finance Officer is budgeted as full-time position, fully charged against the GEF grant for the project through a long-term contractual arrangement with the Implementing Partner.</w:t>
      </w:r>
    </w:p>
    <w:p w14:paraId="10921ACD" w14:textId="3FFC926B" w:rsidR="003377F1" w:rsidRPr="00726633" w:rsidRDefault="003377F1" w:rsidP="002C2576">
      <w:pPr>
        <w:pStyle w:val="ListParagraph"/>
        <w:numPr>
          <w:ilvl w:val="0"/>
          <w:numId w:val="28"/>
        </w:numPr>
        <w:ind w:left="1080"/>
        <w:jc w:val="both"/>
      </w:pPr>
      <w:r w:rsidRPr="00B73BE4">
        <w:rPr>
          <w:b/>
        </w:rPr>
        <w:t>Chief Technical Advisor</w:t>
      </w:r>
      <w:r w:rsidRPr="00B73BE4">
        <w:t xml:space="preserve"> provides technical advisory support. The Chief Technical Advisor position</w:t>
      </w:r>
      <w:r w:rsidR="00FA4DCA" w:rsidRPr="00B73BE4">
        <w:t xml:space="preserve"> will be contracted through a long-term consultancy arrangement; the position is budgeted </w:t>
      </w:r>
      <w:r w:rsidR="00FA4DCA" w:rsidRPr="00726633">
        <w:t xml:space="preserve">for </w:t>
      </w:r>
      <w:r w:rsidR="00726633" w:rsidRPr="00726633">
        <w:t>a total of 30 workdays over</w:t>
      </w:r>
      <w:r w:rsidR="00FA4DCA" w:rsidRPr="00726633">
        <w:t xml:space="preserve"> the 5 years of implementation.</w:t>
      </w:r>
    </w:p>
    <w:p w14:paraId="501AEAE9" w14:textId="77777777" w:rsidR="003377F1" w:rsidRPr="00B73BE4" w:rsidRDefault="003377F1" w:rsidP="003377F1"/>
    <w:p w14:paraId="33B2CE94" w14:textId="3865D4F0" w:rsidR="003377F1" w:rsidRPr="00B73BE4" w:rsidRDefault="003377F1" w:rsidP="006B7832">
      <w:pPr>
        <w:numPr>
          <w:ilvl w:val="0"/>
          <w:numId w:val="10"/>
        </w:numPr>
        <w:ind w:left="0" w:firstLine="0"/>
      </w:pPr>
      <w:r w:rsidRPr="00B73BE4">
        <w:t xml:space="preserve">The position of </w:t>
      </w:r>
      <w:r w:rsidR="00F04542">
        <w:rPr>
          <w:rFonts w:asciiTheme="minorHAnsi" w:hAnsiTheme="minorHAnsi"/>
          <w:szCs w:val="20"/>
          <w:highlight w:val="cyan"/>
        </w:rPr>
        <w:t>Technical</w:t>
      </w:r>
      <w:r w:rsidR="00F04542" w:rsidRPr="00B73BE4">
        <w:t xml:space="preserve"> </w:t>
      </w:r>
      <w:r w:rsidRPr="00B73BE4">
        <w:t xml:space="preserve">Project Manager will be jointly recruited by </w:t>
      </w:r>
      <w:r w:rsidR="00DF65EC">
        <w:t xml:space="preserve">the </w:t>
      </w:r>
      <w:r w:rsidR="00F66D5E">
        <w:t>DARA</w:t>
      </w:r>
      <w:r w:rsidRPr="00B73BE4">
        <w:t xml:space="preserve"> and UNDP nationally, and the desired candidate would be someone with relevant experience. The </w:t>
      </w:r>
      <w:r w:rsidR="00F04542">
        <w:rPr>
          <w:rFonts w:asciiTheme="minorHAnsi" w:hAnsiTheme="minorHAnsi"/>
          <w:szCs w:val="20"/>
          <w:highlight w:val="cyan"/>
        </w:rPr>
        <w:t>Technical</w:t>
      </w:r>
      <w:r w:rsidR="00F04542" w:rsidRPr="00B73BE4">
        <w:t xml:space="preserve"> </w:t>
      </w:r>
      <w:r w:rsidRPr="00B73BE4">
        <w:t>Project Manager should be delegated with sufficient decision-making authority to allow effective project management. The other positions of the PMO will also be recruited nationally.</w:t>
      </w:r>
    </w:p>
    <w:p w14:paraId="6DABC6C0" w14:textId="77777777" w:rsidR="003377F1" w:rsidRPr="00B73BE4" w:rsidRDefault="003377F1" w:rsidP="003377F1"/>
    <w:p w14:paraId="71F49C6C" w14:textId="5789EFC8" w:rsidR="003377F1" w:rsidRPr="00B73BE4" w:rsidRDefault="003377F1" w:rsidP="006B7832">
      <w:pPr>
        <w:numPr>
          <w:ilvl w:val="0"/>
          <w:numId w:val="10"/>
        </w:numPr>
        <w:ind w:left="0" w:firstLine="0"/>
      </w:pPr>
      <w:r w:rsidRPr="00B73BE4">
        <w:t xml:space="preserve">Short-term support will be procured as needed among qualified national and local consultants, institutes, and civil society </w:t>
      </w:r>
      <w:r w:rsidR="00755112" w:rsidRPr="00B73BE4">
        <w:t>organi</w:t>
      </w:r>
      <w:r w:rsidR="00755112">
        <w:t>z</w:t>
      </w:r>
      <w:r w:rsidR="00755112" w:rsidRPr="00B73BE4">
        <w:t xml:space="preserve">ations </w:t>
      </w:r>
      <w:r w:rsidRPr="00B73BE4">
        <w:t>through competitive bidding processes. The types of expertise envisaged on short-term assignments include but are not limited to the following:</w:t>
      </w:r>
    </w:p>
    <w:p w14:paraId="5021D1FF" w14:textId="77777777" w:rsidR="0062170F" w:rsidRDefault="001B694F" w:rsidP="002C2576">
      <w:pPr>
        <w:pStyle w:val="ListParagraph"/>
        <w:numPr>
          <w:ilvl w:val="0"/>
          <w:numId w:val="27"/>
        </w:numPr>
        <w:ind w:left="1080"/>
      </w:pPr>
      <w:r>
        <w:t>Policy reform;</w:t>
      </w:r>
    </w:p>
    <w:p w14:paraId="3C81F9BB" w14:textId="77777777" w:rsidR="001B694F" w:rsidRDefault="001B694F" w:rsidP="002C2576">
      <w:pPr>
        <w:pStyle w:val="ListParagraph"/>
        <w:numPr>
          <w:ilvl w:val="0"/>
          <w:numId w:val="27"/>
        </w:numPr>
        <w:ind w:left="1080"/>
      </w:pPr>
      <w:r>
        <w:t>Eco-compensation;</w:t>
      </w:r>
    </w:p>
    <w:p w14:paraId="61564975" w14:textId="77777777" w:rsidR="001B694F" w:rsidRDefault="001B694F" w:rsidP="002C2576">
      <w:pPr>
        <w:pStyle w:val="ListParagraph"/>
        <w:numPr>
          <w:ilvl w:val="0"/>
          <w:numId w:val="27"/>
        </w:numPr>
        <w:ind w:left="1080"/>
      </w:pPr>
      <w:r>
        <w:t>GRFA conservation and sustainable use;</w:t>
      </w:r>
    </w:p>
    <w:p w14:paraId="464CF521" w14:textId="77777777" w:rsidR="001B694F" w:rsidRDefault="001B694F" w:rsidP="002C2576">
      <w:pPr>
        <w:pStyle w:val="ListParagraph"/>
        <w:numPr>
          <w:ilvl w:val="0"/>
          <w:numId w:val="27"/>
        </w:numPr>
        <w:ind w:left="1080"/>
      </w:pPr>
      <w:r>
        <w:t>Business development and organizational strengthening;</w:t>
      </w:r>
    </w:p>
    <w:p w14:paraId="1164D4D9" w14:textId="77777777" w:rsidR="001B694F" w:rsidRDefault="001B694F" w:rsidP="002C2576">
      <w:pPr>
        <w:pStyle w:val="ListParagraph"/>
        <w:numPr>
          <w:ilvl w:val="0"/>
          <w:numId w:val="27"/>
        </w:numPr>
        <w:ind w:left="1080"/>
      </w:pPr>
      <w:r>
        <w:t>Marketing and branding</w:t>
      </w:r>
    </w:p>
    <w:p w14:paraId="644644D9" w14:textId="77777777" w:rsidR="003377F1" w:rsidRPr="00B73BE4" w:rsidRDefault="003377F1" w:rsidP="002C2576">
      <w:pPr>
        <w:pStyle w:val="ListParagraph"/>
        <w:numPr>
          <w:ilvl w:val="0"/>
          <w:numId w:val="27"/>
        </w:numPr>
        <w:ind w:left="1080"/>
      </w:pPr>
      <w:r w:rsidRPr="00B73BE4">
        <w:t>Capacity development</w:t>
      </w:r>
      <w:r w:rsidR="00DB3A20" w:rsidRPr="00B73BE4">
        <w:t>;</w:t>
      </w:r>
    </w:p>
    <w:p w14:paraId="76CC25A0" w14:textId="77777777" w:rsidR="001B694F" w:rsidRDefault="001B694F" w:rsidP="002C2576">
      <w:pPr>
        <w:pStyle w:val="ListParagraph"/>
        <w:numPr>
          <w:ilvl w:val="0"/>
          <w:numId w:val="27"/>
        </w:numPr>
        <w:ind w:left="1080"/>
      </w:pPr>
      <w:r>
        <w:t>Community development;</w:t>
      </w:r>
    </w:p>
    <w:p w14:paraId="10CC6171" w14:textId="77777777" w:rsidR="001B694F" w:rsidRDefault="001B694F" w:rsidP="002C2576">
      <w:pPr>
        <w:pStyle w:val="ListParagraph"/>
        <w:numPr>
          <w:ilvl w:val="0"/>
          <w:numId w:val="27"/>
        </w:numPr>
        <w:ind w:left="1080"/>
      </w:pPr>
      <w:r>
        <w:t>Monitoring and evaluation;</w:t>
      </w:r>
    </w:p>
    <w:p w14:paraId="0BC2D856" w14:textId="77777777" w:rsidR="00DB3A20" w:rsidRPr="00B73BE4" w:rsidRDefault="001B694F" w:rsidP="002C2576">
      <w:pPr>
        <w:pStyle w:val="ListParagraph"/>
        <w:numPr>
          <w:ilvl w:val="0"/>
          <w:numId w:val="27"/>
        </w:numPr>
        <w:ind w:left="1080"/>
      </w:pPr>
      <w:r>
        <w:t>Gender mainstreaming</w:t>
      </w:r>
      <w:r w:rsidR="00DB3A20" w:rsidRPr="00B73BE4">
        <w:t>;</w:t>
      </w:r>
    </w:p>
    <w:p w14:paraId="4CF21C21" w14:textId="77777777" w:rsidR="00DB3A20" w:rsidRPr="00B73BE4" w:rsidRDefault="00DB3A20" w:rsidP="002C2576">
      <w:pPr>
        <w:pStyle w:val="ListParagraph"/>
        <w:numPr>
          <w:ilvl w:val="0"/>
          <w:numId w:val="27"/>
        </w:numPr>
        <w:ind w:left="1080"/>
      </w:pPr>
      <w:r w:rsidRPr="00B73BE4">
        <w:t>Knowledge management and communication</w:t>
      </w:r>
      <w:r w:rsidR="001B694F">
        <w:t>,</w:t>
      </w:r>
      <w:r w:rsidR="001B694F" w:rsidRPr="001B694F">
        <w:t xml:space="preserve"> </w:t>
      </w:r>
      <w:r w:rsidR="001B694F" w:rsidRPr="00B73BE4">
        <w:t xml:space="preserve">including </w:t>
      </w:r>
      <w:r w:rsidR="001B694F">
        <w:t>KAP</w:t>
      </w:r>
      <w:r w:rsidR="001B694F" w:rsidRPr="00B73BE4">
        <w:t xml:space="preserve"> survey</w:t>
      </w:r>
      <w:r w:rsidRPr="00B73BE4">
        <w:t>;</w:t>
      </w:r>
    </w:p>
    <w:p w14:paraId="7F2E035D" w14:textId="77777777" w:rsidR="003377F1" w:rsidRPr="00B73BE4" w:rsidRDefault="001B694F" w:rsidP="002C2576">
      <w:pPr>
        <w:pStyle w:val="ListParagraph"/>
        <w:numPr>
          <w:ilvl w:val="0"/>
          <w:numId w:val="27"/>
        </w:numPr>
        <w:ind w:left="1080"/>
      </w:pPr>
      <w:r>
        <w:t>Database development</w:t>
      </w:r>
      <w:r w:rsidR="00DB3A20" w:rsidRPr="00B73BE4">
        <w:t>.</w:t>
      </w:r>
    </w:p>
    <w:p w14:paraId="2343FDC6" w14:textId="77777777" w:rsidR="002B6C78" w:rsidRPr="00B73BE4" w:rsidRDefault="002B6C78" w:rsidP="002B6C78"/>
    <w:p w14:paraId="026B597E" w14:textId="77777777" w:rsidR="00D36FE3" w:rsidRPr="00B73BE4" w:rsidRDefault="00D36FE3" w:rsidP="006B7832">
      <w:pPr>
        <w:numPr>
          <w:ilvl w:val="0"/>
          <w:numId w:val="10"/>
        </w:numPr>
        <w:ind w:left="0" w:firstLine="0"/>
        <w:rPr>
          <w:b/>
          <w:szCs w:val="20"/>
        </w:rPr>
      </w:pPr>
      <w:r w:rsidRPr="001B694F">
        <w:t>The</w:t>
      </w:r>
      <w:r w:rsidR="009552A1" w:rsidRPr="001B694F">
        <w:t xml:space="preserve"> local government units </w:t>
      </w:r>
      <w:r w:rsidR="001B694F" w:rsidRPr="001B694F">
        <w:t>having jurisdiction over the</w:t>
      </w:r>
      <w:r w:rsidR="009552A1" w:rsidRPr="001B694F">
        <w:t xml:space="preserve"> demonstration landscapes</w:t>
      </w:r>
      <w:r w:rsidRPr="001B694F">
        <w:t xml:space="preserve"> </w:t>
      </w:r>
      <w:r w:rsidR="009552A1" w:rsidRPr="001B694F">
        <w:t>will each</w:t>
      </w:r>
      <w:r w:rsidRPr="001B694F">
        <w:t xml:space="preserve"> designate </w:t>
      </w:r>
      <w:r w:rsidR="009552A1" w:rsidRPr="001B694F">
        <w:t>a county and township level focal point</w:t>
      </w:r>
      <w:r w:rsidRPr="001B694F">
        <w:t xml:space="preserve">. The </w:t>
      </w:r>
      <w:r w:rsidR="009552A1" w:rsidRPr="001B694F">
        <w:t>focal</w:t>
      </w:r>
      <w:r w:rsidR="009552A1">
        <w:t xml:space="preserve"> points</w:t>
      </w:r>
      <w:r w:rsidRPr="00B73BE4">
        <w:t xml:space="preserve"> </w:t>
      </w:r>
      <w:r w:rsidR="001B694F">
        <w:t>will be</w:t>
      </w:r>
      <w:r w:rsidRPr="00B73BE4">
        <w:t xml:space="preserve"> staff members of the </w:t>
      </w:r>
      <w:r w:rsidR="009552A1">
        <w:t xml:space="preserve">county and township agricultural </w:t>
      </w:r>
      <w:r w:rsidR="001B694F">
        <w:t>sector</w:t>
      </w:r>
      <w:r w:rsidRPr="00B73BE4">
        <w:t>, seconded in part-time arrangements</w:t>
      </w:r>
      <w:r w:rsidR="001B694F">
        <w:t xml:space="preserve"> and</w:t>
      </w:r>
      <w:r w:rsidRPr="00B73BE4">
        <w:t xml:space="preserve"> funded through </w:t>
      </w:r>
      <w:r w:rsidR="009552A1">
        <w:t>local government</w:t>
      </w:r>
      <w:r w:rsidRPr="00B73BE4">
        <w:t xml:space="preserve"> cofinancing contributions, providing support for project activities at the local level.</w:t>
      </w:r>
    </w:p>
    <w:p w14:paraId="6B54F1F7" w14:textId="77777777" w:rsidR="00D36FE3" w:rsidRPr="00B73BE4" w:rsidRDefault="00D36FE3" w:rsidP="00D36FE3"/>
    <w:p w14:paraId="34D37D9B" w14:textId="77777777" w:rsidR="003377F1" w:rsidRPr="00B73BE4" w:rsidRDefault="003377F1" w:rsidP="006B7832">
      <w:pPr>
        <w:numPr>
          <w:ilvl w:val="0"/>
          <w:numId w:val="10"/>
        </w:numPr>
        <w:ind w:left="0" w:firstLine="0"/>
      </w:pPr>
      <w:r w:rsidRPr="00B73BE4">
        <w:t>For certain speciali</w:t>
      </w:r>
      <w:r w:rsidR="0062170F">
        <w:t>z</w:t>
      </w:r>
      <w:r w:rsidRPr="00B73BE4">
        <w:t>ed services, including leading the two independent evaluations, recruitment will be made internationally, using the UNDP procurement system.</w:t>
      </w:r>
    </w:p>
    <w:p w14:paraId="30866ADE" w14:textId="77777777" w:rsidR="00D36FE3" w:rsidRPr="00B73BE4" w:rsidRDefault="00D36FE3" w:rsidP="00D36FE3"/>
    <w:p w14:paraId="2FBE8C09" w14:textId="5B5B89D1" w:rsidR="00871DEB" w:rsidRPr="00B73BE4" w:rsidRDefault="003377F1" w:rsidP="006B7832">
      <w:pPr>
        <w:numPr>
          <w:ilvl w:val="0"/>
          <w:numId w:val="10"/>
        </w:numPr>
        <w:ind w:left="0" w:firstLine="0"/>
      </w:pPr>
      <w:r w:rsidRPr="00B73BE4">
        <w:rPr>
          <w:b/>
        </w:rPr>
        <w:t>Project Advisory</w:t>
      </w:r>
      <w:r w:rsidRPr="00B73BE4">
        <w:t>: The</w:t>
      </w:r>
      <w:r w:rsidR="001B694F">
        <w:t xml:space="preserve"> provincial and county level</w:t>
      </w:r>
      <w:r w:rsidR="00E66599">
        <w:t xml:space="preserve"> GRFA intersectoral coordination committee</w:t>
      </w:r>
      <w:r w:rsidR="001B694F">
        <w:t>s</w:t>
      </w:r>
      <w:r w:rsidR="00E66599">
        <w:t xml:space="preserve"> established under Output 1.3 of the project will provide </w:t>
      </w:r>
      <w:r w:rsidRPr="00B73BE4">
        <w:t xml:space="preserve">technical and strategic guidance to the PMO and to the PSC through regular thematic meetings during implementation and on an as-needed basis, e.g., reviewing specific deliverables, terms of reference, etc. The </w:t>
      </w:r>
      <w:r w:rsidR="001B694F">
        <w:t xml:space="preserve">provincial GRFA </w:t>
      </w:r>
      <w:r w:rsidR="00726633">
        <w:t>Coordination Committee</w:t>
      </w:r>
      <w:r w:rsidRPr="00B73BE4">
        <w:t xml:space="preserve"> will be chaired by the </w:t>
      </w:r>
      <w:r w:rsidRPr="00A028CA">
        <w:t>NPD, with</w:t>
      </w:r>
      <w:r w:rsidRPr="00B73BE4">
        <w:t xml:space="preserve"> support from the </w:t>
      </w:r>
      <w:r w:rsidR="00F04542">
        <w:rPr>
          <w:rFonts w:asciiTheme="minorHAnsi" w:hAnsiTheme="minorHAnsi"/>
          <w:szCs w:val="20"/>
          <w:highlight w:val="cyan"/>
        </w:rPr>
        <w:t>Technical</w:t>
      </w:r>
      <w:r w:rsidR="00F04542">
        <w:t xml:space="preserve"> </w:t>
      </w:r>
      <w:r w:rsidR="001B694F">
        <w:t>Project Manager</w:t>
      </w:r>
      <w:r w:rsidRPr="00B73BE4">
        <w:t xml:space="preserve"> and Chief Technical Advisor</w:t>
      </w:r>
      <w:r w:rsidR="00367DF5" w:rsidRPr="00B73BE4">
        <w:t xml:space="preserve">, and have </w:t>
      </w:r>
      <w:r w:rsidR="009B7742" w:rsidRPr="00B73BE4">
        <w:t xml:space="preserve">with representation by provincial departments, </w:t>
      </w:r>
      <w:r w:rsidR="00E66599">
        <w:t>local government units</w:t>
      </w:r>
      <w:r w:rsidR="009B7742" w:rsidRPr="00B73BE4">
        <w:t>, academic/research institutions</w:t>
      </w:r>
      <w:r w:rsidR="00E66599">
        <w:t>, agricultural associations, enterprise sector and NGOs</w:t>
      </w:r>
      <w:r w:rsidRPr="00B73BE4">
        <w:t xml:space="preserve">. </w:t>
      </w:r>
    </w:p>
    <w:p w14:paraId="3C0EF063" w14:textId="77777777" w:rsidR="00871DEB" w:rsidRPr="00B73BE4" w:rsidRDefault="00871DEB" w:rsidP="00871DEB"/>
    <w:p w14:paraId="50ED7EB0" w14:textId="1E1C9DA4" w:rsidR="00871DEB" w:rsidRPr="00755112" w:rsidRDefault="00871DEB" w:rsidP="00755112">
      <w:pPr>
        <w:rPr>
          <w:szCs w:val="20"/>
          <w:u w:val="single"/>
        </w:rPr>
      </w:pPr>
    </w:p>
    <w:p w14:paraId="4FE282A7" w14:textId="5DA1F3F8"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C62E8D">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p>
    <w:p w14:paraId="5643C002" w14:textId="77777777" w:rsidR="00B7573D" w:rsidRPr="00BE700E" w:rsidRDefault="00B7573D" w:rsidP="00B7573D"/>
    <w:p w14:paraId="3FBB1C4E" w14:textId="158987AB" w:rsidR="00393350" w:rsidRPr="00B73BE4" w:rsidRDefault="00393350" w:rsidP="00A04E6F">
      <w:pPr>
        <w:jc w:val="left"/>
        <w:rPr>
          <w:rFonts w:cs="Arial"/>
          <w:i/>
          <w:szCs w:val="20"/>
          <w:lang w:eastAsia="zh-CN"/>
        </w:rPr>
      </w:pPr>
    </w:p>
    <w:p w14:paraId="0839BBCC" w14:textId="77777777" w:rsidR="003E3ABA" w:rsidRPr="00B73BE4" w:rsidRDefault="003E3ABA" w:rsidP="00A04E6F">
      <w:pPr>
        <w:pStyle w:val="Heading1"/>
        <w:spacing w:before="0" w:after="0"/>
        <w:rPr>
          <w:rFonts w:ascii="Calibri" w:hAnsi="Calibri"/>
        </w:rPr>
      </w:pPr>
      <w:bookmarkStart w:id="127" w:name="_Toc510702331"/>
      <w:r w:rsidRPr="00B73BE4">
        <w:rPr>
          <w:rFonts w:ascii="Calibri" w:hAnsi="Calibri"/>
        </w:rPr>
        <w:t>Financial Planning and Management</w:t>
      </w:r>
      <w:bookmarkEnd w:id="127"/>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67FC8A11"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9D60E7">
        <w:rPr>
          <w:b/>
        </w:rPr>
        <w:t>11,669,633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254F94">
        <w:rPr>
          <w:b/>
        </w:rPr>
        <w:t>10,</w:t>
      </w:r>
      <w:r w:rsidR="009D60E7">
        <w:rPr>
          <w:b/>
        </w:rPr>
        <w:t>16</w:t>
      </w:r>
      <w:r w:rsidR="00254F94">
        <w:rPr>
          <w:b/>
        </w:rPr>
        <w:t>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001"/>
        <w:gridCol w:w="996"/>
        <w:gridCol w:w="3131"/>
        <w:gridCol w:w="1557"/>
        <w:gridCol w:w="1695"/>
      </w:tblGrid>
      <w:tr w:rsidR="006F4070" w:rsidRPr="00B73BE4" w14:paraId="537971C9" w14:textId="77777777" w:rsidTr="00572547">
        <w:trPr>
          <w:tblHeader/>
          <w:jc w:val="center"/>
        </w:trPr>
        <w:tc>
          <w:tcPr>
            <w:tcW w:w="134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1001"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3131"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57"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69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7236C9" w:rsidRPr="00B73BE4" w14:paraId="22808F55" w14:textId="77777777" w:rsidTr="00572547">
        <w:trPr>
          <w:jc w:val="center"/>
        </w:trPr>
        <w:tc>
          <w:tcPr>
            <w:tcW w:w="1345" w:type="dxa"/>
            <w:shd w:val="clear" w:color="auto" w:fill="auto"/>
          </w:tcPr>
          <w:p w14:paraId="634D72AB" w14:textId="32456560" w:rsidR="007236C9" w:rsidRPr="00B73BE4" w:rsidRDefault="007236C9" w:rsidP="007236C9">
            <w:pPr>
              <w:autoSpaceDE w:val="0"/>
              <w:autoSpaceDN w:val="0"/>
              <w:adjustRightInd w:val="0"/>
              <w:jc w:val="left"/>
              <w:rPr>
                <w:color w:val="000000"/>
                <w:sz w:val="16"/>
                <w:szCs w:val="16"/>
              </w:rPr>
            </w:pPr>
            <w:r>
              <w:rPr>
                <w:color w:val="000000"/>
                <w:sz w:val="16"/>
                <w:szCs w:val="16"/>
              </w:rPr>
              <w:t xml:space="preserve">Recipient government: </w:t>
            </w:r>
            <w:r w:rsidR="002E57A2">
              <w:rPr>
                <w:color w:val="000000"/>
                <w:sz w:val="16"/>
                <w:szCs w:val="16"/>
              </w:rPr>
              <w:t>Hainan</w:t>
            </w:r>
            <w:r>
              <w:rPr>
                <w:color w:val="000000"/>
                <w:sz w:val="16"/>
                <w:szCs w:val="16"/>
              </w:rPr>
              <w:t xml:space="preserve"> Department of Agriculture and Rural Affairs</w:t>
            </w:r>
          </w:p>
        </w:tc>
        <w:tc>
          <w:tcPr>
            <w:tcW w:w="1001" w:type="dxa"/>
            <w:shd w:val="clear" w:color="auto" w:fill="auto"/>
          </w:tcPr>
          <w:p w14:paraId="2D350455" w14:textId="12568CE2" w:rsidR="007236C9" w:rsidRPr="00B73BE4" w:rsidRDefault="007236C9"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32ABEDC2" w:rsidR="007236C9" w:rsidRPr="001406C2" w:rsidRDefault="007236C9" w:rsidP="007236C9">
            <w:pPr>
              <w:autoSpaceDE w:val="0"/>
              <w:autoSpaceDN w:val="0"/>
              <w:adjustRightInd w:val="0"/>
              <w:jc w:val="center"/>
              <w:rPr>
                <w:color w:val="000000"/>
                <w:sz w:val="16"/>
                <w:szCs w:val="16"/>
              </w:rPr>
            </w:pPr>
            <w:r w:rsidRPr="001406C2">
              <w:rPr>
                <w:color w:val="000000"/>
                <w:sz w:val="16"/>
                <w:szCs w:val="16"/>
              </w:rPr>
              <w:t xml:space="preserve">USD </w:t>
            </w:r>
            <w:r w:rsidR="00572547">
              <w:rPr>
                <w:color w:val="000000"/>
                <w:sz w:val="16"/>
                <w:szCs w:val="16"/>
              </w:rPr>
              <w:t>9.92</w:t>
            </w:r>
            <w:r w:rsidRPr="001406C2">
              <w:rPr>
                <w:color w:val="000000"/>
                <w:sz w:val="16"/>
                <w:szCs w:val="16"/>
              </w:rPr>
              <w:t xml:space="preserve"> million</w:t>
            </w:r>
          </w:p>
        </w:tc>
        <w:tc>
          <w:tcPr>
            <w:tcW w:w="3131" w:type="dxa"/>
            <w:shd w:val="clear" w:color="auto" w:fill="auto"/>
          </w:tcPr>
          <w:p w14:paraId="5A04D7CA" w14:textId="2CDCEE71" w:rsidR="007236C9" w:rsidRPr="00B73BE4" w:rsidRDefault="00254F94" w:rsidP="007236C9">
            <w:pPr>
              <w:jc w:val="left"/>
              <w:rPr>
                <w:bCs/>
                <w:sz w:val="16"/>
                <w:szCs w:val="16"/>
              </w:rPr>
            </w:pPr>
            <w:r>
              <w:rPr>
                <w:bCs/>
                <w:sz w:val="16"/>
                <w:szCs w:val="16"/>
              </w:rPr>
              <w:t>All outputs</w:t>
            </w:r>
          </w:p>
        </w:tc>
        <w:tc>
          <w:tcPr>
            <w:tcW w:w="1557" w:type="dxa"/>
            <w:shd w:val="clear" w:color="auto" w:fill="auto"/>
          </w:tcPr>
          <w:p w14:paraId="3190C200"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7236C9" w:rsidRPr="00B73BE4" w:rsidRDefault="001406C2" w:rsidP="007236C9">
            <w:pPr>
              <w:autoSpaceDE w:val="0"/>
              <w:autoSpaceDN w:val="0"/>
              <w:adjustRightInd w:val="0"/>
              <w:spacing w:after="60"/>
              <w:jc w:val="left"/>
              <w:rPr>
                <w:color w:val="000000"/>
                <w:sz w:val="16"/>
                <w:szCs w:val="16"/>
              </w:rPr>
            </w:pPr>
            <w:r>
              <w:rPr>
                <w:color w:val="000000"/>
                <w:sz w:val="16"/>
                <w:szCs w:val="16"/>
              </w:rPr>
              <w:t>Regulatory</w:t>
            </w:r>
            <w:r w:rsidR="007236C9" w:rsidRPr="00B73BE4">
              <w:rPr>
                <w:color w:val="000000"/>
                <w:sz w:val="16"/>
                <w:szCs w:val="16"/>
              </w:rPr>
              <w:t xml:space="preserve"> approval flows do not match project implementation timeframe.</w:t>
            </w:r>
          </w:p>
          <w:p w14:paraId="5C32D055" w14:textId="3BBA4922"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695" w:type="dxa"/>
            <w:shd w:val="clear" w:color="auto" w:fill="auto"/>
          </w:tcPr>
          <w:p w14:paraId="66D8A90F" w14:textId="5ADD20E8"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sidR="001406C2">
              <w:rPr>
                <w:color w:val="000000"/>
                <w:sz w:val="16"/>
                <w:szCs w:val="16"/>
              </w:rPr>
              <w:t>GRFA coordination committee</w:t>
            </w:r>
            <w:r w:rsidRPr="00B73BE4">
              <w:rPr>
                <w:color w:val="000000"/>
                <w:sz w:val="16"/>
                <w:szCs w:val="16"/>
              </w:rPr>
              <w:t>.</w:t>
            </w:r>
          </w:p>
          <w:p w14:paraId="69D9CB3D" w14:textId="7FBA82C8" w:rsidR="007236C9" w:rsidRDefault="007236C9"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34B0146A" w:rsidR="007236C9" w:rsidRPr="00B73BE4" w:rsidRDefault="001406C2"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0242BB" w:rsidRPr="00B73BE4" w14:paraId="00674EE6" w14:textId="77777777" w:rsidTr="00572547">
        <w:trPr>
          <w:trHeight w:val="1172"/>
          <w:jc w:val="center"/>
        </w:trPr>
        <w:tc>
          <w:tcPr>
            <w:tcW w:w="1345" w:type="dxa"/>
            <w:shd w:val="clear" w:color="auto" w:fill="auto"/>
          </w:tcPr>
          <w:p w14:paraId="6D789D46" w14:textId="650ED009"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Tian Heng Agricultural Development Co. Ltd.</w:t>
            </w:r>
          </w:p>
        </w:tc>
        <w:tc>
          <w:tcPr>
            <w:tcW w:w="1001"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3CDE422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 xml:space="preserve">06 </w:t>
            </w:r>
            <w:r w:rsidRPr="009E13D8">
              <w:rPr>
                <w:color w:val="000000"/>
                <w:sz w:val="16"/>
                <w:szCs w:val="16"/>
              </w:rPr>
              <w:t>million</w:t>
            </w:r>
          </w:p>
        </w:tc>
        <w:tc>
          <w:tcPr>
            <w:tcW w:w="3131" w:type="dxa"/>
            <w:vMerge w:val="restart"/>
            <w:shd w:val="clear" w:color="auto" w:fill="auto"/>
          </w:tcPr>
          <w:p w14:paraId="06BD93BA" w14:textId="2E03DCCB"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E720BD">
              <w:rPr>
                <w:bCs/>
                <w:sz w:val="16"/>
                <w:szCs w:val="16"/>
              </w:rPr>
              <w:t>GRFA</w:t>
            </w:r>
            <w:r w:rsidR="00C33C24">
              <w:rPr>
                <w:bCs/>
                <w:sz w:val="16"/>
                <w:szCs w:val="16"/>
              </w:rPr>
              <w:t xml:space="preserve"> implementation frameworks</w:t>
            </w:r>
            <w:r>
              <w:rPr>
                <w:bCs/>
                <w:sz w:val="16"/>
                <w:szCs w:val="16"/>
              </w:rPr>
              <w:t xml:space="preserve">; Output 2.1: participatory landscape assessment and </w:t>
            </w:r>
            <w:r w:rsidR="00300B93">
              <w:rPr>
                <w:bCs/>
                <w:sz w:val="16"/>
                <w:szCs w:val="16"/>
              </w:rPr>
              <w:t>GRFA conservation and sustainable use plan</w:t>
            </w:r>
            <w:r>
              <w:rPr>
                <w:bCs/>
                <w:sz w:val="16"/>
                <w:szCs w:val="16"/>
              </w:rPr>
              <w:t xml:space="preserve">; Output 2.2: adding value on farm, establishing community seed bank for </w:t>
            </w:r>
            <w:r w:rsidR="004247C5">
              <w:rPr>
                <w:bCs/>
                <w:sz w:val="16"/>
                <w:szCs w:val="16"/>
              </w:rPr>
              <w:t>Shanlan</w:t>
            </w:r>
            <w:r>
              <w:rPr>
                <w:bCs/>
                <w:sz w:val="16"/>
                <w:szCs w:val="16"/>
              </w:rPr>
              <w:t xml:space="preserve"> rice, </w:t>
            </w:r>
            <w:r w:rsidR="002801F6">
              <w:rPr>
                <w:bCs/>
                <w:sz w:val="16"/>
                <w:szCs w:val="16"/>
              </w:rPr>
              <w:t>livestock</w:t>
            </w:r>
            <w:r>
              <w:rPr>
                <w:bCs/>
                <w:sz w:val="16"/>
                <w:szCs w:val="16"/>
              </w:rPr>
              <w:t xml:space="preserve"> competitions</w:t>
            </w:r>
            <w:r w:rsidR="004247C5">
              <w:rPr>
                <w:bCs/>
                <w:sz w:val="16"/>
                <w:szCs w:val="16"/>
              </w:rPr>
              <w:t xml:space="preserve"> for Wuzhishan pig and Jiaji duck</w:t>
            </w:r>
            <w:r>
              <w:rPr>
                <w:bCs/>
                <w:sz w:val="16"/>
                <w:szCs w:val="16"/>
              </w:rPr>
              <w:t>;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57"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69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572547">
        <w:trPr>
          <w:jc w:val="center"/>
        </w:trPr>
        <w:tc>
          <w:tcPr>
            <w:tcW w:w="1345" w:type="dxa"/>
            <w:shd w:val="clear" w:color="auto" w:fill="auto"/>
          </w:tcPr>
          <w:p w14:paraId="72E6E503" w14:textId="7F7D848C"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Fomianshan Farmers Association of Cultivation and Animal Husbandry in Baisha</w:t>
            </w:r>
          </w:p>
        </w:tc>
        <w:tc>
          <w:tcPr>
            <w:tcW w:w="1001"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131" w:type="dxa"/>
            <w:vMerge/>
            <w:shd w:val="clear" w:color="auto" w:fill="auto"/>
          </w:tcPr>
          <w:p w14:paraId="54BCCDC3" w14:textId="77777777" w:rsidR="009E13D8" w:rsidRPr="00B73BE4" w:rsidRDefault="009E13D8" w:rsidP="007236C9">
            <w:pPr>
              <w:jc w:val="left"/>
              <w:rPr>
                <w:bCs/>
                <w:sz w:val="16"/>
                <w:szCs w:val="16"/>
              </w:rPr>
            </w:pPr>
          </w:p>
        </w:tc>
        <w:tc>
          <w:tcPr>
            <w:tcW w:w="1557"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69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572547">
        <w:trPr>
          <w:jc w:val="center"/>
        </w:trPr>
        <w:tc>
          <w:tcPr>
            <w:tcW w:w="1345" w:type="dxa"/>
            <w:shd w:val="clear" w:color="auto" w:fill="auto"/>
          </w:tcPr>
          <w:p w14:paraId="12BE1E0A" w14:textId="6741CD8F"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Chuanwei Muscovy Duck Breeding Co. Ltd.</w:t>
            </w:r>
          </w:p>
        </w:tc>
        <w:tc>
          <w:tcPr>
            <w:tcW w:w="1001"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3A01A0BD"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0</w:t>
            </w:r>
            <w:r w:rsidR="00572547">
              <w:rPr>
                <w:color w:val="000000"/>
                <w:sz w:val="16"/>
                <w:szCs w:val="16"/>
              </w:rPr>
              <w:t>3</w:t>
            </w:r>
            <w:r w:rsidRPr="009E13D8">
              <w:rPr>
                <w:color w:val="000000"/>
                <w:sz w:val="16"/>
                <w:szCs w:val="16"/>
              </w:rPr>
              <w:t xml:space="preserve"> million</w:t>
            </w:r>
          </w:p>
        </w:tc>
        <w:tc>
          <w:tcPr>
            <w:tcW w:w="3131" w:type="dxa"/>
            <w:vMerge/>
            <w:shd w:val="clear" w:color="auto" w:fill="auto"/>
          </w:tcPr>
          <w:p w14:paraId="5C447B6E" w14:textId="77777777" w:rsidR="009E13D8" w:rsidRPr="00B73BE4" w:rsidRDefault="009E13D8" w:rsidP="007236C9">
            <w:pPr>
              <w:jc w:val="left"/>
              <w:rPr>
                <w:bCs/>
                <w:sz w:val="16"/>
                <w:szCs w:val="16"/>
              </w:rPr>
            </w:pPr>
          </w:p>
        </w:tc>
        <w:tc>
          <w:tcPr>
            <w:tcW w:w="1557"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69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6B8050FE"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policies on the recovery of direct costs. These services (and their costs) are specified in the Letter of </w:t>
      </w:r>
      <w:r w:rsidRPr="001318F8">
        <w:rPr>
          <w:szCs w:val="20"/>
        </w:rPr>
        <w:t xml:space="preserve">Agreement </w:t>
      </w:r>
      <w:r w:rsidRPr="001318F8">
        <w:rPr>
          <w:b/>
          <w:bCs/>
          <w:szCs w:val="20"/>
        </w:rPr>
        <w:t xml:space="preserve">(Annex </w:t>
      </w:r>
      <w:r w:rsidR="00B87819" w:rsidRPr="001318F8">
        <w:rPr>
          <w:b/>
          <w:bCs/>
          <w:szCs w:val="20"/>
        </w:rPr>
        <w:t>O</w:t>
      </w:r>
      <w:r w:rsidRPr="001318F8">
        <w:rPr>
          <w:b/>
          <w:bCs/>
          <w:szCs w:val="20"/>
        </w:rPr>
        <w:t>).</w:t>
      </w:r>
      <w:r w:rsidRPr="001318F8">
        <w:rPr>
          <w:szCs w:val="20"/>
        </w:rPr>
        <w:t xml:space="preserve"> As is</w:t>
      </w:r>
      <w:r w:rsidRPr="00B73BE4">
        <w:rPr>
          <w:szCs w:val="20"/>
        </w:rPr>
        <w:t xml:space="preserve"> determined by the GEF Council requirements, these service costs will be assigned as Project Management Cost, duly identified in the project budget as Direct Project Costs</w:t>
      </w:r>
      <w:r w:rsidRPr="001318F8">
        <w:rPr>
          <w:szCs w:val="20"/>
        </w:rPr>
        <w:t>. Eligible Direct Project Costs should not be charged as a flat percentage. They should be calculated on the basis of estimated actual or transaction</w:t>
      </w:r>
      <w:r w:rsidR="00B87819" w:rsidRPr="001318F8">
        <w:rPr>
          <w:szCs w:val="20"/>
        </w:rPr>
        <w:t>-</w:t>
      </w:r>
      <w:r w:rsidRPr="001318F8">
        <w:rPr>
          <w:szCs w:val="20"/>
        </w:rPr>
        <w:t>based costs and should be charged to the direct project costs account codes: “64397- Services to projects – CO staff” and “74596 – Services to projects – GOE for CO”</w:t>
      </w:r>
      <w:r w:rsidRPr="00B73BE4">
        <w:rPr>
          <w:szCs w:val="20"/>
        </w:rPr>
        <w:t>.</w:t>
      </w:r>
    </w:p>
    <w:p w14:paraId="04A461CE" w14:textId="77777777" w:rsidR="00537C61" w:rsidRPr="00B73BE4" w:rsidRDefault="00537C61" w:rsidP="00537C61"/>
    <w:p w14:paraId="3148DF33" w14:textId="5C7C6C00" w:rsidR="00537C61" w:rsidRPr="00B73BE4" w:rsidRDefault="00537C61" w:rsidP="006B7832">
      <w:pPr>
        <w:numPr>
          <w:ilvl w:val="0"/>
          <w:numId w:val="10"/>
        </w:numPr>
        <w:ind w:left="0" w:firstLine="0"/>
      </w:pPr>
      <w:r w:rsidRPr="00B73BE4">
        <w:rPr>
          <w:u w:val="single"/>
        </w:rPr>
        <w:t>Budget Revision and Tolerance</w:t>
      </w:r>
      <w:r w:rsidRPr="00B73BE4">
        <w:t xml:space="preserve">:  As per UNDP requirements outlined in the UNDP POPP, the PSC will agree on a budget tolerance level for each plan under the overall annual work plan allowing the </w:t>
      </w:r>
      <w:r w:rsidR="00F04542">
        <w:rPr>
          <w:rFonts w:asciiTheme="minorHAnsi" w:hAnsiTheme="minorHAnsi"/>
          <w:szCs w:val="20"/>
          <w:highlight w:val="cyan"/>
        </w:rPr>
        <w:t>Technical</w:t>
      </w:r>
      <w:r w:rsidR="00F04542" w:rsidRPr="00B73BE4">
        <w:t xml:space="preserve"> </w:t>
      </w:r>
      <w:r w:rsidR="00F04542">
        <w:t>P</w:t>
      </w:r>
      <w:r w:rsidRPr="00B73BE4">
        <w:t xml:space="preserve">roject </w:t>
      </w:r>
      <w:r w:rsidR="00F04542">
        <w:t>M</w:t>
      </w:r>
      <w:r w:rsidRPr="00B73BE4">
        <w:t xml:space="preserve">anager to expend up to the tolerance level beyond the approved project budget amount for the year without requiring a revision from the PSC. Should the following deviations occur, the </w:t>
      </w:r>
      <w:r w:rsidR="00F04542">
        <w:rPr>
          <w:rFonts w:asciiTheme="minorHAnsi" w:hAnsiTheme="minorHAnsi"/>
          <w:szCs w:val="20"/>
          <w:highlight w:val="cyan"/>
        </w:rPr>
        <w:t>Technical</w:t>
      </w:r>
      <w:r w:rsidR="00F04542" w:rsidRPr="00B73BE4">
        <w:t xml:space="preserve"> </w:t>
      </w:r>
      <w:r w:rsidRPr="00B73BE4">
        <w:t xml:space="preserve">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7"/>
          <w:footerReference w:type="default" r:id="rId38"/>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28" w:name="_Toc510702332"/>
      <w:r w:rsidRPr="00B73BE4">
        <w:rPr>
          <w:rFonts w:ascii="Calibri" w:hAnsi="Calibri"/>
          <w:szCs w:val="28"/>
        </w:rPr>
        <w:t>Total Budget and Work Plan</w:t>
      </w:r>
      <w:bookmarkEnd w:id="128"/>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48A16055"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w:t>
            </w:r>
            <w:r w:rsidR="00AE337C">
              <w:rPr>
                <w:rFonts w:cs="Arial"/>
                <w:bCs/>
                <w:szCs w:val="20"/>
              </w:rPr>
              <w:t>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0520DECA"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w:t>
            </w:r>
            <w:r w:rsidR="00AE337C">
              <w:rPr>
                <w:rFonts w:cs="Arial"/>
                <w:bCs/>
                <w:szCs w:val="20"/>
              </w:rPr>
              <w:t>22</w:t>
            </w:r>
          </w:p>
        </w:tc>
      </w:tr>
      <w:tr w:rsidR="00120043"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5F68641F" w:rsidR="00120043" w:rsidRPr="005E12AF" w:rsidRDefault="00120043" w:rsidP="00120043">
            <w:pPr>
              <w:rPr>
                <w:rFonts w:cs="Arial"/>
                <w:bCs/>
                <w:color w:val="000000"/>
                <w:szCs w:val="20"/>
                <w:highlight w:val="yellow"/>
                <w:lang w:eastAsia="zh-CN"/>
              </w:rPr>
            </w:pPr>
            <w:r w:rsidRPr="00585B3B">
              <w:rPr>
                <w:rFonts w:cs="Arial"/>
                <w:szCs w:val="20"/>
              </w:rPr>
              <w:t>Participatory in-situ conservation and sustainable use of agrobiodiversity in Hainan</w:t>
            </w:r>
          </w:p>
        </w:tc>
      </w:tr>
      <w:tr w:rsidR="00120043"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120043" w:rsidRPr="005E12AF" w:rsidRDefault="00120043" w:rsidP="00120043">
            <w:pPr>
              <w:rPr>
                <w:rFonts w:cs="Arial"/>
                <w:bCs/>
                <w:iCs/>
                <w:color w:val="000000"/>
                <w:szCs w:val="20"/>
                <w:highlight w:val="yellow"/>
                <w:lang w:eastAsia="zh-CN"/>
              </w:rPr>
            </w:pPr>
            <w:r w:rsidRPr="00120043">
              <w:rPr>
                <w:rFonts w:cs="Arial"/>
                <w:bCs/>
                <w:iCs/>
                <w:color w:val="000000"/>
                <w:szCs w:val="20"/>
                <w:lang w:eastAsia="zh-CN"/>
              </w:rPr>
              <w:t>CHN10</w:t>
            </w:r>
          </w:p>
        </w:tc>
      </w:tr>
      <w:tr w:rsidR="00120043"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E551D1D" w:rsidR="00120043" w:rsidRPr="002A7F38" w:rsidRDefault="00120043" w:rsidP="00120043">
            <w:pPr>
              <w:rPr>
                <w:rFonts w:cs="Arial"/>
                <w:bCs/>
                <w:color w:val="000000"/>
                <w:szCs w:val="20"/>
                <w:lang w:eastAsia="zh-CN"/>
              </w:rPr>
            </w:pPr>
            <w:r w:rsidRPr="00585B3B">
              <w:rPr>
                <w:rFonts w:cs="Arial"/>
                <w:szCs w:val="20"/>
              </w:rPr>
              <w:t>Participatory in-situ conservation and sustainable use of agrobiodiversity in Hainan</w:t>
            </w:r>
          </w:p>
        </w:tc>
      </w:tr>
      <w:tr w:rsidR="00120043"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0C182DD4" w:rsidR="00120043" w:rsidRPr="002A7F38" w:rsidRDefault="00120043" w:rsidP="00120043">
            <w:pPr>
              <w:rPr>
                <w:rFonts w:cs="Arial"/>
                <w:bCs/>
                <w:color w:val="000000"/>
                <w:szCs w:val="20"/>
                <w:lang w:eastAsia="zh-CN"/>
              </w:rPr>
            </w:pPr>
            <w:r w:rsidRPr="002A7F38">
              <w:rPr>
                <w:rFonts w:cs="Arial"/>
                <w:bCs/>
                <w:szCs w:val="20"/>
              </w:rPr>
              <w:t>582</w:t>
            </w:r>
            <w:r>
              <w:rPr>
                <w:rFonts w:cs="Arial"/>
                <w:bCs/>
                <w:szCs w:val="20"/>
              </w:rPr>
              <w:t>3</w:t>
            </w:r>
          </w:p>
        </w:tc>
      </w:tr>
      <w:tr w:rsidR="00120043"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777AAECB" w:rsidR="00120043" w:rsidRPr="002A7F38" w:rsidRDefault="00120043" w:rsidP="00120043">
            <w:pPr>
              <w:rPr>
                <w:rFonts w:cs="Arial"/>
                <w:bCs/>
                <w:color w:val="000000"/>
                <w:szCs w:val="20"/>
                <w:lang w:eastAsia="zh-CN"/>
              </w:rPr>
            </w:pPr>
            <w:r>
              <w:rPr>
                <w:rFonts w:cs="Arial"/>
                <w:szCs w:val="20"/>
              </w:rPr>
              <w:t>Hainan</w:t>
            </w:r>
            <w:r w:rsidRPr="002A7F38">
              <w:rPr>
                <w:rFonts w:cs="Arial"/>
                <w:szCs w:val="20"/>
              </w:rPr>
              <w:t xml:space="preserve">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0F0461">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0F0461">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5E12AF" w:rsidRPr="005E12AF" w14:paraId="553B53F4"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1D90D0D3" w:rsidR="005E12AF" w:rsidRPr="005E12AF" w:rsidRDefault="002E57A2" w:rsidP="005E12AF">
            <w:pPr>
              <w:jc w:val="center"/>
              <w:rPr>
                <w:rFonts w:eastAsia="Times New Roman" w:cs="Calibri"/>
                <w:b/>
                <w:bCs/>
                <w:color w:val="000000"/>
                <w:sz w:val="16"/>
                <w:szCs w:val="16"/>
              </w:rPr>
            </w:pPr>
            <w:r>
              <w:rPr>
                <w:rFonts w:eastAsia="Times New Roman" w:cs="Calibri"/>
                <w:b/>
                <w:bCs/>
                <w:color w:val="000000"/>
                <w:sz w:val="16"/>
                <w:szCs w:val="16"/>
              </w:rPr>
              <w:t>Hainan</w:t>
            </w:r>
            <w:r w:rsidR="005E12AF"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5,350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26,750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5E12AF" w14:paraId="06C864B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2</w:t>
            </w:r>
          </w:p>
        </w:tc>
      </w:tr>
      <w:tr w:rsidR="00AE337C" w:rsidRPr="005E12AF" w14:paraId="22B02B9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CB7F9D"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9EB9569" w14:textId="77777777" w:rsidR="00AE337C" w:rsidRPr="005E12AF" w:rsidRDefault="00AE337C" w:rsidP="00AE337C">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DCF9BC9" w14:textId="77777777" w:rsidR="00AE337C" w:rsidRPr="005E12AF" w:rsidRDefault="00AE337C" w:rsidP="00AE337C">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098422A" w14:textId="77777777" w:rsidR="00AE337C" w:rsidRPr="005E12AF" w:rsidRDefault="00AE337C" w:rsidP="00AE337C">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C2F1E6C" w14:textId="77777777"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16AEF4EC" w14:textId="36286B7C"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0F6B37C" w14:textId="113E06BC"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4,100</w:t>
            </w:r>
          </w:p>
        </w:tc>
        <w:tc>
          <w:tcPr>
            <w:tcW w:w="1000" w:type="dxa"/>
            <w:tcBorders>
              <w:top w:val="nil"/>
              <w:left w:val="nil"/>
              <w:bottom w:val="single" w:sz="4" w:space="0" w:color="auto"/>
              <w:right w:val="single" w:sz="4" w:space="0" w:color="auto"/>
            </w:tcBorders>
            <w:shd w:val="clear" w:color="auto" w:fill="auto"/>
            <w:noWrap/>
            <w:vAlign w:val="center"/>
            <w:hideMark/>
          </w:tcPr>
          <w:p w14:paraId="23508D44" w14:textId="5E471D1C"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4,310</w:t>
            </w:r>
          </w:p>
        </w:tc>
        <w:tc>
          <w:tcPr>
            <w:tcW w:w="940" w:type="dxa"/>
            <w:tcBorders>
              <w:top w:val="nil"/>
              <w:left w:val="nil"/>
              <w:bottom w:val="single" w:sz="4" w:space="0" w:color="auto"/>
              <w:right w:val="single" w:sz="4" w:space="0" w:color="auto"/>
            </w:tcBorders>
            <w:shd w:val="clear" w:color="auto" w:fill="auto"/>
            <w:noWrap/>
            <w:vAlign w:val="center"/>
            <w:hideMark/>
          </w:tcPr>
          <w:p w14:paraId="64482EC9" w14:textId="25EFFFD6"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4,520</w:t>
            </w:r>
          </w:p>
        </w:tc>
        <w:tc>
          <w:tcPr>
            <w:tcW w:w="940" w:type="dxa"/>
            <w:tcBorders>
              <w:top w:val="nil"/>
              <w:left w:val="nil"/>
              <w:bottom w:val="single" w:sz="4" w:space="0" w:color="auto"/>
              <w:right w:val="single" w:sz="4" w:space="0" w:color="auto"/>
            </w:tcBorders>
            <w:shd w:val="clear" w:color="auto" w:fill="auto"/>
            <w:noWrap/>
            <w:vAlign w:val="center"/>
            <w:hideMark/>
          </w:tcPr>
          <w:p w14:paraId="4037C0FE" w14:textId="47A09AF5"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4,750</w:t>
            </w:r>
          </w:p>
        </w:tc>
        <w:tc>
          <w:tcPr>
            <w:tcW w:w="935" w:type="dxa"/>
            <w:tcBorders>
              <w:top w:val="nil"/>
              <w:left w:val="nil"/>
              <w:bottom w:val="single" w:sz="4" w:space="0" w:color="auto"/>
              <w:right w:val="single" w:sz="4" w:space="0" w:color="auto"/>
            </w:tcBorders>
            <w:shd w:val="clear" w:color="auto" w:fill="auto"/>
            <w:noWrap/>
            <w:vAlign w:val="center"/>
            <w:hideMark/>
          </w:tcPr>
          <w:p w14:paraId="35F3A04C" w14:textId="754EBD22"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4,980</w:t>
            </w:r>
          </w:p>
        </w:tc>
        <w:tc>
          <w:tcPr>
            <w:tcW w:w="900" w:type="dxa"/>
            <w:tcBorders>
              <w:top w:val="nil"/>
              <w:left w:val="nil"/>
              <w:bottom w:val="single" w:sz="4" w:space="0" w:color="auto"/>
              <w:right w:val="single" w:sz="4" w:space="0" w:color="auto"/>
            </w:tcBorders>
            <w:shd w:val="clear" w:color="auto" w:fill="auto"/>
            <w:noWrap/>
            <w:vAlign w:val="center"/>
            <w:hideMark/>
          </w:tcPr>
          <w:p w14:paraId="5E595D26" w14:textId="2DF6EEF0"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22,660</w:t>
            </w:r>
          </w:p>
        </w:tc>
        <w:tc>
          <w:tcPr>
            <w:tcW w:w="900" w:type="dxa"/>
            <w:tcBorders>
              <w:top w:val="nil"/>
              <w:left w:val="nil"/>
              <w:bottom w:val="single" w:sz="4" w:space="0" w:color="auto"/>
              <w:right w:val="single" w:sz="4" w:space="0" w:color="auto"/>
            </w:tcBorders>
            <w:shd w:val="clear" w:color="auto" w:fill="auto"/>
            <w:vAlign w:val="center"/>
            <w:hideMark/>
          </w:tcPr>
          <w:p w14:paraId="255756F8"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3</w:t>
            </w:r>
          </w:p>
        </w:tc>
      </w:tr>
      <w:tr w:rsidR="005E12AF" w:rsidRPr="005E12AF" w14:paraId="56FB4E0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4</w:t>
            </w:r>
          </w:p>
        </w:tc>
      </w:tr>
      <w:tr w:rsidR="005E12AF" w:rsidRPr="005E12AF" w14:paraId="325C4A28"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5</w:t>
            </w:r>
          </w:p>
        </w:tc>
      </w:tr>
      <w:tr w:rsidR="005E12AF" w:rsidRPr="005E12AF" w14:paraId="3D86FFB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6</w:t>
            </w:r>
          </w:p>
        </w:tc>
      </w:tr>
      <w:tr w:rsidR="00AE337C" w:rsidRPr="005E12AF" w14:paraId="38AD946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AE337C" w:rsidRPr="005E12AF" w:rsidRDefault="00AE337C" w:rsidP="00AE337C">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AE337C" w:rsidRPr="005E12AF" w:rsidRDefault="00AE337C" w:rsidP="00AE337C">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6E2670B6" w:rsidR="00AE337C" w:rsidRPr="006F439E" w:rsidRDefault="006F439E" w:rsidP="00AE337C">
            <w:pPr>
              <w:jc w:val="right"/>
              <w:rPr>
                <w:rFonts w:eastAsia="Times New Roman" w:cs="Calibri"/>
                <w:b/>
                <w:bCs/>
                <w:color w:val="000000"/>
                <w:sz w:val="16"/>
                <w:szCs w:val="16"/>
                <w:highlight w:val="cyan"/>
              </w:rPr>
            </w:pPr>
            <w:r w:rsidRPr="006F439E">
              <w:rPr>
                <w:rFonts w:cs="Calibri"/>
                <w:b/>
                <w:bCs/>
                <w:color w:val="000000"/>
                <w:sz w:val="16"/>
                <w:szCs w:val="16"/>
                <w:highlight w:val="cyan"/>
              </w:rPr>
              <w:t>21,400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06EF10C9" w:rsidR="00AE337C" w:rsidRPr="006F439E" w:rsidRDefault="006F439E" w:rsidP="00AE337C">
            <w:pPr>
              <w:jc w:val="right"/>
              <w:rPr>
                <w:rFonts w:eastAsia="Times New Roman" w:cs="Calibri"/>
                <w:b/>
                <w:bCs/>
                <w:color w:val="000000"/>
                <w:sz w:val="16"/>
                <w:szCs w:val="16"/>
                <w:highlight w:val="cyan"/>
              </w:rPr>
            </w:pPr>
            <w:r w:rsidRPr="006F439E">
              <w:rPr>
                <w:rFonts w:cs="Calibri"/>
                <w:b/>
                <w:bCs/>
                <w:color w:val="000000"/>
                <w:sz w:val="16"/>
                <w:szCs w:val="16"/>
                <w:highlight w:val="cyan"/>
              </w:rPr>
              <w:t>32,235</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1DD5C9D5" w:rsidR="00AE337C" w:rsidRPr="006F439E" w:rsidRDefault="006F439E" w:rsidP="00AE337C">
            <w:pPr>
              <w:jc w:val="right"/>
              <w:rPr>
                <w:rFonts w:eastAsia="Times New Roman" w:cs="Calibri"/>
                <w:b/>
                <w:bCs/>
                <w:color w:val="000000"/>
                <w:sz w:val="16"/>
                <w:szCs w:val="16"/>
                <w:highlight w:val="cyan"/>
              </w:rPr>
            </w:pPr>
            <w:r w:rsidRPr="006F439E">
              <w:rPr>
                <w:rFonts w:cs="Calibri"/>
                <w:b/>
                <w:bCs/>
                <w:color w:val="000000"/>
                <w:sz w:val="16"/>
                <w:szCs w:val="16"/>
                <w:highlight w:val="cyan"/>
              </w:rPr>
              <w:t>32,445</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77CF753B" w:rsidR="00AE337C" w:rsidRPr="006F439E" w:rsidRDefault="006F439E" w:rsidP="00AE337C">
            <w:pPr>
              <w:jc w:val="right"/>
              <w:rPr>
                <w:rFonts w:eastAsia="Times New Roman" w:cs="Calibri"/>
                <w:b/>
                <w:bCs/>
                <w:color w:val="000000"/>
                <w:sz w:val="16"/>
                <w:szCs w:val="16"/>
                <w:highlight w:val="cyan"/>
              </w:rPr>
            </w:pPr>
            <w:r w:rsidRPr="006F439E">
              <w:rPr>
                <w:rFonts w:cs="Calibri"/>
                <w:b/>
                <w:bCs/>
                <w:color w:val="000000"/>
                <w:sz w:val="16"/>
                <w:szCs w:val="16"/>
                <w:highlight w:val="cyan"/>
              </w:rPr>
              <w:t>24,925</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53B1BA1A" w:rsidR="00AE337C" w:rsidRPr="006F439E" w:rsidRDefault="006F439E" w:rsidP="00AE337C">
            <w:pPr>
              <w:jc w:val="right"/>
              <w:rPr>
                <w:rFonts w:eastAsia="Times New Roman" w:cs="Calibri"/>
                <w:b/>
                <w:bCs/>
                <w:color w:val="000000"/>
                <w:sz w:val="16"/>
                <w:szCs w:val="16"/>
                <w:highlight w:val="cyan"/>
              </w:rPr>
            </w:pPr>
            <w:r w:rsidRPr="006F439E">
              <w:rPr>
                <w:rFonts w:cs="Calibri"/>
                <w:b/>
                <w:bCs/>
                <w:color w:val="000000"/>
                <w:sz w:val="16"/>
                <w:szCs w:val="16"/>
                <w:highlight w:val="cyan"/>
              </w:rPr>
              <w:t>20,655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6B735002" w:rsidR="00AE337C" w:rsidRPr="006F439E" w:rsidRDefault="006F439E" w:rsidP="00AE337C">
            <w:pPr>
              <w:jc w:val="right"/>
              <w:rPr>
                <w:rFonts w:eastAsia="Times New Roman" w:cs="Calibri"/>
                <w:b/>
                <w:bCs/>
                <w:color w:val="000000"/>
                <w:sz w:val="16"/>
                <w:szCs w:val="16"/>
                <w:highlight w:val="cyan"/>
              </w:rPr>
            </w:pPr>
            <w:r w:rsidRPr="006F439E">
              <w:rPr>
                <w:rFonts w:cs="Calibri"/>
                <w:b/>
                <w:bCs/>
                <w:color w:val="000000"/>
                <w:sz w:val="16"/>
                <w:szCs w:val="16"/>
                <w:highlight w:val="cyan"/>
              </w:rPr>
              <w:t>131,660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AE337C" w:rsidRPr="005E12AF" w:rsidRDefault="00AE337C" w:rsidP="00AE337C">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5E12AF" w:rsidRPr="005E12AF" w14:paraId="41A4EAD9"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5E3C01ED" w:rsidR="005E12AF" w:rsidRPr="005E12AF" w:rsidRDefault="002E57A2" w:rsidP="005E12AF">
            <w:pPr>
              <w:jc w:val="center"/>
              <w:rPr>
                <w:rFonts w:eastAsia="Times New Roman" w:cs="Calibri"/>
                <w:b/>
                <w:bCs/>
                <w:color w:val="000000"/>
                <w:sz w:val="16"/>
                <w:szCs w:val="16"/>
              </w:rPr>
            </w:pPr>
            <w:r>
              <w:rPr>
                <w:rFonts w:eastAsia="Times New Roman" w:cs="Calibri"/>
                <w:b/>
                <w:bCs/>
                <w:color w:val="000000"/>
                <w:sz w:val="16"/>
                <w:szCs w:val="16"/>
              </w:rPr>
              <w:t>Hainan</w:t>
            </w:r>
            <w:r w:rsidR="005E12AF"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112,000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7</w:t>
            </w:r>
          </w:p>
        </w:tc>
      </w:tr>
      <w:tr w:rsidR="005E12AF" w:rsidRPr="005E12AF" w14:paraId="0DD53EC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8</w:t>
            </w:r>
          </w:p>
        </w:tc>
      </w:tr>
      <w:tr w:rsidR="00AE337C" w:rsidRPr="005E12AF" w14:paraId="3BEE667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8D507C4"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F97D700" w14:textId="77777777" w:rsidR="00AE337C" w:rsidRPr="005E12AF" w:rsidRDefault="00AE337C" w:rsidP="00AE337C">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F1FEAF2" w14:textId="77777777" w:rsidR="00AE337C" w:rsidRPr="005E12AF" w:rsidRDefault="00AE337C" w:rsidP="00AE337C">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6853ED9" w14:textId="77777777" w:rsidR="00AE337C" w:rsidRPr="005E12AF" w:rsidRDefault="00AE337C" w:rsidP="00AE337C">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C8EB44" w14:textId="77777777"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26F660C7" w14:textId="47B05454"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4EB7A4C" w14:textId="5F8D1A63"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6,150</w:t>
            </w:r>
          </w:p>
        </w:tc>
        <w:tc>
          <w:tcPr>
            <w:tcW w:w="1000" w:type="dxa"/>
            <w:tcBorders>
              <w:top w:val="nil"/>
              <w:left w:val="nil"/>
              <w:bottom w:val="single" w:sz="4" w:space="0" w:color="auto"/>
              <w:right w:val="single" w:sz="4" w:space="0" w:color="auto"/>
            </w:tcBorders>
            <w:shd w:val="clear" w:color="auto" w:fill="auto"/>
            <w:noWrap/>
            <w:vAlign w:val="center"/>
            <w:hideMark/>
          </w:tcPr>
          <w:p w14:paraId="68BFA4CD" w14:textId="1A98BA12"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6,465</w:t>
            </w:r>
          </w:p>
        </w:tc>
        <w:tc>
          <w:tcPr>
            <w:tcW w:w="940" w:type="dxa"/>
            <w:tcBorders>
              <w:top w:val="nil"/>
              <w:left w:val="nil"/>
              <w:bottom w:val="single" w:sz="4" w:space="0" w:color="auto"/>
              <w:right w:val="single" w:sz="4" w:space="0" w:color="auto"/>
            </w:tcBorders>
            <w:shd w:val="clear" w:color="auto" w:fill="auto"/>
            <w:noWrap/>
            <w:vAlign w:val="center"/>
            <w:hideMark/>
          </w:tcPr>
          <w:p w14:paraId="1B223B98" w14:textId="239093B4"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6,780</w:t>
            </w:r>
          </w:p>
        </w:tc>
        <w:tc>
          <w:tcPr>
            <w:tcW w:w="940" w:type="dxa"/>
            <w:tcBorders>
              <w:top w:val="nil"/>
              <w:left w:val="nil"/>
              <w:bottom w:val="single" w:sz="4" w:space="0" w:color="auto"/>
              <w:right w:val="single" w:sz="4" w:space="0" w:color="auto"/>
            </w:tcBorders>
            <w:shd w:val="clear" w:color="auto" w:fill="auto"/>
            <w:noWrap/>
            <w:vAlign w:val="center"/>
            <w:hideMark/>
          </w:tcPr>
          <w:p w14:paraId="0B54F802" w14:textId="3233B017"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7,125</w:t>
            </w:r>
          </w:p>
        </w:tc>
        <w:tc>
          <w:tcPr>
            <w:tcW w:w="935" w:type="dxa"/>
            <w:tcBorders>
              <w:top w:val="nil"/>
              <w:left w:val="nil"/>
              <w:bottom w:val="single" w:sz="4" w:space="0" w:color="auto"/>
              <w:right w:val="single" w:sz="4" w:space="0" w:color="auto"/>
            </w:tcBorders>
            <w:shd w:val="clear" w:color="auto" w:fill="auto"/>
            <w:noWrap/>
            <w:vAlign w:val="center"/>
            <w:hideMark/>
          </w:tcPr>
          <w:p w14:paraId="55BB2AA2" w14:textId="373FE86B"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7,470</w:t>
            </w:r>
          </w:p>
        </w:tc>
        <w:tc>
          <w:tcPr>
            <w:tcW w:w="900" w:type="dxa"/>
            <w:tcBorders>
              <w:top w:val="nil"/>
              <w:left w:val="nil"/>
              <w:bottom w:val="single" w:sz="4" w:space="0" w:color="auto"/>
              <w:right w:val="single" w:sz="4" w:space="0" w:color="auto"/>
            </w:tcBorders>
            <w:shd w:val="clear" w:color="auto" w:fill="auto"/>
            <w:noWrap/>
            <w:vAlign w:val="center"/>
            <w:hideMark/>
          </w:tcPr>
          <w:p w14:paraId="085F74C1" w14:textId="11745657" w:rsidR="00AE337C" w:rsidRPr="006F439E" w:rsidRDefault="006F439E" w:rsidP="00AE337C">
            <w:pPr>
              <w:jc w:val="right"/>
              <w:rPr>
                <w:rFonts w:eastAsia="Times New Roman" w:cs="Calibri"/>
                <w:color w:val="000000"/>
                <w:sz w:val="16"/>
                <w:szCs w:val="16"/>
                <w:highlight w:val="cyan"/>
              </w:rPr>
            </w:pPr>
            <w:r w:rsidRPr="006F439E">
              <w:rPr>
                <w:rFonts w:cs="Calibri"/>
                <w:color w:val="000000"/>
                <w:sz w:val="16"/>
                <w:szCs w:val="16"/>
                <w:highlight w:val="cyan"/>
              </w:rPr>
              <w:t>33,990</w:t>
            </w:r>
          </w:p>
        </w:tc>
        <w:tc>
          <w:tcPr>
            <w:tcW w:w="900" w:type="dxa"/>
            <w:tcBorders>
              <w:top w:val="nil"/>
              <w:left w:val="nil"/>
              <w:bottom w:val="single" w:sz="4" w:space="0" w:color="auto"/>
              <w:right w:val="single" w:sz="4" w:space="0" w:color="auto"/>
            </w:tcBorders>
            <w:shd w:val="clear" w:color="auto" w:fill="auto"/>
            <w:vAlign w:val="center"/>
            <w:hideMark/>
          </w:tcPr>
          <w:p w14:paraId="510EB2CE"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9</w:t>
            </w:r>
          </w:p>
        </w:tc>
      </w:tr>
      <w:tr w:rsidR="005E12AF" w:rsidRPr="005E12AF" w14:paraId="3ABDA07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213B62DD"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51B17B82"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178D87A4"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149BF69C"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105,000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10</w:t>
            </w:r>
          </w:p>
        </w:tc>
      </w:tr>
      <w:tr w:rsidR="005E12AF" w:rsidRPr="005E12AF" w14:paraId="562DE4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11</w:t>
            </w:r>
          </w:p>
        </w:tc>
      </w:tr>
      <w:tr w:rsidR="00397316" w:rsidRPr="005E12AF" w14:paraId="2167673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23EBCC6D" w14:textId="77777777" w:rsidR="00397316" w:rsidRPr="005E12AF" w:rsidRDefault="00397316"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280E33C3" w14:textId="77777777" w:rsidR="00397316" w:rsidRPr="005E12AF" w:rsidRDefault="00397316"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43E4823A" w14:textId="77777777" w:rsidR="00397316" w:rsidRPr="005E12AF" w:rsidRDefault="0039731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3064C25D" w14:textId="77777777" w:rsidR="00397316" w:rsidRPr="005E12AF" w:rsidRDefault="00397316"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248134B7" w14:textId="51B2D4A8"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0BD01C89" w14:textId="57DA6370"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9E37542" w14:textId="69FBFD4A"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36163560" w14:textId="71E86BA3"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0D0A79E5" w14:textId="1144C4CE"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65F30DBF" w14:textId="454F7C87"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38634422" w14:textId="156928D4"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5339ADD5" w14:textId="2760E2F2"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66CEAA48" w14:textId="6C9C8BEE" w:rsidR="00397316"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12</w:t>
            </w:r>
          </w:p>
        </w:tc>
      </w:tr>
      <w:tr w:rsidR="005E12AF" w:rsidRPr="005E12AF" w14:paraId="02211E4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4ED2CA86" w:rsidR="005E12AF"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13</w:t>
            </w:r>
          </w:p>
        </w:tc>
      </w:tr>
      <w:tr w:rsidR="005E12AF" w:rsidRPr="005E12AF" w14:paraId="7778924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2F172BD5" w:rsidR="005E12AF"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14</w:t>
            </w:r>
          </w:p>
        </w:tc>
      </w:tr>
      <w:tr w:rsidR="00AE337C" w:rsidRPr="005E12AF" w14:paraId="27B128B7"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AE337C" w:rsidRPr="005E12AF" w:rsidRDefault="00AE337C" w:rsidP="00AE337C">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AE337C" w:rsidRPr="005E12AF" w:rsidRDefault="00AE337C" w:rsidP="00AE337C">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AE337C" w:rsidRPr="005E12AF" w:rsidRDefault="00AE337C" w:rsidP="00AE337C">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10275927" w:rsidR="00AE337C" w:rsidRPr="006F439E" w:rsidRDefault="006F439E" w:rsidP="00AE337C">
            <w:pPr>
              <w:jc w:val="right"/>
              <w:rPr>
                <w:rFonts w:eastAsia="Times New Roman" w:cs="Calibri"/>
                <w:b/>
                <w:bCs/>
                <w:color w:val="000000"/>
                <w:sz w:val="16"/>
                <w:szCs w:val="16"/>
                <w:highlight w:val="cyan"/>
              </w:rPr>
            </w:pPr>
            <w:r w:rsidRPr="006F439E">
              <w:rPr>
                <w:rFonts w:eastAsia="Times New Roman" w:cs="Calibri"/>
                <w:b/>
                <w:bCs/>
                <w:color w:val="000000"/>
                <w:sz w:val="16"/>
                <w:szCs w:val="16"/>
                <w:highlight w:val="cyan"/>
              </w:rPr>
              <w:t>63,200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71D03F2D" w:rsidR="00AE337C" w:rsidRPr="006F439E" w:rsidRDefault="006F439E" w:rsidP="00AE337C">
            <w:pPr>
              <w:jc w:val="right"/>
              <w:rPr>
                <w:rFonts w:eastAsia="Times New Roman" w:cs="Calibri"/>
                <w:b/>
                <w:bCs/>
                <w:color w:val="000000"/>
                <w:sz w:val="16"/>
                <w:szCs w:val="16"/>
                <w:highlight w:val="cyan"/>
              </w:rPr>
            </w:pPr>
            <w:r w:rsidRPr="006F439E">
              <w:rPr>
                <w:rFonts w:cs="Calibri"/>
                <w:b/>
                <w:bCs/>
                <w:color w:val="000000"/>
                <w:sz w:val="16"/>
                <w:szCs w:val="16"/>
                <w:highlight w:val="cyan"/>
              </w:rPr>
              <w:t>171,265</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7CE6F4D1" w:rsidR="00AE337C" w:rsidRPr="006F439E" w:rsidRDefault="006F439E" w:rsidP="00AE337C">
            <w:pPr>
              <w:jc w:val="right"/>
              <w:rPr>
                <w:rFonts w:eastAsia="Times New Roman" w:cs="Calibri"/>
                <w:b/>
                <w:bCs/>
                <w:color w:val="000000"/>
                <w:sz w:val="16"/>
                <w:szCs w:val="16"/>
                <w:highlight w:val="cyan"/>
              </w:rPr>
            </w:pPr>
            <w:r w:rsidRPr="006F439E">
              <w:rPr>
                <w:rFonts w:cs="Calibri"/>
                <w:b/>
                <w:bCs/>
                <w:color w:val="000000"/>
                <w:sz w:val="16"/>
                <w:szCs w:val="16"/>
                <w:highlight w:val="cyan"/>
              </w:rPr>
              <w:t>244,080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157A71E1" w:rsidR="00AE337C" w:rsidRPr="006F439E" w:rsidRDefault="006F439E" w:rsidP="00AE337C">
            <w:pPr>
              <w:jc w:val="right"/>
              <w:rPr>
                <w:rFonts w:eastAsia="Times New Roman" w:cs="Calibri"/>
                <w:b/>
                <w:bCs/>
                <w:color w:val="000000"/>
                <w:sz w:val="16"/>
                <w:szCs w:val="16"/>
                <w:highlight w:val="cyan"/>
              </w:rPr>
            </w:pPr>
            <w:r w:rsidRPr="006F439E">
              <w:rPr>
                <w:rFonts w:cs="Calibri"/>
                <w:b/>
                <w:bCs/>
                <w:color w:val="000000"/>
                <w:sz w:val="16"/>
                <w:szCs w:val="16"/>
                <w:highlight w:val="cyan"/>
              </w:rPr>
              <w:t>164,725</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5576E820" w:rsidR="00AE337C" w:rsidRPr="006F439E" w:rsidRDefault="006F439E" w:rsidP="00AE337C">
            <w:pPr>
              <w:jc w:val="right"/>
              <w:rPr>
                <w:rFonts w:eastAsia="Times New Roman" w:cs="Calibri"/>
                <w:b/>
                <w:bCs/>
                <w:color w:val="000000"/>
                <w:sz w:val="16"/>
                <w:szCs w:val="16"/>
                <w:highlight w:val="cyan"/>
              </w:rPr>
            </w:pPr>
            <w:r w:rsidRPr="006F439E">
              <w:rPr>
                <w:rFonts w:cs="Calibri"/>
                <w:b/>
                <w:bCs/>
                <w:color w:val="000000"/>
                <w:sz w:val="16"/>
                <w:szCs w:val="16"/>
                <w:highlight w:val="cyan"/>
              </w:rPr>
              <w:t>71,720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07600617" w:rsidR="00AE337C" w:rsidRPr="006F439E" w:rsidRDefault="006F439E" w:rsidP="00AE337C">
            <w:pPr>
              <w:jc w:val="right"/>
              <w:rPr>
                <w:rFonts w:eastAsia="Times New Roman" w:cs="Calibri"/>
                <w:b/>
                <w:bCs/>
                <w:color w:val="000000"/>
                <w:sz w:val="16"/>
                <w:szCs w:val="16"/>
                <w:highlight w:val="cyan"/>
              </w:rPr>
            </w:pPr>
            <w:r w:rsidRPr="006F439E">
              <w:rPr>
                <w:rFonts w:cs="Calibri"/>
                <w:b/>
                <w:bCs/>
                <w:color w:val="000000"/>
                <w:sz w:val="16"/>
                <w:szCs w:val="16"/>
                <w:highlight w:val="cyan"/>
              </w:rPr>
              <w:t>714,990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397316" w:rsidRPr="005E12AF" w14:paraId="1069D893"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357B178E" w:rsidR="00397316" w:rsidRPr="005E12AF" w:rsidRDefault="00397316" w:rsidP="00397316">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B8AA1B0" w14:textId="72C1D76D"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15</w:t>
            </w:r>
          </w:p>
        </w:tc>
      </w:tr>
      <w:tr w:rsidR="00397316" w:rsidRPr="005E12AF" w14:paraId="226E464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0B5B5794" w:rsidR="00397316" w:rsidRPr="005E12AF" w:rsidRDefault="00397316" w:rsidP="00397316">
            <w:pPr>
              <w:jc w:val="right"/>
              <w:rPr>
                <w:rFonts w:eastAsia="Times New Roman" w:cs="Calibri"/>
                <w:color w:val="000000"/>
                <w:sz w:val="16"/>
                <w:szCs w:val="16"/>
              </w:rPr>
            </w:pPr>
            <w:r>
              <w:rPr>
                <w:rFonts w:cs="Calibri"/>
                <w:color w:val="000000"/>
                <w:sz w:val="16"/>
                <w:szCs w:val="16"/>
              </w:rPr>
              <w:t>3,015</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68E61380" w:rsidR="00397316" w:rsidRPr="005E12AF" w:rsidRDefault="00397316" w:rsidP="00397316">
            <w:pPr>
              <w:jc w:val="right"/>
              <w:rPr>
                <w:rFonts w:eastAsia="Times New Roman" w:cs="Calibri"/>
                <w:color w:val="000000"/>
                <w:sz w:val="16"/>
                <w:szCs w:val="16"/>
              </w:rPr>
            </w:pPr>
            <w:r>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21333942" w:rsidR="00397316" w:rsidRPr="005E12AF" w:rsidRDefault="00397316" w:rsidP="00397316">
            <w:pPr>
              <w:jc w:val="right"/>
              <w:rPr>
                <w:rFonts w:eastAsia="Times New Roman" w:cs="Calibri"/>
                <w:color w:val="000000"/>
                <w:sz w:val="16"/>
                <w:szCs w:val="16"/>
              </w:rPr>
            </w:pPr>
            <w:r>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35B9536F" w:rsidR="00397316" w:rsidRPr="005E12AF" w:rsidRDefault="00397316" w:rsidP="00397316">
            <w:pPr>
              <w:jc w:val="right"/>
              <w:rPr>
                <w:rFonts w:eastAsia="Times New Roman" w:cs="Calibri"/>
                <w:color w:val="000000"/>
                <w:sz w:val="16"/>
                <w:szCs w:val="16"/>
              </w:rPr>
            </w:pPr>
            <w:r>
              <w:rPr>
                <w:rFonts w:cs="Calibri"/>
                <w:color w:val="000000"/>
                <w:sz w:val="16"/>
                <w:szCs w:val="16"/>
              </w:rPr>
              <w:t>15,075</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42F49430" w:rsidR="00397316" w:rsidRPr="005E12AF" w:rsidRDefault="00397316" w:rsidP="00397316">
            <w:pPr>
              <w:jc w:val="right"/>
              <w:rPr>
                <w:rFonts w:eastAsia="Times New Roman" w:cs="Calibri"/>
                <w:color w:val="000000"/>
                <w:sz w:val="16"/>
                <w:szCs w:val="16"/>
              </w:rPr>
            </w:pPr>
            <w:r>
              <w:rPr>
                <w:rFonts w:cs="Calibri"/>
                <w:color w:val="000000"/>
                <w:sz w:val="16"/>
                <w:szCs w:val="16"/>
              </w:rPr>
              <w:t>6,030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B789B03" w:rsidR="00397316" w:rsidRPr="005E12AF" w:rsidRDefault="00397316" w:rsidP="00397316">
            <w:pPr>
              <w:jc w:val="right"/>
              <w:rPr>
                <w:rFonts w:eastAsia="Times New Roman" w:cs="Calibri"/>
                <w:color w:val="000000"/>
                <w:sz w:val="16"/>
                <w:szCs w:val="16"/>
              </w:rPr>
            </w:pPr>
            <w:r>
              <w:rPr>
                <w:rFonts w:cs="Calibri"/>
                <w:color w:val="000000"/>
                <w:sz w:val="16"/>
                <w:szCs w:val="16"/>
              </w:rPr>
              <w:t>60,300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6D0269F1"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16</w:t>
            </w:r>
          </w:p>
        </w:tc>
      </w:tr>
      <w:tr w:rsidR="00397316" w:rsidRPr="005E12AF" w14:paraId="52661A0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B8A512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4574233"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2933E8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5D263AA"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3462115"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647028E6" w14:textId="52A00404"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DDDEC93" w14:textId="64853193" w:rsidR="00397316" w:rsidRPr="006F439E" w:rsidRDefault="006F439E" w:rsidP="00397316">
            <w:pPr>
              <w:jc w:val="right"/>
              <w:rPr>
                <w:rFonts w:eastAsia="Times New Roman" w:cs="Calibri"/>
                <w:color w:val="000000"/>
                <w:sz w:val="16"/>
                <w:szCs w:val="16"/>
                <w:highlight w:val="cyan"/>
              </w:rPr>
            </w:pPr>
            <w:r w:rsidRPr="006F439E">
              <w:rPr>
                <w:rFonts w:cs="Calibri"/>
                <w:color w:val="000000"/>
                <w:sz w:val="16"/>
                <w:szCs w:val="16"/>
                <w:highlight w:val="cyan"/>
              </w:rPr>
              <w:t>6,150</w:t>
            </w:r>
          </w:p>
        </w:tc>
        <w:tc>
          <w:tcPr>
            <w:tcW w:w="1000" w:type="dxa"/>
            <w:tcBorders>
              <w:top w:val="nil"/>
              <w:left w:val="nil"/>
              <w:bottom w:val="single" w:sz="4" w:space="0" w:color="auto"/>
              <w:right w:val="single" w:sz="4" w:space="0" w:color="auto"/>
            </w:tcBorders>
            <w:shd w:val="clear" w:color="auto" w:fill="auto"/>
            <w:noWrap/>
            <w:vAlign w:val="center"/>
            <w:hideMark/>
          </w:tcPr>
          <w:p w14:paraId="05C9A842" w14:textId="5A6520A1" w:rsidR="00397316" w:rsidRPr="006F439E" w:rsidRDefault="006F439E" w:rsidP="00397316">
            <w:pPr>
              <w:jc w:val="right"/>
              <w:rPr>
                <w:rFonts w:eastAsia="Times New Roman" w:cs="Calibri"/>
                <w:color w:val="000000"/>
                <w:sz w:val="16"/>
                <w:szCs w:val="16"/>
                <w:highlight w:val="cyan"/>
              </w:rPr>
            </w:pPr>
            <w:r w:rsidRPr="006F439E">
              <w:rPr>
                <w:rFonts w:cs="Calibri"/>
                <w:color w:val="000000"/>
                <w:sz w:val="16"/>
                <w:szCs w:val="16"/>
                <w:highlight w:val="cyan"/>
              </w:rPr>
              <w:t>6,465</w:t>
            </w:r>
          </w:p>
        </w:tc>
        <w:tc>
          <w:tcPr>
            <w:tcW w:w="940" w:type="dxa"/>
            <w:tcBorders>
              <w:top w:val="nil"/>
              <w:left w:val="nil"/>
              <w:bottom w:val="single" w:sz="4" w:space="0" w:color="auto"/>
              <w:right w:val="single" w:sz="4" w:space="0" w:color="auto"/>
            </w:tcBorders>
            <w:shd w:val="clear" w:color="auto" w:fill="auto"/>
            <w:noWrap/>
            <w:vAlign w:val="center"/>
            <w:hideMark/>
          </w:tcPr>
          <w:p w14:paraId="2448B230" w14:textId="40C869BC" w:rsidR="00397316" w:rsidRPr="006F439E" w:rsidRDefault="006F439E" w:rsidP="00397316">
            <w:pPr>
              <w:jc w:val="right"/>
              <w:rPr>
                <w:rFonts w:eastAsia="Times New Roman" w:cs="Calibri"/>
                <w:color w:val="000000"/>
                <w:sz w:val="16"/>
                <w:szCs w:val="16"/>
                <w:highlight w:val="cyan"/>
              </w:rPr>
            </w:pPr>
            <w:r w:rsidRPr="006F439E">
              <w:rPr>
                <w:rFonts w:cs="Calibri"/>
                <w:color w:val="000000"/>
                <w:sz w:val="16"/>
                <w:szCs w:val="16"/>
                <w:highlight w:val="cyan"/>
              </w:rPr>
              <w:t>6,780</w:t>
            </w:r>
          </w:p>
        </w:tc>
        <w:tc>
          <w:tcPr>
            <w:tcW w:w="940" w:type="dxa"/>
            <w:tcBorders>
              <w:top w:val="nil"/>
              <w:left w:val="nil"/>
              <w:bottom w:val="single" w:sz="4" w:space="0" w:color="auto"/>
              <w:right w:val="single" w:sz="4" w:space="0" w:color="auto"/>
            </w:tcBorders>
            <w:shd w:val="clear" w:color="auto" w:fill="auto"/>
            <w:noWrap/>
            <w:vAlign w:val="center"/>
            <w:hideMark/>
          </w:tcPr>
          <w:p w14:paraId="13E8967C" w14:textId="5F082688" w:rsidR="00397316" w:rsidRPr="006F439E" w:rsidRDefault="006F439E" w:rsidP="00397316">
            <w:pPr>
              <w:jc w:val="right"/>
              <w:rPr>
                <w:rFonts w:eastAsia="Times New Roman" w:cs="Calibri"/>
                <w:color w:val="000000"/>
                <w:sz w:val="16"/>
                <w:szCs w:val="16"/>
                <w:highlight w:val="cyan"/>
              </w:rPr>
            </w:pPr>
            <w:r w:rsidRPr="006F439E">
              <w:rPr>
                <w:rFonts w:cs="Calibri"/>
                <w:color w:val="000000"/>
                <w:sz w:val="16"/>
                <w:szCs w:val="16"/>
                <w:highlight w:val="cyan"/>
              </w:rPr>
              <w:t>7,125</w:t>
            </w:r>
          </w:p>
        </w:tc>
        <w:tc>
          <w:tcPr>
            <w:tcW w:w="935" w:type="dxa"/>
            <w:tcBorders>
              <w:top w:val="nil"/>
              <w:left w:val="nil"/>
              <w:bottom w:val="single" w:sz="4" w:space="0" w:color="auto"/>
              <w:right w:val="single" w:sz="4" w:space="0" w:color="auto"/>
            </w:tcBorders>
            <w:shd w:val="clear" w:color="auto" w:fill="auto"/>
            <w:noWrap/>
            <w:vAlign w:val="center"/>
            <w:hideMark/>
          </w:tcPr>
          <w:p w14:paraId="5CE1CB9E" w14:textId="2856B9DB" w:rsidR="00397316" w:rsidRPr="006F439E" w:rsidRDefault="006F439E" w:rsidP="00397316">
            <w:pPr>
              <w:jc w:val="right"/>
              <w:rPr>
                <w:rFonts w:eastAsia="Times New Roman" w:cs="Calibri"/>
                <w:color w:val="000000"/>
                <w:sz w:val="16"/>
                <w:szCs w:val="16"/>
                <w:highlight w:val="cyan"/>
              </w:rPr>
            </w:pPr>
            <w:r w:rsidRPr="006F439E">
              <w:rPr>
                <w:rFonts w:cs="Calibri"/>
                <w:color w:val="000000"/>
                <w:sz w:val="16"/>
                <w:szCs w:val="16"/>
                <w:highlight w:val="cyan"/>
              </w:rPr>
              <w:t>7,470</w:t>
            </w:r>
          </w:p>
        </w:tc>
        <w:tc>
          <w:tcPr>
            <w:tcW w:w="900" w:type="dxa"/>
            <w:tcBorders>
              <w:top w:val="nil"/>
              <w:left w:val="nil"/>
              <w:bottom w:val="single" w:sz="4" w:space="0" w:color="auto"/>
              <w:right w:val="single" w:sz="4" w:space="0" w:color="auto"/>
            </w:tcBorders>
            <w:shd w:val="clear" w:color="auto" w:fill="auto"/>
            <w:noWrap/>
            <w:vAlign w:val="center"/>
            <w:hideMark/>
          </w:tcPr>
          <w:p w14:paraId="5D4D4B8E" w14:textId="2826078D" w:rsidR="00397316" w:rsidRPr="006F439E" w:rsidRDefault="006F439E" w:rsidP="00397316">
            <w:pPr>
              <w:jc w:val="right"/>
              <w:rPr>
                <w:rFonts w:eastAsia="Times New Roman" w:cs="Calibri"/>
                <w:color w:val="000000"/>
                <w:sz w:val="16"/>
                <w:szCs w:val="16"/>
                <w:highlight w:val="cyan"/>
              </w:rPr>
            </w:pPr>
            <w:r w:rsidRPr="006F439E">
              <w:rPr>
                <w:rFonts w:cs="Calibri"/>
                <w:color w:val="000000"/>
                <w:sz w:val="16"/>
                <w:szCs w:val="16"/>
                <w:highlight w:val="cyan"/>
              </w:rPr>
              <w:t>33,990</w:t>
            </w:r>
          </w:p>
        </w:tc>
        <w:tc>
          <w:tcPr>
            <w:tcW w:w="900" w:type="dxa"/>
            <w:tcBorders>
              <w:top w:val="nil"/>
              <w:left w:val="nil"/>
              <w:bottom w:val="single" w:sz="4" w:space="0" w:color="auto"/>
              <w:right w:val="single" w:sz="4" w:space="0" w:color="auto"/>
            </w:tcBorders>
            <w:shd w:val="clear" w:color="auto" w:fill="auto"/>
            <w:vAlign w:val="center"/>
            <w:hideMark/>
          </w:tcPr>
          <w:p w14:paraId="79587AA6" w14:textId="77FB82FF"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17</w:t>
            </w:r>
          </w:p>
        </w:tc>
      </w:tr>
      <w:tr w:rsidR="00397316" w:rsidRPr="005E12AF" w14:paraId="2CDDDF2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78F3D1C7"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18</w:t>
            </w:r>
          </w:p>
        </w:tc>
      </w:tr>
      <w:tr w:rsidR="00397316" w:rsidRPr="005E12AF" w14:paraId="48198AA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3FAD30CD"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1E11BC95"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20FF3A3A"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3AFB6A46"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6AD68CBD"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54020A80" w:rsidR="00397316" w:rsidRPr="005E12AF" w:rsidRDefault="00397316" w:rsidP="00397316">
            <w:pPr>
              <w:jc w:val="right"/>
              <w:rPr>
                <w:rFonts w:eastAsia="Times New Roman" w:cs="Calibri"/>
                <w:color w:val="000000"/>
                <w:sz w:val="16"/>
                <w:szCs w:val="16"/>
              </w:rPr>
            </w:pPr>
            <w:r>
              <w:rPr>
                <w:rFonts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vAlign w:val="center"/>
            <w:hideMark/>
          </w:tcPr>
          <w:p w14:paraId="2597B578" w14:textId="3A31F881"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19</w:t>
            </w:r>
          </w:p>
        </w:tc>
      </w:tr>
      <w:tr w:rsidR="00397316" w:rsidRPr="005E12AF" w14:paraId="3B2786B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18552D32" w:rsidR="00397316" w:rsidRPr="005E12AF" w:rsidRDefault="00397316" w:rsidP="00397316">
            <w:pPr>
              <w:jc w:val="center"/>
              <w:rPr>
                <w:rFonts w:eastAsia="Times New Roman" w:cs="Calibri"/>
                <w:i/>
                <w:iCs/>
                <w:color w:val="000000"/>
                <w:sz w:val="16"/>
                <w:szCs w:val="16"/>
              </w:rPr>
            </w:pPr>
            <w:r>
              <w:rPr>
                <w:rFonts w:eastAsia="Times New Roman" w:cs="Calibri"/>
                <w:i/>
                <w:iCs/>
                <w:color w:val="000000"/>
                <w:sz w:val="16"/>
                <w:szCs w:val="16"/>
              </w:rPr>
              <w:t>20</w:t>
            </w:r>
          </w:p>
        </w:tc>
      </w:tr>
      <w:tr w:rsidR="00397316" w:rsidRPr="005E12AF" w14:paraId="6BED848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397316" w:rsidRPr="005E12AF" w:rsidRDefault="00397316" w:rsidP="00397316">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397316" w:rsidRPr="005E12AF" w:rsidRDefault="00397316" w:rsidP="00397316">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397316" w:rsidRPr="005E12AF" w:rsidRDefault="00397316" w:rsidP="00397316">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4147DA9C" w:rsidR="00397316" w:rsidRPr="006F439E" w:rsidRDefault="006F439E" w:rsidP="00397316">
            <w:pPr>
              <w:jc w:val="right"/>
              <w:rPr>
                <w:rFonts w:eastAsia="Times New Roman" w:cs="Calibri"/>
                <w:b/>
                <w:bCs/>
                <w:color w:val="000000"/>
                <w:sz w:val="16"/>
                <w:szCs w:val="16"/>
                <w:highlight w:val="cyan"/>
              </w:rPr>
            </w:pPr>
            <w:r w:rsidRPr="006F439E">
              <w:rPr>
                <w:rFonts w:cs="Calibri"/>
                <w:b/>
                <w:bCs/>
                <w:color w:val="000000"/>
                <w:sz w:val="16"/>
                <w:szCs w:val="16"/>
                <w:highlight w:val="cyan"/>
              </w:rPr>
              <w:t>27,465</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572B5755" w:rsidR="00397316" w:rsidRPr="006F439E" w:rsidRDefault="006F439E" w:rsidP="00397316">
            <w:pPr>
              <w:jc w:val="right"/>
              <w:rPr>
                <w:rFonts w:eastAsia="Times New Roman" w:cs="Calibri"/>
                <w:b/>
                <w:bCs/>
                <w:color w:val="000000"/>
                <w:sz w:val="16"/>
                <w:szCs w:val="16"/>
                <w:highlight w:val="cyan"/>
              </w:rPr>
            </w:pPr>
            <w:r w:rsidRPr="006F439E">
              <w:rPr>
                <w:rFonts w:eastAsia="Times New Roman" w:cs="Calibri"/>
                <w:b/>
                <w:bCs/>
                <w:color w:val="000000"/>
                <w:sz w:val="16"/>
                <w:szCs w:val="16"/>
                <w:highlight w:val="cyan"/>
              </w:rPr>
              <w:t>58,355</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505EB94D" w:rsidR="00397316" w:rsidRPr="006F439E" w:rsidRDefault="006F439E" w:rsidP="00397316">
            <w:pPr>
              <w:jc w:val="right"/>
              <w:rPr>
                <w:rFonts w:eastAsia="Times New Roman" w:cs="Calibri"/>
                <w:b/>
                <w:bCs/>
                <w:color w:val="000000"/>
                <w:sz w:val="16"/>
                <w:szCs w:val="16"/>
                <w:highlight w:val="cyan"/>
              </w:rPr>
            </w:pPr>
            <w:r w:rsidRPr="006F439E">
              <w:rPr>
                <w:rFonts w:cs="Calibri"/>
                <w:b/>
                <w:bCs/>
                <w:color w:val="000000"/>
                <w:sz w:val="16"/>
                <w:szCs w:val="16"/>
                <w:highlight w:val="cyan"/>
              </w:rPr>
              <w:t>58,670</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55A10679" w:rsidR="00397316" w:rsidRPr="006F439E" w:rsidRDefault="006F439E" w:rsidP="00397316">
            <w:pPr>
              <w:jc w:val="right"/>
              <w:rPr>
                <w:rFonts w:eastAsia="Times New Roman" w:cs="Calibri"/>
                <w:b/>
                <w:bCs/>
                <w:color w:val="000000"/>
                <w:sz w:val="16"/>
                <w:szCs w:val="16"/>
                <w:highlight w:val="cyan"/>
              </w:rPr>
            </w:pPr>
            <w:r w:rsidRPr="006F439E">
              <w:rPr>
                <w:rFonts w:cs="Calibri"/>
                <w:b/>
                <w:bCs/>
                <w:color w:val="000000"/>
                <w:sz w:val="16"/>
                <w:szCs w:val="16"/>
                <w:highlight w:val="cyan"/>
              </w:rPr>
              <w:t>56,000</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7F2CCE20" w:rsidR="00397316" w:rsidRPr="006F439E" w:rsidRDefault="006F439E" w:rsidP="00397316">
            <w:pPr>
              <w:jc w:val="right"/>
              <w:rPr>
                <w:rFonts w:eastAsia="Times New Roman" w:cs="Calibri"/>
                <w:b/>
                <w:bCs/>
                <w:color w:val="000000"/>
                <w:sz w:val="16"/>
                <w:szCs w:val="16"/>
                <w:highlight w:val="cyan"/>
              </w:rPr>
            </w:pPr>
            <w:r w:rsidRPr="006F439E">
              <w:rPr>
                <w:rFonts w:cs="Calibri"/>
                <w:b/>
                <w:bCs/>
                <w:color w:val="000000"/>
                <w:sz w:val="16"/>
                <w:szCs w:val="16"/>
                <w:highlight w:val="cyan"/>
              </w:rPr>
              <w:t>47,300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2228868F" w:rsidR="00397316" w:rsidRPr="006F439E" w:rsidRDefault="006F439E" w:rsidP="00397316">
            <w:pPr>
              <w:jc w:val="right"/>
              <w:rPr>
                <w:rFonts w:eastAsia="Times New Roman" w:cs="Calibri"/>
                <w:b/>
                <w:bCs/>
                <w:color w:val="000000"/>
                <w:sz w:val="16"/>
                <w:szCs w:val="16"/>
                <w:highlight w:val="cyan"/>
              </w:rPr>
            </w:pPr>
            <w:r w:rsidRPr="006F439E">
              <w:rPr>
                <w:rFonts w:cs="Calibri"/>
                <w:b/>
                <w:bCs/>
                <w:color w:val="000000"/>
                <w:sz w:val="16"/>
                <w:szCs w:val="16"/>
                <w:highlight w:val="cyan"/>
              </w:rPr>
              <w:t>247,790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4B9B938C"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0C17E9A5"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1FB2B2AD"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21</w:t>
            </w:r>
          </w:p>
        </w:tc>
      </w:tr>
      <w:tr w:rsidR="00B513B4" w:rsidRPr="005E12AF" w14:paraId="08885F7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537C399B"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22</w:t>
            </w:r>
          </w:p>
        </w:tc>
      </w:tr>
      <w:tr w:rsidR="00B513B4" w:rsidRPr="005E12AF" w14:paraId="47CAF8E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1EA6473E"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23</w:t>
            </w:r>
          </w:p>
        </w:tc>
      </w:tr>
      <w:tr w:rsidR="00B513B4" w:rsidRPr="005E12AF" w14:paraId="4CDA8B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BAF1F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EE12783"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B58876"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540CF5C"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25FFAF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372C1AA5" w14:textId="6B340A78"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206ECE8" w14:textId="4C07DA7C" w:rsidR="00B513B4" w:rsidRPr="006F439E" w:rsidRDefault="006F439E" w:rsidP="00B513B4">
            <w:pPr>
              <w:jc w:val="right"/>
              <w:rPr>
                <w:rFonts w:eastAsia="Times New Roman" w:cs="Calibri"/>
                <w:color w:val="000000"/>
                <w:sz w:val="16"/>
                <w:szCs w:val="16"/>
                <w:highlight w:val="cyan"/>
              </w:rPr>
            </w:pPr>
            <w:r w:rsidRPr="006F439E">
              <w:rPr>
                <w:rFonts w:cs="Calibri"/>
                <w:color w:val="000000"/>
                <w:sz w:val="16"/>
                <w:szCs w:val="16"/>
                <w:highlight w:val="cyan"/>
              </w:rPr>
              <w:t>9,550</w:t>
            </w:r>
          </w:p>
        </w:tc>
        <w:tc>
          <w:tcPr>
            <w:tcW w:w="1000" w:type="dxa"/>
            <w:tcBorders>
              <w:top w:val="nil"/>
              <w:left w:val="nil"/>
              <w:bottom w:val="single" w:sz="4" w:space="0" w:color="auto"/>
              <w:right w:val="single" w:sz="4" w:space="0" w:color="auto"/>
            </w:tcBorders>
            <w:shd w:val="clear" w:color="auto" w:fill="auto"/>
            <w:noWrap/>
            <w:vAlign w:val="center"/>
            <w:hideMark/>
          </w:tcPr>
          <w:p w14:paraId="4EBB5D44" w14:textId="46139C99" w:rsidR="00B513B4" w:rsidRPr="006F439E" w:rsidRDefault="006F439E" w:rsidP="00B513B4">
            <w:pPr>
              <w:jc w:val="right"/>
              <w:rPr>
                <w:rFonts w:eastAsia="Times New Roman" w:cs="Calibri"/>
                <w:color w:val="000000"/>
                <w:sz w:val="16"/>
                <w:szCs w:val="16"/>
                <w:highlight w:val="cyan"/>
              </w:rPr>
            </w:pPr>
            <w:r w:rsidRPr="006F439E">
              <w:rPr>
                <w:rFonts w:cs="Calibri"/>
                <w:color w:val="000000"/>
                <w:sz w:val="16"/>
                <w:szCs w:val="16"/>
                <w:highlight w:val="cyan"/>
              </w:rPr>
              <w:t>10,030</w:t>
            </w:r>
          </w:p>
        </w:tc>
        <w:tc>
          <w:tcPr>
            <w:tcW w:w="940" w:type="dxa"/>
            <w:tcBorders>
              <w:top w:val="nil"/>
              <w:left w:val="nil"/>
              <w:bottom w:val="single" w:sz="4" w:space="0" w:color="auto"/>
              <w:right w:val="single" w:sz="4" w:space="0" w:color="auto"/>
            </w:tcBorders>
            <w:shd w:val="clear" w:color="auto" w:fill="auto"/>
            <w:noWrap/>
            <w:vAlign w:val="center"/>
            <w:hideMark/>
          </w:tcPr>
          <w:p w14:paraId="04F5E381" w14:textId="19E69EE1" w:rsidR="00B513B4" w:rsidRPr="006F439E" w:rsidRDefault="006F439E" w:rsidP="00B513B4">
            <w:pPr>
              <w:jc w:val="right"/>
              <w:rPr>
                <w:rFonts w:eastAsia="Times New Roman" w:cs="Calibri"/>
                <w:color w:val="000000"/>
                <w:sz w:val="16"/>
                <w:szCs w:val="16"/>
                <w:highlight w:val="cyan"/>
              </w:rPr>
            </w:pPr>
            <w:r w:rsidRPr="006F439E">
              <w:rPr>
                <w:rFonts w:cs="Calibri"/>
                <w:color w:val="000000"/>
                <w:sz w:val="16"/>
                <w:szCs w:val="16"/>
                <w:highlight w:val="cyan"/>
              </w:rPr>
              <w:t>10,535</w:t>
            </w:r>
          </w:p>
        </w:tc>
        <w:tc>
          <w:tcPr>
            <w:tcW w:w="940" w:type="dxa"/>
            <w:tcBorders>
              <w:top w:val="nil"/>
              <w:left w:val="nil"/>
              <w:bottom w:val="single" w:sz="4" w:space="0" w:color="auto"/>
              <w:right w:val="single" w:sz="4" w:space="0" w:color="auto"/>
            </w:tcBorders>
            <w:shd w:val="clear" w:color="auto" w:fill="auto"/>
            <w:noWrap/>
            <w:vAlign w:val="center"/>
            <w:hideMark/>
          </w:tcPr>
          <w:p w14:paraId="6825919F" w14:textId="3A125FAB" w:rsidR="00B513B4" w:rsidRPr="006F439E" w:rsidRDefault="006F439E" w:rsidP="00B513B4">
            <w:pPr>
              <w:jc w:val="right"/>
              <w:rPr>
                <w:rFonts w:eastAsia="Times New Roman" w:cs="Calibri"/>
                <w:color w:val="000000"/>
                <w:sz w:val="16"/>
                <w:szCs w:val="16"/>
                <w:highlight w:val="cyan"/>
              </w:rPr>
            </w:pPr>
            <w:r w:rsidRPr="006F439E">
              <w:rPr>
                <w:rFonts w:cs="Calibri"/>
                <w:color w:val="000000"/>
                <w:sz w:val="16"/>
                <w:szCs w:val="16"/>
                <w:highlight w:val="cyan"/>
              </w:rPr>
              <w:t>11,075</w:t>
            </w:r>
          </w:p>
        </w:tc>
        <w:tc>
          <w:tcPr>
            <w:tcW w:w="935" w:type="dxa"/>
            <w:tcBorders>
              <w:top w:val="nil"/>
              <w:left w:val="nil"/>
              <w:bottom w:val="single" w:sz="4" w:space="0" w:color="auto"/>
              <w:right w:val="single" w:sz="4" w:space="0" w:color="auto"/>
            </w:tcBorders>
            <w:shd w:val="clear" w:color="auto" w:fill="auto"/>
            <w:noWrap/>
            <w:vAlign w:val="center"/>
            <w:hideMark/>
          </w:tcPr>
          <w:p w14:paraId="04505EBA" w14:textId="3A780493" w:rsidR="00B513B4" w:rsidRPr="006F439E" w:rsidRDefault="006F439E" w:rsidP="00B513B4">
            <w:pPr>
              <w:jc w:val="right"/>
              <w:rPr>
                <w:rFonts w:eastAsia="Times New Roman" w:cs="Calibri"/>
                <w:color w:val="000000"/>
                <w:sz w:val="16"/>
                <w:szCs w:val="16"/>
                <w:highlight w:val="cyan"/>
              </w:rPr>
            </w:pPr>
            <w:r w:rsidRPr="006F439E">
              <w:rPr>
                <w:rFonts w:cs="Calibri"/>
                <w:color w:val="000000"/>
                <w:sz w:val="16"/>
                <w:szCs w:val="16"/>
                <w:highlight w:val="cyan"/>
              </w:rPr>
              <w:t>11,640</w:t>
            </w:r>
          </w:p>
        </w:tc>
        <w:tc>
          <w:tcPr>
            <w:tcW w:w="900" w:type="dxa"/>
            <w:tcBorders>
              <w:top w:val="nil"/>
              <w:left w:val="nil"/>
              <w:bottom w:val="single" w:sz="4" w:space="0" w:color="auto"/>
              <w:right w:val="single" w:sz="4" w:space="0" w:color="auto"/>
            </w:tcBorders>
            <w:shd w:val="clear" w:color="auto" w:fill="auto"/>
            <w:noWrap/>
            <w:vAlign w:val="center"/>
            <w:hideMark/>
          </w:tcPr>
          <w:p w14:paraId="1A4EB082" w14:textId="431D743F" w:rsidR="00B513B4" w:rsidRPr="006F439E" w:rsidRDefault="006F439E" w:rsidP="00B513B4">
            <w:pPr>
              <w:jc w:val="right"/>
              <w:rPr>
                <w:rFonts w:eastAsia="Times New Roman" w:cs="Calibri"/>
                <w:color w:val="000000"/>
                <w:sz w:val="16"/>
                <w:szCs w:val="16"/>
                <w:highlight w:val="cyan"/>
              </w:rPr>
            </w:pPr>
            <w:r w:rsidRPr="006F439E">
              <w:rPr>
                <w:rFonts w:cs="Calibri"/>
                <w:color w:val="000000"/>
                <w:sz w:val="16"/>
                <w:szCs w:val="16"/>
                <w:highlight w:val="cyan"/>
              </w:rPr>
              <w:t>52,830</w:t>
            </w:r>
          </w:p>
        </w:tc>
        <w:tc>
          <w:tcPr>
            <w:tcW w:w="900" w:type="dxa"/>
            <w:tcBorders>
              <w:top w:val="nil"/>
              <w:left w:val="nil"/>
              <w:bottom w:val="single" w:sz="4" w:space="0" w:color="auto"/>
              <w:right w:val="single" w:sz="4" w:space="0" w:color="auto"/>
            </w:tcBorders>
            <w:shd w:val="clear" w:color="auto" w:fill="auto"/>
            <w:vAlign w:val="center"/>
            <w:hideMark/>
          </w:tcPr>
          <w:p w14:paraId="57D621C6" w14:textId="03E75D75"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24</w:t>
            </w:r>
          </w:p>
        </w:tc>
      </w:tr>
      <w:tr w:rsidR="00B513B4" w:rsidRPr="005E12AF" w14:paraId="5DE390E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35802003"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25</w:t>
            </w:r>
          </w:p>
        </w:tc>
      </w:tr>
      <w:tr w:rsidR="00B513B4" w:rsidRPr="005E12AF" w14:paraId="40B23F2D"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5F5E50F6"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26</w:t>
            </w:r>
          </w:p>
        </w:tc>
      </w:tr>
      <w:tr w:rsidR="00B513B4" w:rsidRPr="005E12AF" w14:paraId="0B9538C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12F1A552" w:rsidR="00B513B4" w:rsidRPr="005E12AF" w:rsidRDefault="00B513B4" w:rsidP="00B513B4">
            <w:pPr>
              <w:jc w:val="center"/>
              <w:rPr>
                <w:rFonts w:eastAsia="Times New Roman" w:cs="Calibri"/>
                <w:i/>
                <w:iCs/>
                <w:color w:val="000000"/>
                <w:sz w:val="16"/>
                <w:szCs w:val="16"/>
              </w:rPr>
            </w:pPr>
            <w:r w:rsidRPr="005E12AF">
              <w:rPr>
                <w:rFonts w:eastAsia="Times New Roman" w:cs="Calibri"/>
                <w:color w:val="000000"/>
                <w:sz w:val="18"/>
                <w:szCs w:val="18"/>
              </w:rPr>
              <w:t>27</w:t>
            </w:r>
          </w:p>
        </w:tc>
      </w:tr>
      <w:tr w:rsidR="00B513B4" w:rsidRPr="005E12AF" w14:paraId="603C394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5405CF2F"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18428214"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6C29DC46"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661B0DE4" w:rsidR="00B513B4" w:rsidRPr="005E12AF" w:rsidRDefault="00B513B4" w:rsidP="00B513B4">
            <w:pPr>
              <w:jc w:val="right"/>
              <w:rPr>
                <w:rFonts w:eastAsia="Times New Roman" w:cs="Calibri"/>
                <w:color w:val="000000"/>
                <w:sz w:val="16"/>
                <w:szCs w:val="16"/>
              </w:rPr>
            </w:pPr>
            <w:r>
              <w:rPr>
                <w:rFonts w:cs="Calibri"/>
                <w:color w:val="000000"/>
                <w:sz w:val="16"/>
                <w:szCs w:val="16"/>
              </w:rPr>
              <w:t>733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50B6CC1B"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B9CA123" w:rsidR="00B513B4" w:rsidRPr="005E12AF" w:rsidRDefault="00B513B4" w:rsidP="00B513B4">
            <w:pPr>
              <w:jc w:val="right"/>
              <w:rPr>
                <w:rFonts w:eastAsia="Times New Roman" w:cs="Calibri"/>
                <w:color w:val="000000"/>
                <w:sz w:val="16"/>
                <w:szCs w:val="16"/>
              </w:rPr>
            </w:pPr>
            <w:r>
              <w:rPr>
                <w:rFonts w:cs="Calibri"/>
                <w:color w:val="000000"/>
                <w:sz w:val="16"/>
                <w:szCs w:val="16"/>
              </w:rPr>
              <w:t>3,613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0BBFE74F" w:rsidR="00B513B4" w:rsidRPr="005E12AF" w:rsidRDefault="00B513B4" w:rsidP="00B513B4">
            <w:pPr>
              <w:jc w:val="center"/>
              <w:rPr>
                <w:rFonts w:eastAsia="Times New Roman" w:cs="Calibri"/>
                <w:color w:val="000000"/>
                <w:sz w:val="18"/>
                <w:szCs w:val="18"/>
              </w:rPr>
            </w:pPr>
            <w:r w:rsidRPr="005E12AF">
              <w:rPr>
                <w:rFonts w:eastAsia="Times New Roman" w:cs="Calibri"/>
                <w:color w:val="000000"/>
                <w:sz w:val="18"/>
                <w:szCs w:val="18"/>
              </w:rPr>
              <w:t>28</w:t>
            </w:r>
          </w:p>
        </w:tc>
      </w:tr>
      <w:tr w:rsidR="00B513B4" w:rsidRPr="005E12AF" w14:paraId="37A461E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56975DB1" w:rsidR="00B513B4" w:rsidRPr="005E12AF" w:rsidRDefault="00B513B4" w:rsidP="00B513B4">
            <w:pPr>
              <w:jc w:val="center"/>
              <w:rPr>
                <w:rFonts w:eastAsia="Times New Roman" w:cs="Calibri"/>
                <w:color w:val="000000"/>
                <w:sz w:val="18"/>
                <w:szCs w:val="18"/>
              </w:rPr>
            </w:pPr>
            <w:r w:rsidRPr="005E12AF">
              <w:rPr>
                <w:rFonts w:eastAsia="Times New Roman" w:cs="Calibri"/>
                <w:color w:val="000000"/>
                <w:sz w:val="18"/>
                <w:szCs w:val="18"/>
              </w:rPr>
              <w:t>2</w:t>
            </w:r>
            <w:r>
              <w:rPr>
                <w:rFonts w:eastAsia="Times New Roman" w:cs="Calibri"/>
                <w:color w:val="000000"/>
                <w:sz w:val="18"/>
                <w:szCs w:val="18"/>
              </w:rPr>
              <w:t>9</w:t>
            </w:r>
          </w:p>
        </w:tc>
      </w:tr>
      <w:tr w:rsidR="00B513B4" w:rsidRPr="005E12AF" w14:paraId="76BECEC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B513B4" w:rsidRPr="005E12AF" w:rsidRDefault="00B513B4" w:rsidP="00B513B4">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B513B4" w:rsidRPr="005E12AF" w:rsidRDefault="00B513B4" w:rsidP="00B513B4">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6A1219C5" w:rsidR="00B513B4" w:rsidRPr="006F439E" w:rsidRDefault="006F439E" w:rsidP="00B513B4">
            <w:pPr>
              <w:jc w:val="right"/>
              <w:rPr>
                <w:rFonts w:eastAsia="Times New Roman" w:cs="Calibri"/>
                <w:b/>
                <w:bCs/>
                <w:color w:val="000000"/>
                <w:sz w:val="16"/>
                <w:szCs w:val="16"/>
                <w:highlight w:val="cyan"/>
              </w:rPr>
            </w:pPr>
            <w:r w:rsidRPr="006F439E">
              <w:rPr>
                <w:rFonts w:cs="Calibri"/>
                <w:b/>
                <w:bCs/>
                <w:color w:val="000000"/>
                <w:sz w:val="16"/>
                <w:szCs w:val="16"/>
                <w:highlight w:val="cyan"/>
              </w:rPr>
              <w:t>46,420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51E54949" w:rsidR="00B513B4" w:rsidRPr="006F439E" w:rsidRDefault="006F439E" w:rsidP="00B513B4">
            <w:pPr>
              <w:jc w:val="right"/>
              <w:rPr>
                <w:rFonts w:eastAsia="Times New Roman" w:cs="Calibri"/>
                <w:b/>
                <w:bCs/>
                <w:color w:val="000000"/>
                <w:sz w:val="16"/>
                <w:szCs w:val="16"/>
                <w:highlight w:val="cyan"/>
              </w:rPr>
            </w:pPr>
            <w:r w:rsidRPr="006F439E">
              <w:rPr>
                <w:rFonts w:cs="Calibri"/>
                <w:b/>
                <w:bCs/>
                <w:color w:val="000000"/>
                <w:sz w:val="16"/>
                <w:szCs w:val="16"/>
                <w:highlight w:val="cyan"/>
              </w:rPr>
              <w:t>46,900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16B0F050" w:rsidR="00B513B4" w:rsidRPr="006F439E" w:rsidRDefault="006F439E" w:rsidP="00B513B4">
            <w:pPr>
              <w:jc w:val="right"/>
              <w:rPr>
                <w:rFonts w:eastAsia="Times New Roman" w:cs="Calibri"/>
                <w:b/>
                <w:bCs/>
                <w:color w:val="000000"/>
                <w:sz w:val="16"/>
                <w:szCs w:val="16"/>
                <w:highlight w:val="cyan"/>
              </w:rPr>
            </w:pPr>
            <w:r w:rsidRPr="006F439E">
              <w:rPr>
                <w:rFonts w:cs="Calibri"/>
                <w:b/>
                <w:bCs/>
                <w:color w:val="000000"/>
                <w:sz w:val="16"/>
                <w:szCs w:val="16"/>
                <w:highlight w:val="cyan"/>
              </w:rPr>
              <w:t>75,405</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64D5E2D9" w:rsidR="00B513B4" w:rsidRPr="006F439E" w:rsidRDefault="006F439E" w:rsidP="00B513B4">
            <w:pPr>
              <w:jc w:val="right"/>
              <w:rPr>
                <w:rFonts w:eastAsia="Times New Roman" w:cs="Calibri"/>
                <w:b/>
                <w:bCs/>
                <w:color w:val="000000"/>
                <w:sz w:val="16"/>
                <w:szCs w:val="16"/>
                <w:highlight w:val="cyan"/>
              </w:rPr>
            </w:pPr>
            <w:r w:rsidRPr="006F439E">
              <w:rPr>
                <w:rFonts w:cs="Calibri"/>
                <w:b/>
                <w:bCs/>
                <w:color w:val="000000"/>
                <w:sz w:val="16"/>
                <w:szCs w:val="16"/>
                <w:highlight w:val="cyan"/>
              </w:rPr>
              <w:t>47,958</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50930E2B" w:rsidR="00B513B4" w:rsidRPr="006F439E" w:rsidRDefault="006F439E" w:rsidP="00B513B4">
            <w:pPr>
              <w:jc w:val="right"/>
              <w:rPr>
                <w:rFonts w:eastAsia="Times New Roman" w:cs="Calibri"/>
                <w:b/>
                <w:bCs/>
                <w:color w:val="000000"/>
                <w:sz w:val="16"/>
                <w:szCs w:val="16"/>
                <w:highlight w:val="cyan"/>
              </w:rPr>
            </w:pPr>
            <w:r w:rsidRPr="006F439E">
              <w:rPr>
                <w:rFonts w:cs="Calibri"/>
                <w:b/>
                <w:bCs/>
                <w:color w:val="000000"/>
                <w:sz w:val="16"/>
                <w:szCs w:val="16"/>
                <w:highlight w:val="cyan"/>
              </w:rPr>
              <w:t>66,510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5B4A4B53" w:rsidR="00B513B4" w:rsidRPr="006F439E" w:rsidRDefault="006F439E" w:rsidP="00B513B4">
            <w:pPr>
              <w:jc w:val="right"/>
              <w:rPr>
                <w:rFonts w:eastAsia="Times New Roman" w:cs="Calibri"/>
                <w:b/>
                <w:bCs/>
                <w:color w:val="000000"/>
                <w:sz w:val="16"/>
                <w:szCs w:val="16"/>
                <w:highlight w:val="cyan"/>
              </w:rPr>
            </w:pPr>
            <w:r w:rsidRPr="006F439E">
              <w:rPr>
                <w:rFonts w:cs="Calibri"/>
                <w:b/>
                <w:bCs/>
                <w:color w:val="000000"/>
                <w:sz w:val="16"/>
                <w:szCs w:val="16"/>
                <w:highlight w:val="cyan"/>
              </w:rPr>
              <w:t>283,193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55AF1645" w14:textId="77777777" w:rsidTr="000F0461">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05F89EA8"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67851311"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29A9BEAF"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30</w:t>
            </w:r>
          </w:p>
        </w:tc>
      </w:tr>
      <w:tr w:rsidR="00B513B4" w:rsidRPr="005E12AF" w14:paraId="7A504A47"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3B005E"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18A0E30"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8EB757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33CEAB72" w:rsidR="00B513B4" w:rsidRPr="005E12AF" w:rsidRDefault="00B513B4" w:rsidP="00B513B4">
            <w:pPr>
              <w:jc w:val="right"/>
              <w:rPr>
                <w:rFonts w:eastAsia="Times New Roman" w:cs="Calibri"/>
                <w:color w:val="000000"/>
                <w:sz w:val="16"/>
                <w:szCs w:val="16"/>
              </w:rPr>
            </w:pPr>
            <w:r>
              <w:rPr>
                <w:rFonts w:cs="Calibri"/>
                <w:color w:val="000000"/>
                <w:sz w:val="16"/>
                <w:szCs w:val="16"/>
              </w:rPr>
              <w:t>16,650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3A27E57D" w:rsidR="00B513B4" w:rsidRPr="005E12AF" w:rsidRDefault="00B513B4" w:rsidP="00B513B4">
            <w:pPr>
              <w:jc w:val="right"/>
              <w:rPr>
                <w:rFonts w:eastAsia="Times New Roman" w:cs="Calibri"/>
                <w:color w:val="000000"/>
                <w:sz w:val="16"/>
                <w:szCs w:val="16"/>
              </w:rPr>
            </w:pPr>
            <w:r>
              <w:rPr>
                <w:rFonts w:cs="Calibri"/>
                <w:color w:val="000000"/>
                <w:sz w:val="16"/>
                <w:szCs w:val="16"/>
              </w:rPr>
              <w:t>17,490</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1C8D4862" w:rsidR="00B513B4" w:rsidRPr="005E12AF" w:rsidRDefault="00B513B4" w:rsidP="00B513B4">
            <w:pPr>
              <w:jc w:val="right"/>
              <w:rPr>
                <w:rFonts w:eastAsia="Times New Roman" w:cs="Calibri"/>
                <w:color w:val="000000"/>
                <w:sz w:val="16"/>
                <w:szCs w:val="16"/>
              </w:rPr>
            </w:pPr>
            <w:r>
              <w:rPr>
                <w:rFonts w:cs="Calibri"/>
                <w:color w:val="000000"/>
                <w:sz w:val="16"/>
                <w:szCs w:val="16"/>
              </w:rPr>
              <w:t>18,365</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789BCF79" w:rsidR="00B513B4" w:rsidRPr="005E12AF" w:rsidRDefault="00B513B4" w:rsidP="00B513B4">
            <w:pPr>
              <w:jc w:val="right"/>
              <w:rPr>
                <w:rFonts w:eastAsia="Times New Roman" w:cs="Calibri"/>
                <w:color w:val="000000"/>
                <w:sz w:val="16"/>
                <w:szCs w:val="16"/>
              </w:rPr>
            </w:pPr>
            <w:r>
              <w:rPr>
                <w:rFonts w:cs="Calibri"/>
                <w:color w:val="000000"/>
                <w:sz w:val="16"/>
                <w:szCs w:val="16"/>
              </w:rPr>
              <w:t>19,305</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3FBF15D5" w:rsidR="00B513B4" w:rsidRPr="005E12AF" w:rsidRDefault="00B513B4" w:rsidP="00B513B4">
            <w:pPr>
              <w:jc w:val="right"/>
              <w:rPr>
                <w:rFonts w:eastAsia="Times New Roman" w:cs="Calibri"/>
                <w:color w:val="000000"/>
                <w:sz w:val="16"/>
                <w:szCs w:val="16"/>
              </w:rPr>
            </w:pPr>
            <w:r>
              <w:rPr>
                <w:rFonts w:cs="Calibri"/>
                <w:color w:val="000000"/>
                <w:sz w:val="16"/>
                <w:szCs w:val="16"/>
              </w:rPr>
              <w:t>20,280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6833BA21" w:rsidR="00B513B4" w:rsidRPr="005E12AF" w:rsidRDefault="00B513B4" w:rsidP="00B513B4">
            <w:pPr>
              <w:jc w:val="right"/>
              <w:rPr>
                <w:rFonts w:eastAsia="Times New Roman" w:cs="Calibri"/>
                <w:color w:val="000000"/>
                <w:sz w:val="16"/>
                <w:szCs w:val="16"/>
              </w:rPr>
            </w:pPr>
            <w:r>
              <w:rPr>
                <w:rFonts w:cs="Calibri"/>
                <w:color w:val="000000"/>
                <w:sz w:val="16"/>
                <w:szCs w:val="16"/>
              </w:rPr>
              <w:t>92,090</w:t>
            </w:r>
          </w:p>
        </w:tc>
        <w:tc>
          <w:tcPr>
            <w:tcW w:w="900" w:type="dxa"/>
            <w:tcBorders>
              <w:top w:val="nil"/>
              <w:left w:val="nil"/>
              <w:bottom w:val="single" w:sz="4" w:space="0" w:color="auto"/>
              <w:right w:val="single" w:sz="4" w:space="0" w:color="auto"/>
            </w:tcBorders>
            <w:shd w:val="clear" w:color="auto" w:fill="auto"/>
            <w:vAlign w:val="center"/>
            <w:hideMark/>
          </w:tcPr>
          <w:p w14:paraId="3EFC90EB" w14:textId="0AC7560F"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31</w:t>
            </w:r>
          </w:p>
        </w:tc>
      </w:tr>
      <w:tr w:rsidR="00B513B4" w:rsidRPr="005E12AF" w14:paraId="1E17CE05" w14:textId="77777777" w:rsidTr="000F0461">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DEAEC6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7411B42E"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32</w:t>
            </w:r>
          </w:p>
        </w:tc>
      </w:tr>
      <w:tr w:rsidR="00B513B4" w:rsidRPr="005E12AF" w14:paraId="6EAD3D0F"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19C9CE38"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12,620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3C7B23C3"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3BC8FC90"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695260E2"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0DE65E75"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0B725417"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12,620</w:t>
            </w:r>
          </w:p>
        </w:tc>
        <w:tc>
          <w:tcPr>
            <w:tcW w:w="900" w:type="dxa"/>
            <w:tcBorders>
              <w:top w:val="nil"/>
              <w:left w:val="nil"/>
              <w:bottom w:val="single" w:sz="4" w:space="0" w:color="auto"/>
              <w:right w:val="single" w:sz="4" w:space="0" w:color="auto"/>
            </w:tcBorders>
            <w:shd w:val="clear" w:color="auto" w:fill="auto"/>
            <w:vAlign w:val="center"/>
            <w:hideMark/>
          </w:tcPr>
          <w:p w14:paraId="5A183B71" w14:textId="6179F3E1"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33</w:t>
            </w:r>
          </w:p>
        </w:tc>
      </w:tr>
      <w:tr w:rsidR="00B513B4" w:rsidRPr="005E12AF" w14:paraId="39E91055"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09E3BA5"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vAlign w:val="center"/>
            <w:hideMark/>
          </w:tcPr>
          <w:p w14:paraId="139E45D1" w14:textId="44A04195"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34</w:t>
            </w:r>
          </w:p>
        </w:tc>
      </w:tr>
      <w:tr w:rsidR="00B513B4" w:rsidRPr="005E12AF" w14:paraId="4BBFAD3C"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D246991"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8F2AD9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0FAC330"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F1EE4E6"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F402AF1" w14:textId="5B79CF78" w:rsidR="00B513B4" w:rsidRPr="005E12AF" w:rsidRDefault="00C60366" w:rsidP="00B513B4">
            <w:pPr>
              <w:jc w:val="left"/>
              <w:rPr>
                <w:rFonts w:eastAsia="Times New Roman" w:cs="Calibri"/>
                <w:color w:val="000000"/>
                <w:sz w:val="16"/>
                <w:szCs w:val="16"/>
              </w:rPr>
            </w:pPr>
            <w:r>
              <w:rPr>
                <w:rFonts w:eastAsia="Times New Roman" w:cs="Calibri"/>
                <w:color w:val="000000"/>
                <w:sz w:val="16"/>
                <w:szCs w:val="16"/>
              </w:rPr>
              <w:t>64</w:t>
            </w:r>
            <w:r w:rsidR="00631469">
              <w:rPr>
                <w:rFonts w:eastAsia="Times New Roman" w:cs="Calibri"/>
                <w:color w:val="000000"/>
                <w:sz w:val="16"/>
                <w:szCs w:val="16"/>
              </w:rPr>
              <w:t>397/</w:t>
            </w:r>
            <w:r w:rsidR="00B513B4" w:rsidRPr="005E12AF">
              <w:rPr>
                <w:rFonts w:eastAsia="Times New Roman" w:cs="Calibri"/>
                <w:color w:val="000000"/>
                <w:sz w:val="16"/>
                <w:szCs w:val="16"/>
              </w:rPr>
              <w:t>7459</w:t>
            </w:r>
            <w:r w:rsidR="00631469">
              <w:rPr>
                <w:rFonts w:eastAsia="Times New Roman" w:cs="Calibri"/>
                <w:color w:val="000000"/>
                <w:sz w:val="16"/>
                <w:szCs w:val="16"/>
              </w:rPr>
              <w:t>6</w:t>
            </w:r>
          </w:p>
        </w:tc>
        <w:tc>
          <w:tcPr>
            <w:tcW w:w="2620" w:type="dxa"/>
            <w:tcBorders>
              <w:top w:val="nil"/>
              <w:left w:val="nil"/>
              <w:bottom w:val="single" w:sz="4" w:space="0" w:color="auto"/>
              <w:right w:val="single" w:sz="4" w:space="0" w:color="auto"/>
            </w:tcBorders>
            <w:shd w:val="clear" w:color="auto" w:fill="auto"/>
            <w:vAlign w:val="center"/>
            <w:hideMark/>
          </w:tcPr>
          <w:p w14:paraId="7BBC1BCA" w14:textId="32CAF69C"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 xml:space="preserve">Direct Project Costs </w:t>
            </w:r>
          </w:p>
        </w:tc>
        <w:tc>
          <w:tcPr>
            <w:tcW w:w="940" w:type="dxa"/>
            <w:tcBorders>
              <w:top w:val="nil"/>
              <w:left w:val="nil"/>
              <w:bottom w:val="single" w:sz="4" w:space="0" w:color="auto"/>
              <w:right w:val="single" w:sz="4" w:space="0" w:color="auto"/>
            </w:tcBorders>
            <w:shd w:val="clear" w:color="auto" w:fill="auto"/>
            <w:noWrap/>
            <w:vAlign w:val="center"/>
            <w:hideMark/>
          </w:tcPr>
          <w:p w14:paraId="7A83161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1000" w:type="dxa"/>
            <w:tcBorders>
              <w:top w:val="nil"/>
              <w:left w:val="nil"/>
              <w:bottom w:val="single" w:sz="4" w:space="0" w:color="auto"/>
              <w:right w:val="single" w:sz="4" w:space="0" w:color="auto"/>
            </w:tcBorders>
            <w:shd w:val="clear" w:color="auto" w:fill="auto"/>
            <w:noWrap/>
            <w:vAlign w:val="center"/>
            <w:hideMark/>
          </w:tcPr>
          <w:p w14:paraId="11F30D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2,255</w:t>
            </w:r>
          </w:p>
        </w:tc>
        <w:tc>
          <w:tcPr>
            <w:tcW w:w="940" w:type="dxa"/>
            <w:tcBorders>
              <w:top w:val="nil"/>
              <w:left w:val="nil"/>
              <w:bottom w:val="single" w:sz="4" w:space="0" w:color="auto"/>
              <w:right w:val="single" w:sz="4" w:space="0" w:color="auto"/>
            </w:tcBorders>
            <w:shd w:val="clear" w:color="auto" w:fill="auto"/>
            <w:noWrap/>
            <w:vAlign w:val="center"/>
            <w:hideMark/>
          </w:tcPr>
          <w:p w14:paraId="345F9A6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940" w:type="dxa"/>
            <w:tcBorders>
              <w:top w:val="nil"/>
              <w:left w:val="nil"/>
              <w:bottom w:val="single" w:sz="4" w:space="0" w:color="auto"/>
              <w:right w:val="single" w:sz="4" w:space="0" w:color="auto"/>
            </w:tcBorders>
            <w:shd w:val="clear" w:color="auto" w:fill="auto"/>
            <w:noWrap/>
            <w:vAlign w:val="center"/>
            <w:hideMark/>
          </w:tcPr>
          <w:p w14:paraId="52B3605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2,255</w:t>
            </w:r>
          </w:p>
        </w:tc>
        <w:tc>
          <w:tcPr>
            <w:tcW w:w="935" w:type="dxa"/>
            <w:tcBorders>
              <w:top w:val="nil"/>
              <w:left w:val="nil"/>
              <w:bottom w:val="single" w:sz="4" w:space="0" w:color="auto"/>
              <w:right w:val="single" w:sz="4" w:space="0" w:color="auto"/>
            </w:tcBorders>
            <w:shd w:val="clear" w:color="auto" w:fill="auto"/>
            <w:noWrap/>
            <w:vAlign w:val="center"/>
            <w:hideMark/>
          </w:tcPr>
          <w:p w14:paraId="468404A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900" w:type="dxa"/>
            <w:tcBorders>
              <w:top w:val="nil"/>
              <w:left w:val="nil"/>
              <w:bottom w:val="single" w:sz="4" w:space="0" w:color="auto"/>
              <w:right w:val="single" w:sz="4" w:space="0" w:color="auto"/>
            </w:tcBorders>
            <w:shd w:val="clear" w:color="auto" w:fill="auto"/>
            <w:noWrap/>
            <w:vAlign w:val="center"/>
            <w:hideMark/>
          </w:tcPr>
          <w:p w14:paraId="51B28D9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8,290</w:t>
            </w:r>
          </w:p>
        </w:tc>
        <w:tc>
          <w:tcPr>
            <w:tcW w:w="900" w:type="dxa"/>
            <w:tcBorders>
              <w:top w:val="nil"/>
              <w:left w:val="nil"/>
              <w:bottom w:val="single" w:sz="4" w:space="0" w:color="auto"/>
              <w:right w:val="single" w:sz="4" w:space="0" w:color="auto"/>
            </w:tcBorders>
            <w:shd w:val="clear" w:color="auto" w:fill="auto"/>
            <w:vAlign w:val="center"/>
            <w:hideMark/>
          </w:tcPr>
          <w:p w14:paraId="49EE0842" w14:textId="5F8308C2"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35</w:t>
            </w:r>
          </w:p>
        </w:tc>
      </w:tr>
      <w:tr w:rsidR="00B513B4" w:rsidRPr="005E12AF" w14:paraId="20FF5626"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B513B4" w:rsidRPr="005E12AF" w:rsidRDefault="00B513B4" w:rsidP="00B513B4">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B513B4" w:rsidRPr="005E12AF" w:rsidRDefault="00B513B4" w:rsidP="00B513B4">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4260DC08"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34,330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4AFFF7FD"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23,545</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29C6AA19"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23,425</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327C017B"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25,360</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0725AFED"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25,340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43DDAAD5" w14:textId="77777777" w:rsidTr="000F0461">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3ABDCC97"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192,815</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2B0D7BC4"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332,300</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3F071BCE"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434,025</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5782AD87"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318,968</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235253B2"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231,525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7135CDEA" w14:textId="77777777" w:rsidR="00A45285" w:rsidRPr="00B73BE4" w:rsidRDefault="00A45285" w:rsidP="00CE61D0"/>
    <w:p w14:paraId="38298CD5" w14:textId="77777777" w:rsidR="00A45285" w:rsidRPr="00B73BE4" w:rsidRDefault="00A45285" w:rsidP="00CE61D0"/>
    <w:p w14:paraId="2D0CA6EA" w14:textId="77777777" w:rsidR="00A45285" w:rsidRPr="00B73BE4" w:rsidRDefault="00A45285" w:rsidP="00CE61D0"/>
    <w:p w14:paraId="596C2930" w14:textId="69D97BD2" w:rsidR="00A45285" w:rsidRDefault="00A45285" w:rsidP="00CE61D0"/>
    <w:p w14:paraId="577022FF" w14:textId="03FB6635" w:rsidR="000F0461" w:rsidRDefault="000F0461" w:rsidP="00CE61D0"/>
    <w:p w14:paraId="5E8CC35D" w14:textId="592FA4E5" w:rsidR="000F0461" w:rsidRDefault="000F0461" w:rsidP="00CE61D0"/>
    <w:p w14:paraId="13D5C46E" w14:textId="0ADD5E45" w:rsidR="000F0461" w:rsidRDefault="000F0461" w:rsidP="00CE61D0"/>
    <w:p w14:paraId="69763A48" w14:textId="77A6C55A" w:rsidR="000F0461" w:rsidRDefault="000F0461" w:rsidP="00CE61D0"/>
    <w:p w14:paraId="53EE0ECC" w14:textId="6EBA80BF" w:rsidR="000F0461" w:rsidRDefault="000F0461" w:rsidP="00CE61D0"/>
    <w:p w14:paraId="03EA1B06" w14:textId="77777777" w:rsidR="000F0461" w:rsidRPr="00B73BE4" w:rsidRDefault="000F0461" w:rsidP="00CE61D0"/>
    <w:p w14:paraId="2574E989" w14:textId="77777777" w:rsidR="00A45285" w:rsidRPr="00B73BE4" w:rsidRDefault="00A45285" w:rsidP="00CE61D0"/>
    <w:p w14:paraId="112FF11B" w14:textId="77777777" w:rsidR="00A45285" w:rsidRPr="00B73BE4" w:rsidRDefault="00A45285" w:rsidP="00CE61D0"/>
    <w:p w14:paraId="77416575" w14:textId="77777777" w:rsidR="00A45285" w:rsidRDefault="00A45285" w:rsidP="00CE61D0"/>
    <w:p w14:paraId="22DE32BD" w14:textId="77777777" w:rsidR="0086755C" w:rsidRPr="00B73BE4" w:rsidRDefault="0086755C" w:rsidP="00CE61D0"/>
    <w:p w14:paraId="414D529A" w14:textId="77777777" w:rsidR="00A45285" w:rsidRPr="00B73BE4" w:rsidRDefault="00A45285" w:rsidP="00CE61D0"/>
    <w:p w14:paraId="4599AE03" w14:textId="356EFBD4" w:rsidR="00B93E40" w:rsidRDefault="00B93E40" w:rsidP="00F45F32">
      <w:pPr>
        <w:spacing w:after="40"/>
      </w:pPr>
      <w:r w:rsidRPr="00B93E40">
        <w:rPr>
          <w:b/>
        </w:rPr>
        <w:t>Summary of Funds</w:t>
      </w:r>
      <w:r>
        <w:t>:</w:t>
      </w:r>
    </w:p>
    <w:tbl>
      <w:tblPr>
        <w:tblW w:w="12340" w:type="dxa"/>
        <w:tblInd w:w="-5" w:type="dxa"/>
        <w:tblLook w:val="04A0" w:firstRow="1" w:lastRow="0" w:firstColumn="1" w:lastColumn="0" w:noHBand="0" w:noVBand="1"/>
      </w:tblPr>
      <w:tblGrid>
        <w:gridCol w:w="4900"/>
        <w:gridCol w:w="1240"/>
        <w:gridCol w:w="1240"/>
        <w:gridCol w:w="1240"/>
        <w:gridCol w:w="1240"/>
        <w:gridCol w:w="1240"/>
        <w:gridCol w:w="1240"/>
      </w:tblGrid>
      <w:tr w:rsidR="006A4789" w:rsidRPr="006A4789" w14:paraId="7A212D30" w14:textId="77777777" w:rsidTr="006A4789">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62D688D9"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5B4CC5C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2B4C07B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ED08F3C"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213BA8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9E79CB2"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15730F5D"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Total</w:t>
            </w:r>
          </w:p>
        </w:tc>
      </w:tr>
      <w:tr w:rsidR="006A4789" w:rsidRPr="006A4789" w14:paraId="090D43F9" w14:textId="77777777" w:rsidTr="006A4789">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65CF7270" w14:textId="77777777" w:rsidR="006A4789" w:rsidRPr="006A4789" w:rsidRDefault="006A4789" w:rsidP="006A4789">
            <w:pPr>
              <w:jc w:val="left"/>
              <w:rPr>
                <w:rFonts w:eastAsia="Times New Roman" w:cs="Calibri"/>
                <w:b/>
                <w:bCs/>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266110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0A7E0F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436DDF4F"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91CBE6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EC15F8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B7A2C96" w14:textId="77777777" w:rsidR="006A4789" w:rsidRPr="006A4789" w:rsidRDefault="006A4789" w:rsidP="006A4789">
            <w:pPr>
              <w:jc w:val="left"/>
              <w:rPr>
                <w:rFonts w:eastAsia="Times New Roman" w:cs="Calibri"/>
                <w:b/>
                <w:bCs/>
                <w:color w:val="000000"/>
                <w:szCs w:val="20"/>
              </w:rPr>
            </w:pPr>
          </w:p>
        </w:tc>
      </w:tr>
      <w:tr w:rsidR="006A4789" w:rsidRPr="006A4789" w14:paraId="667785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CF553E3" w14:textId="77777777" w:rsidR="006A4789" w:rsidRPr="006A4789" w:rsidRDefault="006A4789" w:rsidP="006A4789">
            <w:pPr>
              <w:jc w:val="left"/>
              <w:rPr>
                <w:rFonts w:eastAsia="Times New Roman" w:cs="Calibri"/>
                <w:color w:val="000000"/>
                <w:szCs w:val="20"/>
              </w:rPr>
            </w:pPr>
            <w:r w:rsidRPr="006A4789">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4AA020A7"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$192,815</w:t>
            </w:r>
          </w:p>
        </w:tc>
        <w:tc>
          <w:tcPr>
            <w:tcW w:w="1240" w:type="dxa"/>
            <w:tcBorders>
              <w:top w:val="nil"/>
              <w:left w:val="nil"/>
              <w:bottom w:val="single" w:sz="4" w:space="0" w:color="auto"/>
              <w:right w:val="single" w:sz="4" w:space="0" w:color="auto"/>
            </w:tcBorders>
            <w:shd w:val="clear" w:color="000000" w:fill="FFFFFF"/>
            <w:noWrap/>
            <w:vAlign w:val="center"/>
            <w:hideMark/>
          </w:tcPr>
          <w:p w14:paraId="7C1183CD"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$332,300</w:t>
            </w:r>
          </w:p>
        </w:tc>
        <w:tc>
          <w:tcPr>
            <w:tcW w:w="1240" w:type="dxa"/>
            <w:tcBorders>
              <w:top w:val="nil"/>
              <w:left w:val="nil"/>
              <w:bottom w:val="single" w:sz="4" w:space="0" w:color="auto"/>
              <w:right w:val="single" w:sz="4" w:space="0" w:color="auto"/>
            </w:tcBorders>
            <w:shd w:val="clear" w:color="000000" w:fill="FFFFFF"/>
            <w:noWrap/>
            <w:vAlign w:val="center"/>
            <w:hideMark/>
          </w:tcPr>
          <w:p w14:paraId="46FA4735"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$434,025</w:t>
            </w:r>
          </w:p>
        </w:tc>
        <w:tc>
          <w:tcPr>
            <w:tcW w:w="1240" w:type="dxa"/>
            <w:tcBorders>
              <w:top w:val="nil"/>
              <w:left w:val="nil"/>
              <w:bottom w:val="single" w:sz="4" w:space="0" w:color="auto"/>
              <w:right w:val="single" w:sz="4" w:space="0" w:color="auto"/>
            </w:tcBorders>
            <w:shd w:val="clear" w:color="000000" w:fill="FFFFFF"/>
            <w:noWrap/>
            <w:vAlign w:val="center"/>
            <w:hideMark/>
          </w:tcPr>
          <w:p w14:paraId="0A8AA049"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$318,968</w:t>
            </w:r>
          </w:p>
        </w:tc>
        <w:tc>
          <w:tcPr>
            <w:tcW w:w="1240" w:type="dxa"/>
            <w:tcBorders>
              <w:top w:val="nil"/>
              <w:left w:val="nil"/>
              <w:bottom w:val="single" w:sz="4" w:space="0" w:color="auto"/>
              <w:right w:val="single" w:sz="4" w:space="0" w:color="auto"/>
            </w:tcBorders>
            <w:shd w:val="clear" w:color="000000" w:fill="FFFFFF"/>
            <w:noWrap/>
            <w:vAlign w:val="center"/>
            <w:hideMark/>
          </w:tcPr>
          <w:p w14:paraId="0333D6CE"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$231,525</w:t>
            </w:r>
          </w:p>
        </w:tc>
        <w:tc>
          <w:tcPr>
            <w:tcW w:w="1240" w:type="dxa"/>
            <w:tcBorders>
              <w:top w:val="nil"/>
              <w:left w:val="nil"/>
              <w:bottom w:val="single" w:sz="4" w:space="0" w:color="auto"/>
              <w:right w:val="single" w:sz="4" w:space="0" w:color="auto"/>
            </w:tcBorders>
            <w:shd w:val="clear" w:color="000000" w:fill="FFFFFF"/>
            <w:noWrap/>
            <w:vAlign w:val="center"/>
            <w:hideMark/>
          </w:tcPr>
          <w:p w14:paraId="76C45ED8"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$1,509,633</w:t>
            </w:r>
          </w:p>
        </w:tc>
      </w:tr>
      <w:tr w:rsidR="00572547" w:rsidRPr="006A4789" w14:paraId="75108EA0"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E9932D9" w14:textId="06172E4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Recipient Government, Hainan Provinc</w:t>
            </w:r>
            <w:r>
              <w:rPr>
                <w:rFonts w:eastAsia="Times New Roman" w:cs="Calibri"/>
                <w:color w:val="000000"/>
                <w:szCs w:val="20"/>
              </w:rPr>
              <w:t>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764083F3" w14:textId="58A00370"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2412E84E" w14:textId="521D46F2"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0466C8E3" w14:textId="148C2D36"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6356A0E" w14:textId="3DA8F49E"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A3280C3" w14:textId="16DCE191"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E82A568" w14:textId="77586A00" w:rsidR="00572547" w:rsidRPr="006A4789" w:rsidRDefault="00572547" w:rsidP="00572547">
            <w:pPr>
              <w:jc w:val="right"/>
              <w:rPr>
                <w:rFonts w:eastAsia="Times New Roman" w:cs="Calibri"/>
                <w:color w:val="000000"/>
                <w:szCs w:val="20"/>
              </w:rPr>
            </w:pPr>
            <w:r>
              <w:rPr>
                <w:rFonts w:cs="Calibri"/>
                <w:color w:val="000000"/>
                <w:szCs w:val="20"/>
              </w:rPr>
              <w:t>$9,920,000</w:t>
            </w:r>
          </w:p>
        </w:tc>
      </w:tr>
      <w:tr w:rsidR="00572547" w:rsidRPr="006A4789" w14:paraId="2CCAFF68" w14:textId="77777777" w:rsidTr="006A4789">
        <w:trPr>
          <w:trHeight w:val="300"/>
        </w:trPr>
        <w:tc>
          <w:tcPr>
            <w:tcW w:w="4900" w:type="dxa"/>
            <w:tcBorders>
              <w:top w:val="nil"/>
              <w:left w:val="single" w:sz="4" w:space="0" w:color="auto"/>
              <w:bottom w:val="single" w:sz="4" w:space="0" w:color="auto"/>
              <w:right w:val="single" w:sz="4" w:space="0" w:color="auto"/>
            </w:tcBorders>
            <w:shd w:val="clear" w:color="auto" w:fill="auto"/>
            <w:noWrap/>
            <w:vAlign w:val="center"/>
            <w:hideMark/>
          </w:tcPr>
          <w:p w14:paraId="6F08F33B"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Tian Heng Agricultural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5680409" w14:textId="6D38B989"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426FB2CC" w14:textId="166C321B"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22B1AAB" w14:textId="37028014"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AAAF4CD" w14:textId="53F50D2D"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B7E3EC7" w14:textId="6620C94F"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53B3E1E" w14:textId="7CC30E1B" w:rsidR="00572547" w:rsidRPr="006A4789" w:rsidRDefault="00572547" w:rsidP="00572547">
            <w:pPr>
              <w:jc w:val="right"/>
              <w:rPr>
                <w:rFonts w:eastAsia="Times New Roman" w:cs="Calibri"/>
                <w:color w:val="000000"/>
                <w:szCs w:val="20"/>
              </w:rPr>
            </w:pPr>
            <w:r>
              <w:rPr>
                <w:rFonts w:cs="Calibri"/>
                <w:color w:val="000000"/>
                <w:szCs w:val="20"/>
              </w:rPr>
              <w:t>$60,000</w:t>
            </w:r>
          </w:p>
        </w:tc>
      </w:tr>
      <w:tr w:rsidR="00572547" w:rsidRPr="006A4789" w14:paraId="0FFFCECC" w14:textId="77777777" w:rsidTr="006A4789">
        <w:trPr>
          <w:trHeight w:val="510"/>
        </w:trPr>
        <w:tc>
          <w:tcPr>
            <w:tcW w:w="4900" w:type="dxa"/>
            <w:tcBorders>
              <w:top w:val="nil"/>
              <w:left w:val="single" w:sz="4" w:space="0" w:color="auto"/>
              <w:bottom w:val="single" w:sz="4" w:space="0" w:color="auto"/>
              <w:right w:val="single" w:sz="4" w:space="0" w:color="auto"/>
            </w:tcBorders>
            <w:shd w:val="clear" w:color="000000" w:fill="FFFFFF"/>
            <w:vAlign w:val="center"/>
            <w:hideMark/>
          </w:tcPr>
          <w:p w14:paraId="02B511F3"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Fomianshan Farmers Association of Cultivation and Animal Husbandry in Baisha</w:t>
            </w:r>
          </w:p>
        </w:tc>
        <w:tc>
          <w:tcPr>
            <w:tcW w:w="1240" w:type="dxa"/>
            <w:tcBorders>
              <w:top w:val="nil"/>
              <w:left w:val="nil"/>
              <w:bottom w:val="single" w:sz="4" w:space="0" w:color="auto"/>
              <w:right w:val="single" w:sz="4" w:space="0" w:color="auto"/>
            </w:tcBorders>
            <w:shd w:val="clear" w:color="000000" w:fill="FFFFFF"/>
            <w:noWrap/>
            <w:vAlign w:val="center"/>
            <w:hideMark/>
          </w:tcPr>
          <w:p w14:paraId="777E5098" w14:textId="5FD066D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3E6D5B3" w14:textId="71093AF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9A115F6" w14:textId="4C49491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3D4415B" w14:textId="63DC975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0DC0260" w14:textId="4EA1C733"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353C6D7" w14:textId="24D46E6E" w:rsidR="00572547" w:rsidRPr="006A4789" w:rsidRDefault="00572547" w:rsidP="00572547">
            <w:pPr>
              <w:jc w:val="right"/>
              <w:rPr>
                <w:rFonts w:eastAsia="Times New Roman" w:cs="Calibri"/>
                <w:color w:val="000000"/>
                <w:szCs w:val="20"/>
              </w:rPr>
            </w:pPr>
            <w:r>
              <w:rPr>
                <w:rFonts w:cs="Calibri"/>
                <w:color w:val="000000"/>
                <w:szCs w:val="20"/>
              </w:rPr>
              <w:t>$150,000</w:t>
            </w:r>
          </w:p>
        </w:tc>
      </w:tr>
      <w:tr w:rsidR="00572547" w:rsidRPr="006A4789" w14:paraId="33B18F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3AD18EC"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Chuanwei Muscovy Duck Breeding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2A20FC2" w14:textId="1FF93A17"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E434492" w14:textId="3661D40B"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5AA4646" w14:textId="2CA7710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40569C82" w14:textId="17B62B4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55BF0017" w14:textId="3B036D7F"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B735C88" w14:textId="5F42D26A" w:rsidR="00572547" w:rsidRPr="006A4789" w:rsidRDefault="00572547" w:rsidP="00572547">
            <w:pPr>
              <w:jc w:val="right"/>
              <w:rPr>
                <w:rFonts w:eastAsia="Times New Roman" w:cs="Calibri"/>
                <w:color w:val="000000"/>
                <w:szCs w:val="20"/>
              </w:rPr>
            </w:pPr>
            <w:r>
              <w:rPr>
                <w:rFonts w:cs="Calibri"/>
                <w:color w:val="000000"/>
                <w:szCs w:val="20"/>
              </w:rPr>
              <w:t>$30,000</w:t>
            </w:r>
          </w:p>
        </w:tc>
      </w:tr>
      <w:tr w:rsidR="00572547" w:rsidRPr="006A4789" w14:paraId="217A58BB"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E0764C" w14:textId="77777777" w:rsidR="00572547" w:rsidRPr="006A4789" w:rsidRDefault="00572547" w:rsidP="00572547">
            <w:pPr>
              <w:jc w:val="right"/>
              <w:rPr>
                <w:rFonts w:eastAsia="Times New Roman" w:cs="Calibri"/>
                <w:b/>
                <w:bCs/>
                <w:color w:val="000000"/>
                <w:szCs w:val="20"/>
              </w:rPr>
            </w:pPr>
            <w:r w:rsidRPr="006A4789">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72714C7" w14:textId="0BE6FCFA" w:rsidR="00572547" w:rsidRPr="006A4789" w:rsidRDefault="00572547" w:rsidP="00572547">
            <w:pPr>
              <w:jc w:val="right"/>
              <w:rPr>
                <w:rFonts w:eastAsia="Times New Roman" w:cs="Calibri"/>
                <w:b/>
                <w:bCs/>
                <w:color w:val="000000"/>
                <w:szCs w:val="20"/>
              </w:rPr>
            </w:pPr>
            <w:r>
              <w:rPr>
                <w:rFonts w:cs="Calibri"/>
                <w:b/>
                <w:bCs/>
                <w:color w:val="000000"/>
                <w:szCs w:val="20"/>
              </w:rPr>
              <w:t>$2,224,815</w:t>
            </w:r>
          </w:p>
        </w:tc>
        <w:tc>
          <w:tcPr>
            <w:tcW w:w="1240" w:type="dxa"/>
            <w:tcBorders>
              <w:top w:val="nil"/>
              <w:left w:val="nil"/>
              <w:bottom w:val="single" w:sz="4" w:space="0" w:color="auto"/>
              <w:right w:val="single" w:sz="4" w:space="0" w:color="auto"/>
            </w:tcBorders>
            <w:shd w:val="clear" w:color="000000" w:fill="FFFFFF"/>
            <w:noWrap/>
            <w:vAlign w:val="center"/>
            <w:hideMark/>
          </w:tcPr>
          <w:p w14:paraId="615507F5" w14:textId="50BF0CC2" w:rsidR="00572547" w:rsidRPr="006A4789" w:rsidRDefault="00572547" w:rsidP="00572547">
            <w:pPr>
              <w:jc w:val="right"/>
              <w:rPr>
                <w:rFonts w:eastAsia="Times New Roman" w:cs="Calibri"/>
                <w:b/>
                <w:bCs/>
                <w:color w:val="000000"/>
                <w:szCs w:val="20"/>
              </w:rPr>
            </w:pPr>
            <w:r>
              <w:rPr>
                <w:rFonts w:cs="Calibri"/>
                <w:b/>
                <w:bCs/>
                <w:color w:val="000000"/>
                <w:szCs w:val="20"/>
              </w:rPr>
              <w:t>$2,364,300</w:t>
            </w:r>
          </w:p>
        </w:tc>
        <w:tc>
          <w:tcPr>
            <w:tcW w:w="1240" w:type="dxa"/>
            <w:tcBorders>
              <w:top w:val="nil"/>
              <w:left w:val="nil"/>
              <w:bottom w:val="single" w:sz="4" w:space="0" w:color="auto"/>
              <w:right w:val="single" w:sz="4" w:space="0" w:color="auto"/>
            </w:tcBorders>
            <w:shd w:val="clear" w:color="000000" w:fill="FFFFFF"/>
            <w:noWrap/>
            <w:vAlign w:val="center"/>
            <w:hideMark/>
          </w:tcPr>
          <w:p w14:paraId="161F30E7" w14:textId="19157324" w:rsidR="00572547" w:rsidRPr="006A4789" w:rsidRDefault="00572547" w:rsidP="00572547">
            <w:pPr>
              <w:jc w:val="right"/>
              <w:rPr>
                <w:rFonts w:eastAsia="Times New Roman" w:cs="Calibri"/>
                <w:b/>
                <w:bCs/>
                <w:color w:val="000000"/>
                <w:szCs w:val="20"/>
              </w:rPr>
            </w:pPr>
            <w:r>
              <w:rPr>
                <w:rFonts w:cs="Calibri"/>
                <w:b/>
                <w:bCs/>
                <w:color w:val="000000"/>
                <w:szCs w:val="20"/>
              </w:rPr>
              <w:t>$2,466,025</w:t>
            </w:r>
          </w:p>
        </w:tc>
        <w:tc>
          <w:tcPr>
            <w:tcW w:w="1240" w:type="dxa"/>
            <w:tcBorders>
              <w:top w:val="nil"/>
              <w:left w:val="nil"/>
              <w:bottom w:val="single" w:sz="4" w:space="0" w:color="auto"/>
              <w:right w:val="single" w:sz="4" w:space="0" w:color="auto"/>
            </w:tcBorders>
            <w:shd w:val="clear" w:color="000000" w:fill="FFFFFF"/>
            <w:noWrap/>
            <w:vAlign w:val="center"/>
            <w:hideMark/>
          </w:tcPr>
          <w:p w14:paraId="45A3BACD" w14:textId="79220CCB" w:rsidR="00572547" w:rsidRPr="006A4789" w:rsidRDefault="00572547" w:rsidP="00572547">
            <w:pPr>
              <w:jc w:val="right"/>
              <w:rPr>
                <w:rFonts w:eastAsia="Times New Roman" w:cs="Calibri"/>
                <w:b/>
                <w:bCs/>
                <w:color w:val="000000"/>
                <w:szCs w:val="20"/>
              </w:rPr>
            </w:pPr>
            <w:r>
              <w:rPr>
                <w:rFonts w:cs="Calibri"/>
                <w:b/>
                <w:bCs/>
                <w:color w:val="000000"/>
                <w:szCs w:val="20"/>
              </w:rPr>
              <w:t>$2,350,968</w:t>
            </w:r>
          </w:p>
        </w:tc>
        <w:tc>
          <w:tcPr>
            <w:tcW w:w="1240" w:type="dxa"/>
            <w:tcBorders>
              <w:top w:val="nil"/>
              <w:left w:val="nil"/>
              <w:bottom w:val="single" w:sz="4" w:space="0" w:color="auto"/>
              <w:right w:val="single" w:sz="4" w:space="0" w:color="auto"/>
            </w:tcBorders>
            <w:shd w:val="clear" w:color="000000" w:fill="FFFFFF"/>
            <w:noWrap/>
            <w:vAlign w:val="center"/>
            <w:hideMark/>
          </w:tcPr>
          <w:p w14:paraId="35421CBF" w14:textId="1BEF83CB" w:rsidR="00572547" w:rsidRPr="006A4789" w:rsidRDefault="00572547" w:rsidP="00572547">
            <w:pPr>
              <w:jc w:val="right"/>
              <w:rPr>
                <w:rFonts w:eastAsia="Times New Roman" w:cs="Calibri"/>
                <w:b/>
                <w:bCs/>
                <w:color w:val="000000"/>
                <w:szCs w:val="20"/>
              </w:rPr>
            </w:pPr>
            <w:r>
              <w:rPr>
                <w:rFonts w:cs="Calibri"/>
                <w:b/>
                <w:bCs/>
                <w:color w:val="000000"/>
                <w:szCs w:val="20"/>
              </w:rPr>
              <w:t>$2,263,525</w:t>
            </w:r>
          </w:p>
        </w:tc>
        <w:tc>
          <w:tcPr>
            <w:tcW w:w="1240" w:type="dxa"/>
            <w:tcBorders>
              <w:top w:val="nil"/>
              <w:left w:val="nil"/>
              <w:bottom w:val="single" w:sz="4" w:space="0" w:color="auto"/>
              <w:right w:val="single" w:sz="4" w:space="0" w:color="auto"/>
            </w:tcBorders>
            <w:shd w:val="clear" w:color="000000" w:fill="FFFFFF"/>
            <w:noWrap/>
            <w:vAlign w:val="center"/>
            <w:hideMark/>
          </w:tcPr>
          <w:p w14:paraId="44558FCC" w14:textId="5FCB1E21" w:rsidR="00572547" w:rsidRPr="006A4789" w:rsidRDefault="00572547" w:rsidP="00572547">
            <w:pPr>
              <w:jc w:val="right"/>
              <w:rPr>
                <w:rFonts w:eastAsia="Times New Roman" w:cs="Calibri"/>
                <w:b/>
                <w:bCs/>
                <w:color w:val="000000"/>
                <w:szCs w:val="20"/>
              </w:rPr>
            </w:pPr>
            <w:r>
              <w:rPr>
                <w:rFonts w:cs="Calibri"/>
                <w:b/>
                <w:bCs/>
                <w:color w:val="000000"/>
                <w:szCs w:val="20"/>
              </w:rPr>
              <w:t>$11,669,633</w:t>
            </w:r>
          </w:p>
        </w:tc>
      </w:tr>
    </w:tbl>
    <w:p w14:paraId="2B71E3E6" w14:textId="77777777" w:rsidR="000242BB" w:rsidRDefault="000242BB" w:rsidP="00F45F32"/>
    <w:p w14:paraId="10236C74" w14:textId="3F9F11AC"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71300. Local consultants. </w:t>
            </w:r>
          </w:p>
          <w:p w14:paraId="3DAF9A0A" w14:textId="0B896166" w:rsidR="00CE61D0" w:rsidRPr="001C5B8F" w:rsidRDefault="00CE61D0" w:rsidP="00CE61D0">
            <w:pPr>
              <w:rPr>
                <w:rFonts w:asciiTheme="minorHAnsi" w:hAnsiTheme="minorHAnsi" w:cstheme="minorHAnsi"/>
                <w:sz w:val="18"/>
                <w:szCs w:val="18"/>
              </w:rPr>
            </w:pPr>
            <w:r w:rsidRPr="00391EB8">
              <w:rPr>
                <w:rFonts w:asciiTheme="minorHAnsi" w:hAnsiTheme="minorHAnsi" w:cstheme="minorHAnsi"/>
                <w:b/>
                <w:sz w:val="18"/>
                <w:szCs w:val="18"/>
              </w:rPr>
              <w:t>Project Chief Technical Advisor</w:t>
            </w:r>
            <w:r w:rsidRPr="001C5B8F">
              <w:rPr>
                <w:rFonts w:asciiTheme="minorHAnsi" w:hAnsiTheme="minorHAnsi" w:cstheme="minorHAnsi"/>
                <w:sz w:val="18"/>
                <w:szCs w:val="18"/>
              </w:rPr>
              <w:t xml:space="preserve"> supporting all outputs under Component 1 (</w:t>
            </w:r>
            <w:r w:rsidR="00800A49" w:rsidRPr="001C5B8F">
              <w:rPr>
                <w:rFonts w:asciiTheme="minorHAnsi" w:hAnsiTheme="minorHAnsi" w:cstheme="minorHAnsi"/>
                <w:sz w:val="18"/>
                <w:szCs w:val="18"/>
              </w:rPr>
              <w:t>12 weeks over 5 years at USD 1,500 per week; Total: USD 18,000</w:t>
            </w:r>
            <w:r w:rsidRPr="001C5B8F">
              <w:rPr>
                <w:rFonts w:asciiTheme="minorHAnsi" w:hAnsiTheme="minorHAnsi" w:cstheme="minorHAnsi"/>
                <w:sz w:val="18"/>
                <w:szCs w:val="18"/>
              </w:rPr>
              <w:t>);</w:t>
            </w:r>
          </w:p>
          <w:p w14:paraId="67F96418" w14:textId="40D9C621" w:rsidR="00A6088E" w:rsidRPr="001C5B8F" w:rsidRDefault="00A6088E"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sidRPr="001C5B8F">
              <w:rPr>
                <w:rFonts w:asciiTheme="minorHAnsi" w:hAnsiTheme="minorHAnsi" w:cstheme="minorHAnsi"/>
                <w:sz w:val="18"/>
                <w:szCs w:val="18"/>
              </w:rPr>
              <w:t xml:space="preserve"> under Output 1.3 for analysis of eco-compensation opportunities, developing draft guideline, preparing implementation plan for eco-compensation demonstration and evaluating demonstration results, and preparing final version of guideline (7 weeks at USD 1,250 per week; Total: USD 8,750).</w:t>
            </w:r>
          </w:p>
          <w:p w14:paraId="366F1534" w14:textId="450574CA" w:rsidR="00CE61D0" w:rsidRPr="001C5B8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Total: USD </w:t>
            </w:r>
            <w:r w:rsidR="00F632D1" w:rsidRPr="001C5B8F">
              <w:rPr>
                <w:rFonts w:asciiTheme="minorHAnsi" w:hAnsiTheme="minorHAnsi" w:cstheme="minorHAnsi"/>
                <w:b/>
                <w:sz w:val="18"/>
                <w:szCs w:val="18"/>
              </w:rPr>
              <w:t>26,750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23BDA491" w14:textId="77777777" w:rsidTr="006934DB">
        <w:tc>
          <w:tcPr>
            <w:tcW w:w="1180" w:type="dxa"/>
            <w:shd w:val="clear" w:color="auto" w:fill="auto"/>
          </w:tcPr>
          <w:p w14:paraId="53165DCF" w14:textId="2A424943"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3</w:t>
            </w:r>
          </w:p>
        </w:tc>
        <w:tc>
          <w:tcPr>
            <w:tcW w:w="13210" w:type="dxa"/>
            <w:shd w:val="clear" w:color="auto" w:fill="auto"/>
          </w:tcPr>
          <w:p w14:paraId="1C19A14C" w14:textId="16A37AB7"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F04542" w:rsidRPr="00F04542">
              <w:rPr>
                <w:rFonts w:asciiTheme="minorHAnsi" w:hAnsiTheme="minorHAnsi" w:cstheme="minorHAnsi"/>
                <w:sz w:val="18"/>
                <w:szCs w:val="18"/>
                <w:highlight w:val="cyan"/>
              </w:rPr>
              <w:t>Technical</w:t>
            </w:r>
            <w:r w:rsidR="00F04542">
              <w:rPr>
                <w:rFonts w:asciiTheme="minorHAnsi" w:hAnsiTheme="minorHAnsi" w:cstheme="minorHAnsi"/>
                <w:sz w:val="18"/>
                <w:szCs w:val="18"/>
              </w:rPr>
              <w:t xml:space="preserve"> </w:t>
            </w:r>
            <w:r w:rsidR="004228D5" w:rsidRPr="00C10C00">
              <w:rPr>
                <w:rFonts w:asciiTheme="minorHAnsi" w:hAnsiTheme="minorHAnsi" w:cstheme="minorHAnsi"/>
                <w:sz w:val="18"/>
                <w:szCs w:val="18"/>
              </w:rPr>
              <w:t>Project Manager (</w:t>
            </w:r>
            <w:r w:rsidR="00BA0032">
              <w:rPr>
                <w:rFonts w:asciiTheme="minorHAnsi" w:hAnsiTheme="minorHAnsi" w:cstheme="minorHAnsi"/>
                <w:sz w:val="18"/>
                <w:szCs w:val="18"/>
              </w:rPr>
              <w:t>2</w:t>
            </w:r>
            <w:r w:rsidR="004228D5"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4228D5"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22,660</w:t>
            </w:r>
            <w:r w:rsidR="004228D5" w:rsidRPr="00C10C00">
              <w:rPr>
                <w:rFonts w:asciiTheme="minorHAnsi" w:hAnsiTheme="minorHAnsi" w:cstheme="minorHAnsi"/>
                <w:sz w:val="18"/>
                <w:szCs w:val="18"/>
              </w:rPr>
              <w:t>).</w:t>
            </w:r>
          </w:p>
          <w:p w14:paraId="1E4DA4F2" w14:textId="18A76C90"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03AC5" w:rsidRPr="00003AC5">
              <w:rPr>
                <w:rFonts w:asciiTheme="minorHAnsi" w:hAnsiTheme="minorHAnsi" w:cstheme="minorHAnsi"/>
                <w:b/>
                <w:sz w:val="18"/>
                <w:szCs w:val="18"/>
                <w:highlight w:val="cyan"/>
              </w:rPr>
              <w:t>22,660</w:t>
            </w:r>
          </w:p>
        </w:tc>
      </w:tr>
      <w:tr w:rsidR="00CE61D0" w:rsidRPr="00B73BE4" w14:paraId="0A90AB9F" w14:textId="77777777" w:rsidTr="006934DB">
        <w:tc>
          <w:tcPr>
            <w:tcW w:w="1180" w:type="dxa"/>
            <w:shd w:val="clear" w:color="auto" w:fill="auto"/>
          </w:tcPr>
          <w:p w14:paraId="3D5F218C" w14:textId="6BB16C74"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4</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1E3ED5DC"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preparing county level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77777777"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draft guidelines,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11F0DED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5</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8B806D6" w:rsidR="00CC3E6B" w:rsidRPr="00B73BE4" w:rsidRDefault="00F632D1" w:rsidP="00B63831">
            <w:pPr>
              <w:jc w:val="center"/>
              <w:rPr>
                <w:rFonts w:asciiTheme="minorHAnsi" w:hAnsiTheme="minorHAnsi" w:cstheme="minorHAnsi"/>
                <w:sz w:val="18"/>
                <w:szCs w:val="18"/>
              </w:rPr>
            </w:pPr>
            <w:r>
              <w:rPr>
                <w:rFonts w:asciiTheme="minorHAnsi" w:hAnsiTheme="minorHAnsi" w:cstheme="minorHAnsi"/>
                <w:sz w:val="18"/>
                <w:szCs w:val="18"/>
              </w:rPr>
              <w:t>6</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7FD1BB5"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7</w:t>
            </w:r>
          </w:p>
        </w:tc>
        <w:tc>
          <w:tcPr>
            <w:tcW w:w="13210" w:type="dxa"/>
            <w:shd w:val="clear" w:color="auto" w:fill="auto"/>
          </w:tcPr>
          <w:p w14:paraId="4CD4CCDF" w14:textId="77777777"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1AC457B6" w14:textId="419B5730" w:rsidR="00CE61D0" w:rsidRPr="00F632D1" w:rsidRDefault="00800A49" w:rsidP="00CE61D0">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2</w:t>
            </w:r>
            <w:r w:rsidRPr="00800A49">
              <w:rPr>
                <w:rFonts w:asciiTheme="minorHAnsi" w:hAnsiTheme="minorHAnsi" w:cstheme="minorHAnsi"/>
                <w:sz w:val="18"/>
                <w:szCs w:val="18"/>
              </w:rPr>
              <w:t xml:space="preserve"> (</w:t>
            </w:r>
            <w:r>
              <w:rPr>
                <w:rFonts w:asciiTheme="minorHAnsi" w:hAnsiTheme="minorHAnsi" w:cstheme="minorHAnsi"/>
                <w:sz w:val="18"/>
                <w:szCs w:val="18"/>
              </w:rPr>
              <w:t>8</w:t>
            </w:r>
            <w:r w:rsidRPr="00800A49">
              <w:rPr>
                <w:rFonts w:asciiTheme="minorHAnsi" w:hAnsiTheme="minorHAnsi" w:cstheme="minorHAnsi"/>
                <w:sz w:val="18"/>
                <w:szCs w:val="18"/>
              </w:rPr>
              <w:t xml:space="preserve"> weeks over 5 years at USD 1,500 per week; Total: USD 1</w:t>
            </w:r>
            <w:r>
              <w:rPr>
                <w:rFonts w:asciiTheme="minorHAnsi" w:hAnsiTheme="minorHAnsi" w:cstheme="minorHAnsi"/>
                <w:sz w:val="18"/>
                <w:szCs w:val="18"/>
              </w:rPr>
              <w:t>2</w:t>
            </w:r>
            <w:r w:rsidRPr="00800A49">
              <w:rPr>
                <w:rFonts w:asciiTheme="minorHAnsi" w:hAnsiTheme="minorHAnsi" w:cstheme="minorHAnsi"/>
                <w:sz w:val="18"/>
                <w:szCs w:val="18"/>
              </w:rPr>
              <w:t>,000);</w:t>
            </w:r>
          </w:p>
          <w:p w14:paraId="0CC177FC" w14:textId="04258CD7" w:rsidR="00E41DE7" w:rsidRDefault="005D7B8D"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2.1, supporting development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240A222C" w:rsidR="001C5B8F" w:rsidRDefault="00344097" w:rsidP="00CE61D0">
            <w:pPr>
              <w:rPr>
                <w:rFonts w:asciiTheme="minorHAnsi" w:hAnsiTheme="minorHAnsi" w:cstheme="minorHAnsi"/>
                <w:sz w:val="18"/>
                <w:szCs w:val="18"/>
              </w:rPr>
            </w:pPr>
            <w:r w:rsidRPr="00391EB8">
              <w:rPr>
                <w:rFonts w:asciiTheme="minorHAnsi" w:hAnsiTheme="minorHAnsi" w:cstheme="minorHAnsi"/>
                <w:b/>
                <w:sz w:val="18"/>
                <w:szCs w:val="18"/>
              </w:rPr>
              <w:t>Community Development</w:t>
            </w:r>
            <w:r w:rsidR="00435C20" w:rsidRPr="00391EB8">
              <w:rPr>
                <w:rFonts w:asciiTheme="minorHAnsi" w:hAnsiTheme="minorHAnsi" w:cstheme="minorHAnsi"/>
                <w:b/>
                <w:sz w:val="18"/>
                <w:szCs w:val="18"/>
              </w:rPr>
              <w:t>/M&amp;E</w:t>
            </w:r>
            <w:r w:rsidRPr="00391EB8">
              <w:rPr>
                <w:rFonts w:asciiTheme="minorHAnsi" w:hAnsiTheme="minorHAnsi" w:cstheme="minorHAnsi"/>
                <w:b/>
                <w:sz w:val="18"/>
                <w:szCs w:val="18"/>
              </w:rPr>
              <w:t xml:space="preserve"> Specialist</w:t>
            </w:r>
            <w:r w:rsidRPr="00E41DE7">
              <w:rPr>
                <w:rFonts w:asciiTheme="minorHAnsi" w:hAnsiTheme="minorHAnsi" w:cstheme="minorHAnsi"/>
                <w:sz w:val="18"/>
                <w:szCs w:val="18"/>
              </w:rPr>
              <w:t xml:space="preserve"> under Output 2.1, supporting operationalization of </w:t>
            </w:r>
            <w:r w:rsidR="00C62E8D">
              <w:rPr>
                <w:rFonts w:asciiTheme="minorHAnsi" w:hAnsiTheme="minorHAnsi" w:cstheme="minorHAnsi"/>
                <w:sz w:val="18"/>
                <w:szCs w:val="18"/>
              </w:rPr>
              <w:t>landscape partnership working group</w:t>
            </w:r>
            <w:r w:rsidRPr="00E41DE7">
              <w:rPr>
                <w:rFonts w:asciiTheme="minorHAnsi" w:hAnsiTheme="minorHAnsi" w:cstheme="minorHAnsi"/>
                <w:sz w:val="18"/>
                <w:szCs w:val="18"/>
              </w:rPr>
              <w:t>s and delivering training to committee members</w:t>
            </w:r>
            <w:r w:rsidR="0033241F">
              <w:rPr>
                <w:rFonts w:asciiTheme="minorHAnsi" w:hAnsiTheme="minorHAnsi" w:cstheme="minorHAnsi"/>
                <w:sz w:val="18"/>
                <w:szCs w:val="18"/>
              </w:rPr>
              <w:t xml:space="preserve">, and </w:t>
            </w:r>
            <w:r w:rsidR="005D7B8D">
              <w:rPr>
                <w:rFonts w:asciiTheme="minorHAnsi" w:hAnsiTheme="minorHAnsi" w:cstheme="minorHAnsi"/>
                <w:sz w:val="18"/>
                <w:szCs w:val="18"/>
              </w:rPr>
              <w:t>supporting the participatory GRFA landscape assessments</w:t>
            </w:r>
            <w:r w:rsidRPr="00E41DE7">
              <w:rPr>
                <w:rFonts w:asciiTheme="minorHAnsi" w:hAnsiTheme="minorHAnsi" w:cstheme="minorHAnsi"/>
                <w:sz w:val="18"/>
                <w:szCs w:val="18"/>
              </w:rPr>
              <w:t xml:space="preserve"> (</w:t>
            </w:r>
            <w:r w:rsidR="00E41DE7">
              <w:rPr>
                <w:rFonts w:asciiTheme="minorHAnsi" w:hAnsiTheme="minorHAnsi" w:cstheme="minorHAnsi"/>
                <w:sz w:val="18"/>
                <w:szCs w:val="18"/>
              </w:rPr>
              <w:t>8</w:t>
            </w:r>
            <w:r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10,000</w:t>
            </w:r>
            <w:r w:rsidRPr="00E41DE7">
              <w:rPr>
                <w:rFonts w:asciiTheme="minorHAnsi" w:hAnsiTheme="minorHAnsi" w:cstheme="minorHAnsi"/>
                <w:sz w:val="18"/>
                <w:szCs w:val="18"/>
              </w:rPr>
              <w:t xml:space="preserve">); under Output 2.2, supporting development of calls for proposals, review of submitted proposals, facilitating implementation of </w:t>
            </w:r>
            <w:r w:rsidR="00300B93">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w:t>
            </w:r>
            <w:r w:rsidR="00B2024A">
              <w:rPr>
                <w:rFonts w:asciiTheme="minorHAnsi" w:hAnsiTheme="minorHAnsi" w:cstheme="minorHAnsi"/>
                <w:sz w:val="18"/>
                <w:szCs w:val="18"/>
              </w:rPr>
              <w:t>Shanlan</w:t>
            </w:r>
            <w:r w:rsidRPr="00E41DE7">
              <w:rPr>
                <w:rFonts w:asciiTheme="minorHAnsi" w:hAnsiTheme="minorHAnsi" w:cstheme="minorHAnsi"/>
                <w:sz w:val="18"/>
                <w:szCs w:val="18"/>
              </w:rPr>
              <w:t xml:space="preserve"> rice, organization</w:t>
            </w:r>
            <w:r w:rsidR="002801F6">
              <w:rPr>
                <w:rFonts w:asciiTheme="minorHAnsi" w:hAnsiTheme="minorHAnsi" w:cstheme="minorHAnsi"/>
                <w:sz w:val="18"/>
                <w:szCs w:val="18"/>
              </w:rPr>
              <w:t xml:space="preserve"> of</w:t>
            </w:r>
            <w:r w:rsidRPr="00E41DE7">
              <w:rPr>
                <w:rFonts w:asciiTheme="minorHAnsi" w:hAnsiTheme="minorHAnsi" w:cstheme="minorHAnsi"/>
                <w:sz w:val="18"/>
                <w:szCs w:val="18"/>
              </w:rPr>
              <w:t xml:space="preserve"> </w:t>
            </w:r>
            <w:r w:rsidR="002801F6">
              <w:rPr>
                <w:rFonts w:asciiTheme="minorHAnsi" w:hAnsiTheme="minorHAnsi" w:cstheme="minorHAnsi"/>
                <w:sz w:val="18"/>
                <w:szCs w:val="18"/>
              </w:rPr>
              <w:t>livestock</w:t>
            </w:r>
            <w:r w:rsidRPr="00E41DE7">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Pr="00E41DE7">
              <w:rPr>
                <w:rFonts w:asciiTheme="minorHAnsi" w:hAnsiTheme="minorHAnsi" w:cstheme="minorHAnsi"/>
                <w:sz w:val="18"/>
                <w:szCs w:val="18"/>
              </w:rPr>
              <w:t xml:space="preserve">, eco-compensation demonstration, monitoring &amp; evaluation of the implementation of the </w:t>
            </w:r>
            <w:r w:rsidR="00300B93">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 and organization of a workshop on traditional knowledge (28 weeks at USD 1,250 per week; Total: USD 35,000); under Output 2.4, supporting</w:t>
            </w:r>
            <w:r w:rsidR="00E41DE7" w:rsidRPr="00E41DE7">
              <w:rPr>
                <w:rFonts w:asciiTheme="minorHAnsi" w:hAnsiTheme="minorHAnsi" w:cstheme="minorHAnsi"/>
                <w:sz w:val="18"/>
                <w:szCs w:val="18"/>
              </w:rPr>
              <w:t xml:space="preserve"> the development of a capacity development plan for farmers, agricultural associations and enterprises,</w:t>
            </w:r>
            <w:r w:rsidR="007A6064">
              <w:rPr>
                <w:rFonts w:asciiTheme="minorHAnsi" w:hAnsiTheme="minorHAnsi" w:cstheme="minorHAnsi"/>
                <w:sz w:val="18"/>
                <w:szCs w:val="18"/>
              </w:rPr>
              <w:t xml:space="preserve"> supporting</w:t>
            </w:r>
            <w:r w:rsidRPr="00E41DE7">
              <w:rPr>
                <w:rFonts w:asciiTheme="minorHAnsi" w:hAnsiTheme="minorHAnsi" w:cstheme="minorHAnsi"/>
                <w:sz w:val="18"/>
                <w:szCs w:val="18"/>
              </w:rPr>
              <w:t xml:space="preserve"> </w:t>
            </w:r>
            <w:r w:rsidR="00E41DE7" w:rsidRPr="00E41DE7">
              <w:rPr>
                <w:rFonts w:asciiTheme="minorHAnsi" w:hAnsiTheme="minorHAnsi" w:cstheme="minorHAnsi"/>
                <w:sz w:val="18"/>
                <w:szCs w:val="18"/>
              </w:rPr>
              <w:t>implementation of actions according with capacity development plans, and organizing trade fairs showcasing GRFA products and services (</w:t>
            </w:r>
            <w:r w:rsidR="00E41DE7">
              <w:rPr>
                <w:rFonts w:asciiTheme="minorHAnsi" w:hAnsiTheme="minorHAnsi" w:cstheme="minorHAnsi"/>
                <w:sz w:val="18"/>
                <w:szCs w:val="18"/>
              </w:rPr>
              <w:t>5</w:t>
            </w:r>
            <w:r w:rsidR="00E41DE7"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6,250</w:t>
            </w:r>
            <w:r w:rsidR="00E41DE7" w:rsidRPr="00E41DE7">
              <w:rPr>
                <w:rFonts w:asciiTheme="minorHAnsi" w:hAnsiTheme="minorHAnsi" w:cstheme="minorHAnsi"/>
                <w:sz w:val="18"/>
                <w:szCs w:val="18"/>
              </w:rPr>
              <w:t>)</w:t>
            </w:r>
            <w:r w:rsidR="005D7B8D">
              <w:rPr>
                <w:rFonts w:asciiTheme="minorHAnsi" w:hAnsiTheme="minorHAnsi" w:cstheme="minorHAnsi"/>
                <w:sz w:val="18"/>
                <w:szCs w:val="18"/>
              </w:rPr>
              <w:t>.</w:t>
            </w:r>
          </w:p>
          <w:p w14:paraId="57833C68" w14:textId="022B2B6A" w:rsidR="00E41DE7" w:rsidRDefault="001E3400" w:rsidP="00CE61D0">
            <w:pPr>
              <w:rPr>
                <w:rFonts w:asciiTheme="minorHAnsi" w:hAnsiTheme="minorHAnsi" w:cstheme="minorHAnsi"/>
                <w:sz w:val="18"/>
                <w:szCs w:val="18"/>
              </w:rPr>
            </w:pPr>
            <w:r w:rsidRPr="00391EB8">
              <w:rPr>
                <w:rFonts w:asciiTheme="minorHAnsi" w:hAnsiTheme="minorHAnsi" w:cstheme="minorHAnsi"/>
                <w:b/>
                <w:sz w:val="18"/>
                <w:szCs w:val="18"/>
              </w:rPr>
              <w:t xml:space="preserve">Gender Specialist </w:t>
            </w:r>
            <w:r>
              <w:rPr>
                <w:rFonts w:asciiTheme="minorHAnsi" w:hAnsiTheme="minorHAnsi" w:cstheme="minorHAnsi"/>
                <w:sz w:val="18"/>
                <w:szCs w:val="18"/>
              </w:rPr>
              <w:t xml:space="preserve">under Output 2.1, </w:t>
            </w:r>
            <w:r w:rsidR="00AD7965">
              <w:rPr>
                <w:rFonts w:asciiTheme="minorHAnsi" w:hAnsiTheme="minorHAnsi" w:cstheme="minorHAnsi"/>
                <w:sz w:val="18"/>
                <w:szCs w:val="18"/>
              </w:rPr>
              <w:t xml:space="preserve">providing professional assistance in operationalizing the </w:t>
            </w:r>
            <w:r w:rsidR="00C62E8D">
              <w:rPr>
                <w:rFonts w:asciiTheme="minorHAnsi" w:hAnsiTheme="minorHAnsi" w:cstheme="minorHAnsi"/>
                <w:sz w:val="18"/>
                <w:szCs w:val="18"/>
              </w:rPr>
              <w:t>landscape partnership working group</w:t>
            </w:r>
            <w:r w:rsidR="00AD7965">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300B93">
              <w:rPr>
                <w:rFonts w:asciiTheme="minorHAnsi" w:hAnsiTheme="minorHAnsi" w:cstheme="minorHAnsi"/>
                <w:sz w:val="18"/>
                <w:szCs w:val="18"/>
              </w:rPr>
              <w:t>GRFA conservation and sustainable use plan</w:t>
            </w:r>
            <w:r w:rsidR="00AD7965">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702B7552" w:rsidR="00AD7965" w:rsidRPr="00E41DE7" w:rsidRDefault="00AD7965" w:rsidP="00CE61D0">
            <w:pPr>
              <w:rPr>
                <w:rFonts w:asciiTheme="minorHAnsi" w:hAnsiTheme="minorHAnsi" w:cstheme="minorHAnsi"/>
                <w:sz w:val="18"/>
                <w:szCs w:val="18"/>
              </w:rPr>
            </w:pPr>
            <w:r w:rsidRPr="00391EB8">
              <w:rPr>
                <w:rFonts w:asciiTheme="minorHAnsi" w:hAnsiTheme="minorHAnsi" w:cstheme="minorHAnsi"/>
                <w:b/>
                <w:sz w:val="18"/>
                <w:szCs w:val="18"/>
              </w:rPr>
              <w:t>Business Development Specialist</w:t>
            </w:r>
            <w:r>
              <w:rPr>
                <w:rFonts w:asciiTheme="minorHAnsi" w:hAnsiTheme="minorHAnsi" w:cstheme="minorHAnsi"/>
                <w:sz w:val="18"/>
                <w:szCs w:val="18"/>
              </w:rPr>
              <w:t xml:space="preserve"> under Output </w:t>
            </w:r>
            <w:r w:rsidR="00B3448A">
              <w:rPr>
                <w:rFonts w:asciiTheme="minorHAnsi" w:hAnsiTheme="minorHAnsi" w:cstheme="minorHAnsi"/>
                <w:sz w:val="18"/>
                <w:szCs w:val="18"/>
              </w:rPr>
              <w:t xml:space="preserve">2.1, delivering training to </w:t>
            </w:r>
            <w:r w:rsidR="00C62E8D">
              <w:rPr>
                <w:rFonts w:asciiTheme="minorHAnsi" w:hAnsiTheme="minorHAnsi" w:cstheme="minorHAnsi"/>
                <w:sz w:val="18"/>
                <w:szCs w:val="18"/>
              </w:rPr>
              <w:t>landscape partnership working group</w:t>
            </w:r>
            <w:r w:rsidR="00B3448A">
              <w:rPr>
                <w:rFonts w:asciiTheme="minorHAnsi" w:hAnsiTheme="minorHAnsi" w:cstheme="minorHAnsi"/>
                <w:sz w:val="18"/>
                <w:szCs w:val="18"/>
              </w:rPr>
              <w:t xml:space="preserve"> members (2 weeks at USD 1,250 per week; Total: USD 2,500); under Output 2.</w:t>
            </w:r>
            <w:r w:rsidR="00BA4595">
              <w:rPr>
                <w:rFonts w:asciiTheme="minorHAnsi" w:hAnsiTheme="minorHAnsi" w:cstheme="minorHAnsi"/>
                <w:sz w:val="18"/>
                <w:szCs w:val="18"/>
              </w:rPr>
              <w:t>3</w:t>
            </w:r>
            <w:r w:rsidR="00B3448A">
              <w:rPr>
                <w:rFonts w:asciiTheme="minorHAnsi" w:hAnsiTheme="minorHAnsi" w:cstheme="minorHAnsi"/>
                <w:sz w:val="18"/>
                <w:szCs w:val="18"/>
              </w:rPr>
              <w:t xml:space="preserve">, </w:t>
            </w:r>
            <w:r w:rsidR="00BA4595">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194D1B1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112,000</w:t>
            </w:r>
          </w:p>
        </w:tc>
      </w:tr>
      <w:tr w:rsidR="00CE61D0" w:rsidRPr="00B73BE4" w14:paraId="01C7CEB8" w14:textId="77777777" w:rsidTr="006934DB">
        <w:tc>
          <w:tcPr>
            <w:tcW w:w="1180" w:type="dxa"/>
            <w:shd w:val="clear" w:color="auto" w:fill="auto"/>
          </w:tcPr>
          <w:p w14:paraId="3325346D" w14:textId="226157A2"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8</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2695C593"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C62E8D">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58C40B53"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67D6099" w14:textId="77777777" w:rsidTr="006934DB">
        <w:tc>
          <w:tcPr>
            <w:tcW w:w="1180" w:type="dxa"/>
            <w:shd w:val="clear" w:color="auto" w:fill="auto"/>
          </w:tcPr>
          <w:p w14:paraId="6952289B" w14:textId="3C6305A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9</w:t>
            </w:r>
          </w:p>
        </w:tc>
        <w:tc>
          <w:tcPr>
            <w:tcW w:w="13210" w:type="dxa"/>
            <w:shd w:val="clear" w:color="auto" w:fill="auto"/>
          </w:tcPr>
          <w:p w14:paraId="067F4055" w14:textId="73372E33"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F04542" w:rsidRPr="00F04542">
              <w:rPr>
                <w:rFonts w:asciiTheme="minorHAnsi" w:hAnsiTheme="minorHAnsi" w:cstheme="minorHAnsi"/>
                <w:sz w:val="18"/>
                <w:szCs w:val="18"/>
                <w:highlight w:val="cyan"/>
              </w:rPr>
              <w:t>Technical</w:t>
            </w:r>
            <w:r w:rsidR="00F04542" w:rsidRPr="00C10C00">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33,990</w:t>
            </w:r>
            <w:r w:rsidR="00BA0032" w:rsidRPr="00C10C00">
              <w:rPr>
                <w:rFonts w:asciiTheme="minorHAnsi" w:hAnsiTheme="minorHAnsi" w:cstheme="minorHAnsi"/>
                <w:sz w:val="18"/>
                <w:szCs w:val="18"/>
              </w:rPr>
              <w:t>)).</w:t>
            </w:r>
          </w:p>
          <w:p w14:paraId="5AD3B2C0" w14:textId="26F43EDC"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03AC5" w:rsidRPr="00003AC5">
              <w:rPr>
                <w:rFonts w:asciiTheme="minorHAnsi" w:hAnsiTheme="minorHAnsi" w:cstheme="minorHAnsi"/>
                <w:b/>
                <w:sz w:val="18"/>
                <w:szCs w:val="18"/>
                <w:highlight w:val="cyan"/>
              </w:rPr>
              <w:t>33,990</w:t>
            </w:r>
          </w:p>
        </w:tc>
      </w:tr>
      <w:tr w:rsidR="00CE61D0" w:rsidRPr="00B73BE4" w14:paraId="05D2DEDC" w14:textId="77777777" w:rsidTr="006934DB">
        <w:tc>
          <w:tcPr>
            <w:tcW w:w="1180" w:type="dxa"/>
            <w:shd w:val="clear" w:color="auto" w:fill="auto"/>
          </w:tcPr>
          <w:p w14:paraId="12EF6FD4" w14:textId="2B26EE01" w:rsidR="00CE61D0" w:rsidRPr="00B73BE4" w:rsidRDefault="00CE61D0" w:rsidP="00CE61D0">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0</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F95B9C8"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w:t>
            </w:r>
            <w:r w:rsidR="00B2024A">
              <w:rPr>
                <w:rFonts w:asciiTheme="minorHAnsi" w:hAnsiTheme="minorHAnsi" w:cstheme="minorHAnsi"/>
                <w:sz w:val="18"/>
                <w:szCs w:val="18"/>
              </w:rPr>
              <w:t>Shanlan</w:t>
            </w:r>
            <w:r>
              <w:rPr>
                <w:rFonts w:asciiTheme="minorHAnsi" w:hAnsiTheme="minorHAnsi" w:cstheme="minorHAnsi"/>
                <w:sz w:val="18"/>
                <w:szCs w:val="18"/>
              </w:rPr>
              <w:t xml:space="preserve"> rice community seed bank</w:t>
            </w:r>
            <w:r w:rsidR="00B2024A">
              <w:rPr>
                <w:rFonts w:asciiTheme="minorHAnsi" w:hAnsiTheme="minorHAnsi" w:cstheme="minorHAnsi"/>
                <w:sz w:val="18"/>
                <w:szCs w:val="18"/>
              </w:rPr>
              <w:t>(s)</w:t>
            </w:r>
            <w:r>
              <w:rPr>
                <w:rFonts w:asciiTheme="minorHAnsi" w:hAnsiTheme="minorHAnsi" w:cstheme="minorHAnsi"/>
                <w:sz w:val="18"/>
                <w:szCs w:val="18"/>
              </w:rPr>
              <w:t xml:space="preserve">, and design and implementation of </w:t>
            </w:r>
            <w:r w:rsidR="002801F6">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455B4553"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0479A378"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1B56CAE0" w14:textId="120F5D9A" w:rsidR="00946330"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Microgrant funds</w:t>
            </w:r>
            <w:r>
              <w:rPr>
                <w:rFonts w:asciiTheme="minorHAnsi" w:hAnsiTheme="minorHAnsi" w:cstheme="minorHAnsi"/>
                <w:sz w:val="18"/>
                <w:szCs w:val="18"/>
              </w:rPr>
              <w:t xml:space="preserve"> </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4A608C1F"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4A28AA">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05D2E3F" w:rsidR="00092C0E" w:rsidRPr="00B73BE4" w:rsidRDefault="00092C0E" w:rsidP="00092C0E">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1</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A144A04"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three </w:t>
            </w:r>
            <w:r w:rsidR="00C62E8D">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B513B4" w:rsidRPr="00B73BE4" w14:paraId="20C48D56" w14:textId="77777777" w:rsidTr="006934DB">
        <w:tc>
          <w:tcPr>
            <w:tcW w:w="1180" w:type="dxa"/>
            <w:shd w:val="clear" w:color="auto" w:fill="auto"/>
          </w:tcPr>
          <w:p w14:paraId="1D3C48CE" w14:textId="4E2B5D94" w:rsidR="00B513B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12</w:t>
            </w:r>
          </w:p>
        </w:tc>
        <w:tc>
          <w:tcPr>
            <w:tcW w:w="13210" w:type="dxa"/>
            <w:shd w:val="clear" w:color="auto" w:fill="auto"/>
          </w:tcPr>
          <w:p w14:paraId="1EB0FCD1" w14:textId="48C12447" w:rsidR="00B513B4" w:rsidRDefault="00B513B4" w:rsidP="00B513B4">
            <w:pPr>
              <w:rPr>
                <w:rFonts w:asciiTheme="minorHAnsi" w:hAnsiTheme="minorHAnsi" w:cstheme="minorHAnsi"/>
                <w:sz w:val="18"/>
                <w:szCs w:val="18"/>
              </w:rPr>
            </w:pPr>
            <w:r>
              <w:rPr>
                <w:rFonts w:asciiTheme="minorHAnsi" w:hAnsiTheme="minorHAnsi" w:cstheme="minorHAnsi"/>
                <w:b/>
                <w:sz w:val="18"/>
                <w:szCs w:val="18"/>
              </w:rPr>
              <w:t xml:space="preserve">72600. Grants. </w:t>
            </w:r>
            <w:r w:rsidRPr="009379C4">
              <w:rPr>
                <w:rFonts w:asciiTheme="minorHAnsi" w:hAnsiTheme="minorHAnsi" w:cstheme="minorHAnsi"/>
                <w:sz w:val="18"/>
                <w:szCs w:val="18"/>
              </w:rPr>
              <w:t>Microgrant schemes implemented consistent with the UNDP on-granting facility and managed by a contracted service provider. Microgrants include:</w:t>
            </w:r>
            <w:r>
              <w:rPr>
                <w:rFonts w:asciiTheme="minorHAnsi" w:hAnsiTheme="minorHAnsi" w:cstheme="minorHAnsi"/>
                <w:sz w:val="18"/>
                <w:szCs w:val="18"/>
              </w:rPr>
              <w:t xml:space="preserve"> under Output 2.2, for </w:t>
            </w:r>
            <w:r w:rsidRPr="00740F52">
              <w:rPr>
                <w:rFonts w:asciiTheme="minorHAnsi" w:hAnsiTheme="minorHAnsi" w:cstheme="minorHAnsi"/>
                <w:sz w:val="18"/>
                <w:szCs w:val="18"/>
              </w:rPr>
              <w:t xml:space="preserve">interventions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Shanlan rice (Total: USD 10,000), for implementation of Wuzhishan pig livestock competitions (USD 7,500 per competition for 3 years: Total: USD 22,500), for implementation of Jiaji duck livestock competitions (USD 7,500 per competition for 3 years: Total: USD 22,500),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2CC1C58D" w14:textId="06DF9B85" w:rsidR="00B513B4" w:rsidRPr="00B73BE4" w:rsidRDefault="00B513B4" w:rsidP="00B513B4">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1BD7D13B" w:rsidR="00092C0E" w:rsidRPr="00B73BE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13</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7054DA3A"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0DD606F2" w:rsidR="00092C0E" w:rsidRPr="00B73BE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14</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7CE41EA4"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C62E8D">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2ADB7F8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2E57A2">
              <w:rPr>
                <w:rFonts w:asciiTheme="minorHAnsi" w:hAnsiTheme="minorHAnsi" w:cstheme="minorHAnsi"/>
                <w:sz w:val="18"/>
                <w:szCs w:val="18"/>
              </w:rPr>
              <w:t>Hainan</w:t>
            </w:r>
            <w:r w:rsidR="00453A31">
              <w:rPr>
                <w:rFonts w:asciiTheme="minorHAnsi" w:hAnsiTheme="minorHAnsi" w:cstheme="minorHAnsi"/>
                <w:sz w:val="18"/>
                <w:szCs w:val="18"/>
              </w:rPr>
              <w:t xml:space="preserve">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3FC42AF7"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15</w:t>
            </w:r>
          </w:p>
        </w:tc>
        <w:tc>
          <w:tcPr>
            <w:tcW w:w="13210" w:type="dxa"/>
            <w:shd w:val="clear" w:color="auto" w:fill="auto"/>
          </w:tcPr>
          <w:p w14:paraId="35760422" w14:textId="77777777" w:rsidR="00F543BF"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0B727986" w14:textId="3B7292C9" w:rsidR="00F632D1" w:rsidRPr="00070C03" w:rsidRDefault="00800A49" w:rsidP="004228D5">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3</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F632D1" w:rsidRPr="00070C03">
              <w:rPr>
                <w:rFonts w:asciiTheme="minorHAnsi" w:hAnsiTheme="minorHAnsi" w:cstheme="minorHAnsi"/>
                <w:sz w:val="18"/>
                <w:szCs w:val="18"/>
                <w:highlight w:val="yellow"/>
              </w:rPr>
              <w:t xml:space="preserve"> </w:t>
            </w:r>
          </w:p>
          <w:p w14:paraId="23597F3A" w14:textId="532AEDAC" w:rsidR="00F543BF" w:rsidRDefault="005A4DAC" w:rsidP="004228D5">
            <w:pPr>
              <w:rPr>
                <w:rFonts w:asciiTheme="minorHAnsi" w:hAnsiTheme="minorHAnsi" w:cstheme="minorHAnsi"/>
                <w:sz w:val="18"/>
                <w:szCs w:val="18"/>
              </w:rPr>
            </w:pPr>
            <w:r w:rsidRPr="00391EB8">
              <w:rPr>
                <w:rFonts w:asciiTheme="minorHAnsi" w:hAnsiTheme="minorHAnsi" w:cstheme="minorHAnsi"/>
                <w:b/>
                <w:sz w:val="18"/>
                <w:szCs w:val="18"/>
              </w:rPr>
              <w:t>Gender Specialist</w:t>
            </w:r>
            <w:r>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471B5D91" w:rsidR="00416C2D" w:rsidRPr="00416C2D"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Community Development/M&amp;E Specialist</w:t>
            </w:r>
            <w:r>
              <w:rPr>
                <w:rFonts w:asciiTheme="minorHAnsi" w:hAnsiTheme="minorHAnsi" w:cstheme="minorHAnsi"/>
                <w:sz w:val="18"/>
                <w:szCs w:val="18"/>
              </w:rPr>
              <w:t xml:space="preserve"> under Output 3.3, providing professional assistance for the participatory GRFA landscape assessments and for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 (6 weeks at USD 1,50</w:t>
            </w:r>
            <w:r w:rsidR="000F0461">
              <w:rPr>
                <w:rFonts w:asciiTheme="minorHAnsi" w:hAnsiTheme="minorHAnsi" w:cstheme="minorHAnsi"/>
                <w:sz w:val="18"/>
                <w:szCs w:val="18"/>
              </w:rPr>
              <w:t>0</w:t>
            </w:r>
            <w:r>
              <w:rPr>
                <w:rFonts w:asciiTheme="minorHAnsi" w:hAnsiTheme="minorHAnsi" w:cstheme="minorHAnsi"/>
                <w:sz w:val="18"/>
                <w:szCs w:val="18"/>
              </w:rPr>
              <w:t xml:space="preserve"> per week; Total: USD 6,250);</w:t>
            </w:r>
          </w:p>
          <w:p w14:paraId="124AEAEA" w14:textId="75225C3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21,250</w:t>
            </w:r>
          </w:p>
        </w:tc>
      </w:tr>
      <w:tr w:rsidR="00F632D1" w:rsidRPr="00B73BE4" w14:paraId="268F51AD" w14:textId="77777777" w:rsidTr="004228D5">
        <w:tc>
          <w:tcPr>
            <w:tcW w:w="1180" w:type="dxa"/>
            <w:shd w:val="clear" w:color="auto" w:fill="auto"/>
          </w:tcPr>
          <w:p w14:paraId="6674B979" w14:textId="602CF457"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16</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0D5FA73B"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w:t>
            </w:r>
            <w:r w:rsidR="00AE337C">
              <w:rPr>
                <w:rFonts w:asciiTheme="minorHAnsi" w:hAnsiTheme="minorHAnsi" w:cstheme="minorHAnsi"/>
                <w:sz w:val="18"/>
                <w:szCs w:val="18"/>
              </w:rPr>
              <w:t>8</w:t>
            </w:r>
            <w:r>
              <w:rPr>
                <w:rFonts w:asciiTheme="minorHAnsi" w:hAnsiTheme="minorHAnsi" w:cstheme="minorHAnsi"/>
                <w:sz w:val="18"/>
                <w:szCs w:val="18"/>
              </w:rPr>
              <w:t>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2691DEA1"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w:t>
            </w:r>
            <w:r w:rsidR="00AE337C">
              <w:rPr>
                <w:rFonts w:asciiTheme="minorHAnsi" w:hAnsiTheme="minorHAnsi" w:cstheme="minorHAnsi"/>
                <w:b/>
                <w:sz w:val="18"/>
                <w:szCs w:val="18"/>
              </w:rPr>
              <w:t>3</w:t>
            </w:r>
            <w:r w:rsidR="00070C03" w:rsidRPr="00070C03">
              <w:rPr>
                <w:rFonts w:asciiTheme="minorHAnsi" w:hAnsiTheme="minorHAnsi" w:cstheme="minorHAnsi"/>
                <w:b/>
                <w:sz w:val="18"/>
                <w:szCs w:val="18"/>
              </w:rPr>
              <w:t>00</w:t>
            </w:r>
          </w:p>
        </w:tc>
      </w:tr>
      <w:tr w:rsidR="00F632D1" w:rsidRPr="00B73BE4" w14:paraId="71C76745" w14:textId="77777777" w:rsidTr="004228D5">
        <w:tc>
          <w:tcPr>
            <w:tcW w:w="1180" w:type="dxa"/>
            <w:shd w:val="clear" w:color="auto" w:fill="auto"/>
          </w:tcPr>
          <w:p w14:paraId="633D1989" w14:textId="0DEB6C7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7</w:t>
            </w:r>
          </w:p>
        </w:tc>
        <w:tc>
          <w:tcPr>
            <w:tcW w:w="13210" w:type="dxa"/>
            <w:shd w:val="clear" w:color="auto" w:fill="auto"/>
          </w:tcPr>
          <w:p w14:paraId="3A0985BF" w14:textId="214CFAC2" w:rsidR="00F632D1" w:rsidRPr="00B73BE4"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F04542" w:rsidRPr="00F04542">
              <w:rPr>
                <w:rFonts w:asciiTheme="minorHAnsi" w:hAnsiTheme="minorHAnsi" w:cstheme="minorHAnsi"/>
                <w:sz w:val="18"/>
                <w:szCs w:val="18"/>
                <w:highlight w:val="cyan"/>
              </w:rPr>
              <w:t>Technical</w:t>
            </w:r>
            <w:r w:rsidR="00F04542" w:rsidRPr="00C10C00">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33,990</w:t>
            </w:r>
            <w:r w:rsidR="00BA0032" w:rsidRPr="00C10C00">
              <w:rPr>
                <w:rFonts w:asciiTheme="minorHAnsi" w:hAnsiTheme="minorHAnsi" w:cstheme="minorHAnsi"/>
                <w:sz w:val="18"/>
                <w:szCs w:val="18"/>
              </w:rPr>
              <w:t>).</w:t>
            </w:r>
          </w:p>
          <w:p w14:paraId="1A5CB639" w14:textId="213CA272"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03AC5" w:rsidRPr="00003AC5">
              <w:rPr>
                <w:rFonts w:asciiTheme="minorHAnsi" w:hAnsiTheme="minorHAnsi" w:cstheme="minorHAnsi"/>
                <w:b/>
                <w:sz w:val="18"/>
                <w:szCs w:val="18"/>
                <w:highlight w:val="cyan"/>
              </w:rPr>
              <w:t>33,990</w:t>
            </w:r>
          </w:p>
        </w:tc>
      </w:tr>
      <w:tr w:rsidR="00F632D1" w:rsidRPr="00B73BE4" w14:paraId="13481F14" w14:textId="77777777" w:rsidTr="004228D5">
        <w:tc>
          <w:tcPr>
            <w:tcW w:w="1180" w:type="dxa"/>
            <w:shd w:val="clear" w:color="auto" w:fill="auto"/>
          </w:tcPr>
          <w:p w14:paraId="09D1B59C" w14:textId="40F41BD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8</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A64785C"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300B93">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BB91F51"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9</w:t>
            </w:r>
          </w:p>
        </w:tc>
        <w:tc>
          <w:tcPr>
            <w:tcW w:w="13210" w:type="dxa"/>
            <w:shd w:val="clear" w:color="auto" w:fill="auto"/>
          </w:tcPr>
          <w:p w14:paraId="1512FF6D" w14:textId="17A00C3B" w:rsidR="00A56EFE" w:rsidRPr="00A56EFE" w:rsidRDefault="00070C03"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14DDC088" w14:textId="7B9BF74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3.1 for capacity-building materials, guidelines and training manuals</w:t>
            </w:r>
            <w:r w:rsidRPr="00A56EFE">
              <w:rPr>
                <w:rFonts w:asciiTheme="minorHAnsi" w:hAnsiTheme="minorHAnsi" w:cstheme="minorHAnsi"/>
                <w:sz w:val="18"/>
                <w:szCs w:val="18"/>
              </w:rPr>
              <w:t xml:space="preserve"> (Total: USD </w:t>
            </w:r>
            <w:r w:rsidR="00AE337C">
              <w:rPr>
                <w:rFonts w:asciiTheme="minorHAnsi" w:hAnsiTheme="minorHAnsi" w:cstheme="minorHAnsi"/>
                <w:sz w:val="18"/>
                <w:szCs w:val="18"/>
              </w:rPr>
              <w:t>10</w:t>
            </w:r>
            <w:r>
              <w:rPr>
                <w:rFonts w:asciiTheme="minorHAnsi" w:hAnsiTheme="minorHAnsi" w:cstheme="minorHAnsi"/>
                <w:sz w:val="18"/>
                <w:szCs w:val="18"/>
              </w:rPr>
              <w:t>,000</w:t>
            </w:r>
            <w:r w:rsidRPr="00A56EFE">
              <w:rPr>
                <w:rFonts w:asciiTheme="minorHAnsi" w:hAnsiTheme="minorHAnsi" w:cstheme="minorHAnsi"/>
                <w:sz w:val="18"/>
                <w:szCs w:val="18"/>
              </w:rPr>
              <w:t>).</w:t>
            </w:r>
          </w:p>
          <w:p w14:paraId="7A869138" w14:textId="668CF912" w:rsidR="00070C03"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3.2</w:t>
            </w:r>
            <w:r w:rsidRPr="00A56EFE">
              <w:rPr>
                <w:rFonts w:asciiTheme="minorHAnsi" w:hAnsiTheme="minorHAnsi" w:cstheme="minorHAnsi"/>
                <w:sz w:val="18"/>
                <w:szCs w:val="18"/>
              </w:rPr>
              <w:t xml:space="preserve"> in support of the stakeholder workshop on </w:t>
            </w:r>
            <w:r w:rsidR="0027692E">
              <w:rPr>
                <w:rFonts w:asciiTheme="minorHAnsi" w:hAnsiTheme="minorHAnsi" w:cstheme="minorHAnsi"/>
                <w:sz w:val="18"/>
                <w:szCs w:val="18"/>
              </w:rPr>
              <w:t>incentivized approaches for participatory GRFA conservation</w:t>
            </w:r>
            <w:r w:rsidRPr="00A56EFE">
              <w:rPr>
                <w:rFonts w:asciiTheme="minorHAnsi" w:hAnsiTheme="minorHAnsi" w:cstheme="minorHAnsi"/>
                <w:sz w:val="18"/>
                <w:szCs w:val="18"/>
              </w:rPr>
              <w:t xml:space="preserve"> (Total: USD </w:t>
            </w:r>
            <w:r w:rsidR="0027692E">
              <w:rPr>
                <w:rFonts w:asciiTheme="minorHAnsi" w:hAnsiTheme="minorHAnsi" w:cstheme="minorHAnsi"/>
                <w:sz w:val="18"/>
                <w:szCs w:val="18"/>
              </w:rPr>
              <w:t>1,000</w:t>
            </w:r>
            <w:r w:rsidRPr="00A56EFE">
              <w:rPr>
                <w:rFonts w:asciiTheme="minorHAnsi" w:hAnsiTheme="minorHAnsi" w:cstheme="minorHAnsi"/>
                <w:sz w:val="18"/>
                <w:szCs w:val="18"/>
              </w:rPr>
              <w:t>).</w:t>
            </w:r>
          </w:p>
          <w:p w14:paraId="79BC139A" w14:textId="7CC3F400" w:rsidR="0027692E" w:rsidRPr="00B73BE4" w:rsidRDefault="0027692E" w:rsidP="00A56EFE">
            <w:pPr>
              <w:rPr>
                <w:rFonts w:asciiTheme="minorHAnsi" w:hAnsiTheme="minorHAnsi" w:cstheme="minorHAnsi"/>
                <w:sz w:val="18"/>
                <w:szCs w:val="18"/>
              </w:rPr>
            </w:pPr>
            <w:r>
              <w:rPr>
                <w:rFonts w:asciiTheme="minorHAnsi" w:hAnsiTheme="minorHAnsi" w:cstheme="minorHAnsi"/>
                <w:sz w:val="18"/>
                <w:szCs w:val="18"/>
              </w:rPr>
              <w:t>Output 3.3 in support of the participatory landscape assessments in two replication landscapes (Total: USD 500).</w:t>
            </w:r>
          </w:p>
          <w:p w14:paraId="7B68C05E" w14:textId="20A971D7" w:rsidR="00F632D1"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11,500</w:t>
            </w:r>
          </w:p>
        </w:tc>
      </w:tr>
      <w:tr w:rsidR="00F632D1" w:rsidRPr="00B73BE4" w14:paraId="080EAC7E" w14:textId="77777777" w:rsidTr="004228D5">
        <w:tc>
          <w:tcPr>
            <w:tcW w:w="1180" w:type="dxa"/>
            <w:shd w:val="clear" w:color="auto" w:fill="auto"/>
          </w:tcPr>
          <w:p w14:paraId="7339F79E" w14:textId="7492A40C"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20</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Component </w:t>
            </w:r>
            <w:r w:rsidR="00F632D1">
              <w:rPr>
                <w:rFonts w:asciiTheme="minorHAnsi" w:hAnsiTheme="minorHAnsi" w:cstheme="minorHAnsi"/>
                <w:b/>
                <w:sz w:val="18"/>
                <w:szCs w:val="18"/>
              </w:rPr>
              <w:t>4</w:t>
            </w:r>
            <w:r w:rsidRPr="00B73BE4">
              <w:rPr>
                <w:rFonts w:asciiTheme="minorHAnsi" w:hAnsiTheme="minorHAnsi" w:cstheme="minorHAnsi"/>
                <w:b/>
                <w:sz w:val="18"/>
                <w:szCs w:val="18"/>
              </w:rPr>
              <w:t xml:space="preserve"> / Outcome </w:t>
            </w:r>
            <w:r w:rsidR="00F632D1">
              <w:rPr>
                <w:rFonts w:asciiTheme="minorHAnsi" w:hAnsiTheme="minorHAnsi" w:cstheme="minorHAnsi"/>
                <w:b/>
                <w:sz w:val="18"/>
                <w:szCs w:val="18"/>
              </w:rPr>
              <w:t>4</w:t>
            </w:r>
            <w:r w:rsidRPr="00B73BE4">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457D6307" w:rsidR="00092C0E" w:rsidRPr="00B73BE4" w:rsidRDefault="00713893" w:rsidP="00092C0E">
            <w:pPr>
              <w:jc w:val="center"/>
              <w:rPr>
                <w:rFonts w:asciiTheme="minorHAnsi" w:hAnsiTheme="minorHAnsi" w:cstheme="minorHAnsi"/>
                <w:sz w:val="18"/>
                <w:szCs w:val="18"/>
              </w:rPr>
            </w:pPr>
            <w:bookmarkStart w:id="129" w:name="_Hlk504143124"/>
            <w:r w:rsidRPr="00B73BE4">
              <w:rPr>
                <w:rFonts w:asciiTheme="minorHAnsi" w:hAnsiTheme="minorHAnsi" w:cstheme="minorHAnsi"/>
                <w:sz w:val="18"/>
                <w:szCs w:val="18"/>
              </w:rPr>
              <w:t>2</w:t>
            </w:r>
            <w:r w:rsidR="00B513B4">
              <w:rPr>
                <w:rFonts w:asciiTheme="minorHAnsi" w:hAnsiTheme="minorHAnsi" w:cstheme="minorHAnsi"/>
                <w:sz w:val="18"/>
                <w:szCs w:val="18"/>
              </w:rPr>
              <w:t>1</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29"/>
      <w:tr w:rsidR="004C09F2" w:rsidRPr="00B73BE4" w14:paraId="4F5873F8" w14:textId="77777777" w:rsidTr="00CA59F6">
        <w:trPr>
          <w:trHeight w:val="716"/>
        </w:trPr>
        <w:tc>
          <w:tcPr>
            <w:tcW w:w="1180" w:type="dxa"/>
            <w:shd w:val="clear" w:color="auto" w:fill="auto"/>
          </w:tcPr>
          <w:p w14:paraId="57F043E2" w14:textId="7F2BDAE1" w:rsidR="004C09F2" w:rsidRPr="00B73BE4" w:rsidRDefault="004C09F2"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2</w:t>
            </w:r>
          </w:p>
        </w:tc>
        <w:tc>
          <w:tcPr>
            <w:tcW w:w="13210" w:type="dxa"/>
            <w:shd w:val="clear" w:color="auto" w:fill="auto"/>
          </w:tcPr>
          <w:p w14:paraId="0693DF8D" w14:textId="77777777" w:rsidR="005A4DAC"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37692425" w14:textId="30ECC6D0" w:rsidR="004C09F2" w:rsidRPr="00070C03" w:rsidRDefault="00800A49" w:rsidP="004C09F2">
            <w:pPr>
              <w:rPr>
                <w:rFonts w:asciiTheme="minorHAnsi" w:hAnsiTheme="minorHAnsi" w:cstheme="minorHAnsi"/>
                <w:sz w:val="18"/>
                <w:szCs w:val="18"/>
                <w:highlight w:val="yellow"/>
              </w:rPr>
            </w:pPr>
            <w:r w:rsidRPr="00946330">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4</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4C09F2" w:rsidRPr="00070C03">
              <w:rPr>
                <w:rFonts w:asciiTheme="minorHAnsi" w:hAnsiTheme="minorHAnsi" w:cstheme="minorHAnsi"/>
                <w:sz w:val="18"/>
                <w:szCs w:val="18"/>
                <w:highlight w:val="yellow"/>
              </w:rPr>
              <w:t xml:space="preserve"> </w:t>
            </w:r>
          </w:p>
          <w:p w14:paraId="55EB4913" w14:textId="7B09EDFA" w:rsidR="005609B8" w:rsidRPr="005A4DAC" w:rsidRDefault="005A4DAC" w:rsidP="004C09F2">
            <w:pPr>
              <w:rPr>
                <w:rFonts w:asciiTheme="minorHAnsi" w:hAnsiTheme="minorHAnsi" w:cstheme="minorHAnsi"/>
                <w:sz w:val="18"/>
                <w:szCs w:val="18"/>
              </w:rPr>
            </w:pPr>
            <w:r w:rsidRPr="00946330">
              <w:rPr>
                <w:rFonts w:asciiTheme="minorHAnsi" w:hAnsiTheme="minorHAnsi" w:cstheme="minorHAnsi"/>
                <w:b/>
                <w:sz w:val="18"/>
                <w:szCs w:val="18"/>
              </w:rPr>
              <w:t>Community Development/M&amp;E Specialist</w:t>
            </w:r>
            <w:r w:rsidRPr="005A4DAC">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10A1F050"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Pr>
                <w:rFonts w:asciiTheme="minorHAnsi" w:hAnsiTheme="minorHAnsi" w:cstheme="minorHAnsi"/>
                <w:b/>
                <w:sz w:val="18"/>
                <w:szCs w:val="18"/>
              </w:rPr>
              <w:t>21,250</w:t>
            </w:r>
          </w:p>
        </w:tc>
      </w:tr>
      <w:tr w:rsidR="004C09F2" w:rsidRPr="00B73BE4" w14:paraId="3224C4A2" w14:textId="77777777" w:rsidTr="006934DB">
        <w:tc>
          <w:tcPr>
            <w:tcW w:w="1180" w:type="dxa"/>
            <w:shd w:val="clear" w:color="auto" w:fill="auto"/>
          </w:tcPr>
          <w:p w14:paraId="793941BA" w14:textId="4AE44697"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3</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036AAF06" w14:textId="77777777" w:rsidTr="006934DB">
        <w:tc>
          <w:tcPr>
            <w:tcW w:w="1180" w:type="dxa"/>
            <w:shd w:val="clear" w:color="auto" w:fill="auto"/>
          </w:tcPr>
          <w:p w14:paraId="47983898" w14:textId="48D0B4B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4</w:t>
            </w:r>
          </w:p>
        </w:tc>
        <w:tc>
          <w:tcPr>
            <w:tcW w:w="13210" w:type="dxa"/>
            <w:shd w:val="clear" w:color="auto" w:fill="auto"/>
          </w:tcPr>
          <w:p w14:paraId="35BFEC79" w14:textId="1C655090" w:rsidR="004C09F2" w:rsidRPr="00B73BE4"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003AC5" w:rsidRPr="00003AC5">
              <w:rPr>
                <w:rFonts w:asciiTheme="minorHAnsi" w:hAnsiTheme="minorHAnsi" w:cstheme="minorHAnsi"/>
                <w:sz w:val="18"/>
                <w:szCs w:val="18"/>
                <w:highlight w:val="cyan"/>
              </w:rPr>
              <w:t>Technical</w:t>
            </w:r>
            <w:r w:rsidR="00003AC5">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2,</w:t>
            </w:r>
            <w:r w:rsidR="00C4026E">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C4026E">
              <w:rPr>
                <w:rFonts w:asciiTheme="minorHAnsi" w:hAnsiTheme="minorHAnsi" w:cstheme="minorHAnsi"/>
                <w:sz w:val="18"/>
                <w:szCs w:val="18"/>
              </w:rPr>
              <w:t>11,330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w:t>
            </w:r>
            <w:r w:rsidR="00003AC5" w:rsidRPr="00003AC5">
              <w:rPr>
                <w:rFonts w:asciiTheme="minorHAnsi" w:hAnsiTheme="minorHAnsi" w:cstheme="minorHAnsi"/>
                <w:sz w:val="18"/>
                <w:szCs w:val="18"/>
                <w:highlight w:val="cyan"/>
              </w:rPr>
              <w:t>5</w:t>
            </w:r>
            <w:r w:rsidR="00003AC5">
              <w:rPr>
                <w:rFonts w:asciiTheme="minorHAnsi" w:hAnsiTheme="minorHAnsi" w:cstheme="minorHAnsi"/>
                <w:sz w:val="18"/>
                <w:szCs w:val="18"/>
              </w:rPr>
              <w:t xml:space="preserve"> </w:t>
            </w:r>
            <w:r w:rsidR="00BA0032" w:rsidRPr="00C10C00">
              <w:rPr>
                <w:rFonts w:asciiTheme="minorHAnsi" w:hAnsiTheme="minorHAnsi" w:cstheme="minorHAnsi"/>
                <w:sz w:val="18"/>
                <w:szCs w:val="18"/>
              </w:rPr>
              <w:t>month</w:t>
            </w:r>
            <w:r w:rsidR="00003AC5" w:rsidRPr="00003AC5">
              <w:rPr>
                <w:rFonts w:asciiTheme="minorHAnsi" w:hAnsiTheme="minorHAnsi" w:cstheme="minorHAnsi"/>
                <w:sz w:val="18"/>
                <w:szCs w:val="18"/>
                <w:highlight w:val="cyan"/>
              </w:rPr>
              <w:t>s</w:t>
            </w:r>
            <w:r w:rsidR="00BA0032" w:rsidRPr="00C10C00">
              <w:rPr>
                <w:rFonts w:asciiTheme="minorHAnsi" w:hAnsiTheme="minorHAnsi" w:cstheme="minorHAnsi"/>
                <w:sz w:val="18"/>
                <w:szCs w:val="18"/>
              </w:rPr>
              <w:t xml:space="preserve"> per year for 5 years, at a gross salary of USD 1,500 per month, adjusted with a cost of living adjustment of 5% per year starting in year 2; Total: USD</w:t>
            </w:r>
            <w:r w:rsidR="00003AC5">
              <w:rPr>
                <w:rFonts w:asciiTheme="minorHAnsi" w:hAnsiTheme="minorHAnsi" w:cstheme="minorHAnsi"/>
                <w:sz w:val="18"/>
                <w:szCs w:val="18"/>
              </w:rPr>
              <w:t xml:space="preserve"> </w:t>
            </w:r>
            <w:r w:rsidR="00003AC5" w:rsidRPr="00003AC5">
              <w:rPr>
                <w:rFonts w:asciiTheme="minorHAnsi" w:hAnsiTheme="minorHAnsi" w:cstheme="minorHAnsi"/>
                <w:sz w:val="18"/>
                <w:szCs w:val="18"/>
                <w:highlight w:val="cyan"/>
              </w:rPr>
              <w:t>41,500</w:t>
            </w:r>
            <w:r w:rsidR="00BA0032" w:rsidRPr="00C10C00">
              <w:rPr>
                <w:rFonts w:asciiTheme="minorHAnsi" w:hAnsiTheme="minorHAnsi" w:cstheme="minorHAnsi"/>
                <w:sz w:val="18"/>
                <w:szCs w:val="18"/>
              </w:rPr>
              <w:t>).</w:t>
            </w:r>
          </w:p>
          <w:p w14:paraId="1EDF9BDA" w14:textId="75D068CB" w:rsidR="004C09F2" w:rsidRPr="00B73BE4" w:rsidRDefault="009562FB"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03AC5" w:rsidRPr="00003AC5">
              <w:rPr>
                <w:rFonts w:asciiTheme="minorHAnsi" w:hAnsiTheme="minorHAnsi" w:cstheme="minorHAnsi"/>
                <w:b/>
                <w:sz w:val="18"/>
                <w:szCs w:val="18"/>
                <w:highlight w:val="cyan"/>
              </w:rPr>
              <w:t>52,830</w:t>
            </w:r>
          </w:p>
        </w:tc>
      </w:tr>
      <w:tr w:rsidR="004C09F2" w:rsidRPr="00B73BE4" w14:paraId="2CC7814C" w14:textId="77777777" w:rsidTr="006934DB">
        <w:tc>
          <w:tcPr>
            <w:tcW w:w="1180" w:type="dxa"/>
            <w:shd w:val="clear" w:color="auto" w:fill="auto"/>
          </w:tcPr>
          <w:p w14:paraId="2EC92ED4" w14:textId="5CE0109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5</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651F172D"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6</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608A378B" w:rsidR="00070C03" w:rsidRPr="00B73BE4" w:rsidRDefault="00070C03" w:rsidP="00070C03">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7</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5638DAB0"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8</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93649A2"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w:t>
            </w:r>
            <w:r w:rsidR="00C4026E">
              <w:rPr>
                <w:rFonts w:asciiTheme="minorHAnsi" w:hAnsiTheme="minorHAnsi" w:cstheme="minorHAnsi"/>
                <w:sz w:val="18"/>
                <w:szCs w:val="18"/>
              </w:rPr>
              <w:t>11</w:t>
            </w:r>
            <w:r>
              <w:rPr>
                <w:rFonts w:asciiTheme="minorHAnsi" w:hAnsiTheme="minorHAnsi" w:cstheme="minorHAnsi"/>
                <w:sz w:val="18"/>
                <w:szCs w:val="18"/>
              </w:rPr>
              <w:t>3).</w:t>
            </w:r>
          </w:p>
          <w:p w14:paraId="1713E6CC" w14:textId="6A807202"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w:t>
            </w:r>
            <w:r w:rsidR="00C4026E">
              <w:rPr>
                <w:rFonts w:asciiTheme="minorHAnsi" w:hAnsiTheme="minorHAnsi" w:cstheme="minorHAnsi"/>
                <w:b/>
                <w:sz w:val="18"/>
                <w:szCs w:val="18"/>
              </w:rPr>
              <w:t>613</w:t>
            </w:r>
          </w:p>
        </w:tc>
      </w:tr>
      <w:tr w:rsidR="00070C03" w:rsidRPr="00B73BE4" w14:paraId="77332BFA" w14:textId="77777777" w:rsidTr="006934DB">
        <w:tc>
          <w:tcPr>
            <w:tcW w:w="1180" w:type="dxa"/>
            <w:shd w:val="clear" w:color="auto" w:fill="auto"/>
          </w:tcPr>
          <w:p w14:paraId="39F30F79" w14:textId="2018D911"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9</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4D0C326B"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 xml:space="preserve">Output 4.1: hosting one C-SAP program steering committee meeting, showcasing the results achieved on the </w:t>
            </w:r>
            <w:r w:rsidR="002E57A2">
              <w:rPr>
                <w:rFonts w:asciiTheme="minorHAnsi" w:hAnsiTheme="minorHAnsi" w:cstheme="minorHAnsi"/>
                <w:sz w:val="18"/>
                <w:szCs w:val="18"/>
              </w:rPr>
              <w:t>Hainan</w:t>
            </w:r>
            <w:r w:rsidRPr="001E5D8F">
              <w:rPr>
                <w:rFonts w:asciiTheme="minorHAnsi" w:hAnsiTheme="minorHAnsi" w:cstheme="minorHAnsi"/>
                <w:sz w:val="18"/>
                <w:szCs w:val="18"/>
              </w:rPr>
              <w:t xml:space="preserve">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7A43F0B7" w:rsidR="00070C03" w:rsidRPr="00B73BE4" w:rsidRDefault="00B513B4" w:rsidP="00070C03">
            <w:pPr>
              <w:jc w:val="center"/>
              <w:rPr>
                <w:rFonts w:asciiTheme="minorHAnsi" w:hAnsiTheme="minorHAnsi" w:cstheme="minorHAnsi"/>
                <w:sz w:val="18"/>
                <w:szCs w:val="18"/>
              </w:rPr>
            </w:pPr>
            <w:r>
              <w:rPr>
                <w:rFonts w:asciiTheme="minorHAnsi" w:hAnsiTheme="minorHAnsi" w:cstheme="minorHAnsi"/>
                <w:sz w:val="18"/>
                <w:szCs w:val="18"/>
              </w:rPr>
              <w:t>30</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2E2F70E0"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1</w:t>
            </w:r>
          </w:p>
        </w:tc>
        <w:tc>
          <w:tcPr>
            <w:tcW w:w="13210" w:type="dxa"/>
            <w:shd w:val="clear" w:color="auto" w:fill="auto"/>
          </w:tcPr>
          <w:p w14:paraId="1209DA78" w14:textId="740AFDFC" w:rsidR="00E70CD8" w:rsidRPr="00C10C00" w:rsidRDefault="00E70CD8" w:rsidP="00E70CD8">
            <w:pPr>
              <w:rPr>
                <w:rFonts w:asciiTheme="minorHAnsi" w:hAnsiTheme="minorHAnsi" w:cstheme="minorHAnsi"/>
                <w:sz w:val="18"/>
                <w:szCs w:val="18"/>
              </w:rPr>
            </w:pPr>
            <w:r w:rsidRPr="00C10C00">
              <w:rPr>
                <w:rFonts w:asciiTheme="minorHAnsi" w:hAnsiTheme="minorHAnsi" w:cstheme="minorHAnsi"/>
                <w:b/>
                <w:sz w:val="18"/>
                <w:szCs w:val="18"/>
              </w:rPr>
              <w:t>71800.</w:t>
            </w:r>
            <w:r w:rsidRPr="00C10C00">
              <w:rPr>
                <w:rFonts w:asciiTheme="minorHAnsi" w:hAnsiTheme="minorHAnsi" w:cstheme="minorHAnsi"/>
                <w:sz w:val="18"/>
                <w:szCs w:val="18"/>
              </w:rPr>
              <w:t xml:space="preserve"> </w:t>
            </w:r>
            <w:r w:rsidRPr="00C10C00">
              <w:rPr>
                <w:rFonts w:asciiTheme="minorHAnsi" w:hAnsiTheme="minorHAnsi" w:cstheme="minorHAnsi"/>
                <w:b/>
                <w:sz w:val="18"/>
                <w:szCs w:val="18"/>
              </w:rPr>
              <w:t>Contractual services – Implementation Partners</w:t>
            </w:r>
            <w:r w:rsidRPr="00C10C00">
              <w:rPr>
                <w:rFonts w:asciiTheme="minorHAnsi" w:hAnsiTheme="minorHAnsi" w:cstheme="minorHAnsi"/>
                <w:sz w:val="18"/>
                <w:szCs w:val="18"/>
              </w:rPr>
              <w:t xml:space="preserve">. </w:t>
            </w:r>
            <w:r w:rsidR="00F04542" w:rsidRPr="00F04542">
              <w:rPr>
                <w:rFonts w:asciiTheme="minorHAnsi" w:hAnsiTheme="minorHAnsi" w:cstheme="minorHAnsi"/>
                <w:sz w:val="18"/>
                <w:szCs w:val="18"/>
                <w:highlight w:val="cyan"/>
              </w:rPr>
              <w:t>Technical</w:t>
            </w:r>
            <w:r w:rsidR="00F04542" w:rsidRPr="00C10C00">
              <w:rPr>
                <w:rFonts w:asciiTheme="minorHAnsi" w:hAnsiTheme="minorHAnsi" w:cstheme="minorHAnsi"/>
                <w:sz w:val="18"/>
                <w:szCs w:val="18"/>
              </w:rPr>
              <w:t xml:space="preserve"> </w:t>
            </w:r>
            <w:r w:rsidRPr="00C10C00">
              <w:rPr>
                <w:rFonts w:asciiTheme="minorHAnsi" w:hAnsiTheme="minorHAnsi" w:cstheme="minorHAnsi"/>
                <w:sz w:val="18"/>
                <w:szCs w:val="18"/>
              </w:rPr>
              <w:t>Project Manager (3 months per year for 5 years, at a gross salary of USD 2,</w:t>
            </w:r>
            <w:r w:rsidR="00B0257F">
              <w:rPr>
                <w:rFonts w:asciiTheme="minorHAnsi" w:hAnsiTheme="minorHAnsi" w:cstheme="minorHAnsi"/>
                <w:sz w:val="18"/>
                <w:szCs w:val="18"/>
              </w:rPr>
              <w:t>05</w:t>
            </w:r>
            <w:r w:rsidRPr="00C10C00">
              <w:rPr>
                <w:rFonts w:asciiTheme="minorHAnsi" w:hAnsiTheme="minorHAnsi" w:cstheme="minorHAnsi"/>
                <w:sz w:val="18"/>
                <w:szCs w:val="18"/>
              </w:rPr>
              <w:t xml:space="preserve">0 per month, adjusted with a cost of living adjustment of 5% per year starting in year 2; Total: USD </w:t>
            </w:r>
            <w:r w:rsidR="00B0257F">
              <w:rPr>
                <w:rFonts w:asciiTheme="minorHAnsi" w:hAnsiTheme="minorHAnsi" w:cstheme="minorHAnsi"/>
                <w:sz w:val="18"/>
                <w:szCs w:val="18"/>
              </w:rPr>
              <w:t>33,990</w:t>
            </w:r>
            <w:r w:rsidRPr="00C10C00">
              <w:rPr>
                <w:rFonts w:asciiTheme="minorHAnsi" w:hAnsiTheme="minorHAnsi" w:cstheme="minorHAnsi"/>
                <w:sz w:val="18"/>
                <w:szCs w:val="18"/>
              </w:rPr>
              <w:t>); Project Assistant/Finance Officer (7 months per year for 5 years, at a gross salary of USD 1,500 per month, adjusted with a cost of living adjustment of 5% per year starting in year 2; Total: USD 58,100).</w:t>
            </w:r>
          </w:p>
          <w:p w14:paraId="1F0EE03F" w14:textId="4FB0601C" w:rsidR="00E70CD8" w:rsidRPr="00C10C00" w:rsidRDefault="00E70CD8" w:rsidP="00E70CD8">
            <w:pPr>
              <w:rPr>
                <w:rFonts w:asciiTheme="minorHAnsi" w:hAnsiTheme="minorHAnsi" w:cstheme="minorHAnsi"/>
                <w:b/>
                <w:sz w:val="18"/>
                <w:szCs w:val="18"/>
              </w:rPr>
            </w:pPr>
            <w:r w:rsidRPr="00C10C00">
              <w:rPr>
                <w:rFonts w:asciiTheme="minorHAnsi" w:hAnsiTheme="minorHAnsi" w:cstheme="minorHAnsi"/>
                <w:b/>
                <w:sz w:val="18"/>
                <w:szCs w:val="18"/>
              </w:rPr>
              <w:t xml:space="preserve">Total: USD </w:t>
            </w:r>
            <w:r w:rsidR="00B0257F">
              <w:rPr>
                <w:rFonts w:asciiTheme="minorHAnsi" w:hAnsiTheme="minorHAnsi" w:cstheme="minorHAnsi"/>
                <w:b/>
                <w:sz w:val="18"/>
                <w:szCs w:val="18"/>
              </w:rPr>
              <w:t>92,090</w:t>
            </w:r>
          </w:p>
        </w:tc>
      </w:tr>
      <w:tr w:rsidR="00E70CD8" w:rsidRPr="00B73BE4" w14:paraId="7B42AAB2" w14:textId="77777777" w:rsidTr="006934DB">
        <w:tc>
          <w:tcPr>
            <w:tcW w:w="1180" w:type="dxa"/>
            <w:shd w:val="clear" w:color="auto" w:fill="auto"/>
          </w:tcPr>
          <w:p w14:paraId="3E150136" w14:textId="34F71EDB"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2</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29C0990F"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3</w:t>
            </w:r>
          </w:p>
        </w:tc>
        <w:tc>
          <w:tcPr>
            <w:tcW w:w="13210" w:type="dxa"/>
            <w:shd w:val="clear" w:color="auto" w:fill="auto"/>
          </w:tcPr>
          <w:p w14:paraId="2EF0C3E1" w14:textId="0143DB85"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xml:space="preserve">. IT equipment including 2 laptop computers, multifunction printer/scanner and other IT equipment (for </w:t>
            </w:r>
            <w:r w:rsidR="00F04542" w:rsidRPr="00F04542">
              <w:rPr>
                <w:rFonts w:asciiTheme="minorHAnsi" w:hAnsiTheme="minorHAnsi" w:cstheme="minorHAnsi"/>
                <w:sz w:val="18"/>
                <w:szCs w:val="18"/>
                <w:highlight w:val="cyan"/>
              </w:rPr>
              <w:t>Technical</w:t>
            </w:r>
            <w:r w:rsidR="00F04542" w:rsidRPr="00EB6A53">
              <w:rPr>
                <w:sz w:val="18"/>
                <w:szCs w:val="18"/>
              </w:rPr>
              <w:t xml:space="preserve"> </w:t>
            </w:r>
            <w:r w:rsidRPr="00EB6A53">
              <w:rPr>
                <w:sz w:val="18"/>
                <w:szCs w:val="18"/>
              </w:rPr>
              <w:t>Project Manager and Project Assistant/Finance Officer).</w:t>
            </w:r>
          </w:p>
          <w:p w14:paraId="659760B5" w14:textId="5B03EAB2"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 xml:space="preserve">Total: USD </w:t>
            </w:r>
            <w:r w:rsidR="00B0257F">
              <w:rPr>
                <w:rFonts w:asciiTheme="minorHAnsi" w:hAnsiTheme="minorHAnsi" w:cstheme="minorHAnsi"/>
                <w:b/>
                <w:sz w:val="18"/>
                <w:szCs w:val="18"/>
              </w:rPr>
              <w:t>12,620</w:t>
            </w:r>
          </w:p>
        </w:tc>
      </w:tr>
      <w:tr w:rsidR="00070C03" w:rsidRPr="00B73BE4" w14:paraId="11FB04D9" w14:textId="77777777" w:rsidTr="006934DB">
        <w:tc>
          <w:tcPr>
            <w:tcW w:w="1180" w:type="dxa"/>
            <w:shd w:val="clear" w:color="auto" w:fill="auto"/>
          </w:tcPr>
          <w:p w14:paraId="11757E8F" w14:textId="49EAC76C"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B513B4">
              <w:rPr>
                <w:rFonts w:asciiTheme="minorHAnsi" w:hAnsiTheme="minorHAnsi" w:cstheme="minorHAnsi"/>
                <w:sz w:val="18"/>
                <w:szCs w:val="18"/>
              </w:rPr>
              <w:t>4</w:t>
            </w:r>
          </w:p>
        </w:tc>
        <w:tc>
          <w:tcPr>
            <w:tcW w:w="13210" w:type="dxa"/>
            <w:shd w:val="clear" w:color="auto" w:fill="auto"/>
          </w:tcPr>
          <w:p w14:paraId="63850133" w14:textId="2EC48308"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 xml:space="preserve">telephone, internet, insurance, etc., at </w:t>
            </w:r>
            <w:r w:rsidRPr="00EB6A53">
              <w:rPr>
                <w:rFonts w:asciiTheme="minorHAnsi" w:hAnsiTheme="minorHAnsi"/>
                <w:sz w:val="18"/>
                <w:szCs w:val="18"/>
              </w:rPr>
              <w:t>USD 1,</w:t>
            </w:r>
            <w:r w:rsidR="00EB6A53" w:rsidRPr="00EB6A53">
              <w:rPr>
                <w:rFonts w:asciiTheme="minorHAnsi" w:hAnsiTheme="minorHAnsi"/>
                <w:sz w:val="18"/>
                <w:szCs w:val="18"/>
              </w:rPr>
              <w:t>200</w:t>
            </w:r>
            <w:r w:rsidRPr="00EB6A53">
              <w:rPr>
                <w:rFonts w:asciiTheme="minorHAnsi" w:hAnsiTheme="minorHAnsi"/>
                <w:sz w:val="18"/>
                <w:szCs w:val="18"/>
              </w:rPr>
              <w:t xml:space="preserve"> per year for each of the 5 years of implementation</w:t>
            </w:r>
            <w:r w:rsidRPr="00EB6A53">
              <w:rPr>
                <w:sz w:val="18"/>
                <w:szCs w:val="18"/>
              </w:rPr>
              <w:t>.</w:t>
            </w:r>
          </w:p>
          <w:p w14:paraId="008BE5C9" w14:textId="6A1E4B97"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Total: USD 6,000</w:t>
            </w:r>
          </w:p>
        </w:tc>
      </w:tr>
      <w:tr w:rsidR="00070C03" w:rsidRPr="00B73BE4" w14:paraId="7A93552C" w14:textId="77777777" w:rsidTr="006934DB">
        <w:tc>
          <w:tcPr>
            <w:tcW w:w="1180" w:type="dxa"/>
            <w:shd w:val="clear" w:color="auto" w:fill="auto"/>
          </w:tcPr>
          <w:p w14:paraId="65F5AE7B" w14:textId="1AD172F9"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B513B4">
              <w:rPr>
                <w:rFonts w:asciiTheme="minorHAnsi" w:hAnsiTheme="minorHAnsi" w:cstheme="minorHAnsi"/>
                <w:sz w:val="18"/>
                <w:szCs w:val="18"/>
              </w:rPr>
              <w:t>5</w:t>
            </w:r>
          </w:p>
        </w:tc>
        <w:tc>
          <w:tcPr>
            <w:tcW w:w="13210" w:type="dxa"/>
            <w:shd w:val="clear" w:color="auto" w:fill="auto"/>
          </w:tcPr>
          <w:p w14:paraId="4556E405" w14:textId="77777777" w:rsidR="0067271D" w:rsidRDefault="0067271D" w:rsidP="0067271D">
            <w:pPr>
              <w:rPr>
                <w:sz w:val="18"/>
                <w:szCs w:val="18"/>
              </w:rPr>
            </w:pPr>
            <w:r>
              <w:rPr>
                <w:rFonts w:asciiTheme="minorHAnsi" w:hAnsiTheme="minorHAnsi"/>
                <w:b/>
                <w:sz w:val="18"/>
                <w:szCs w:val="18"/>
              </w:rPr>
              <w:t>64397/74596.</w:t>
            </w:r>
            <w:r>
              <w:rPr>
                <w:rFonts w:asciiTheme="minorHAnsi" w:hAnsiTheme="minorHAnsi"/>
                <w:sz w:val="18"/>
                <w:szCs w:val="18"/>
              </w:rPr>
              <w:t xml:space="preserve"> </w:t>
            </w:r>
            <w:r>
              <w:rPr>
                <w:rFonts w:asciiTheme="minorHAnsi" w:hAnsiTheme="minorHAnsi"/>
                <w:b/>
                <w:bCs/>
                <w:sz w:val="18"/>
                <w:szCs w:val="18"/>
              </w:rPr>
              <w:t>Services to Projects</w:t>
            </w:r>
            <w:r>
              <w:rPr>
                <w:b/>
                <w:sz w:val="18"/>
                <w:szCs w:val="18"/>
              </w:rPr>
              <w:t>.</w:t>
            </w:r>
            <w:r>
              <w:rPr>
                <w:sz w:val="18"/>
                <w:szCs w:val="18"/>
              </w:rPr>
              <w:t xml:space="preserve"> Direct project costs (DPCs) including USD 4,350 for consultant recruitment for 10 recruitments (5 recruitments per year for 2 of the 5 years), at USD 89 per advertisement per recruitment, USD 173 for shortlisting &amp; selection per recruitment and USD 173 for contracting/issuing of purchase order per recruitment; USD 1,782 for payment process, at USD 52.19 per voucher for 10 vouchers and USD 63 per payment process (FACE advance/liquidation) for 4 vouchers per year for each of the 5 years of implementation; and USD 2,158 for support to implementing partner in procurement, at USD 388 per procurement for 3 procurements not involving local CAP, and USD 994 per procurement for one procurement involving local CAP.</w:t>
            </w:r>
          </w:p>
          <w:p w14:paraId="5D9364EA" w14:textId="31767633" w:rsidR="00070C03" w:rsidRPr="00C10C00" w:rsidRDefault="0067271D" w:rsidP="0067271D">
            <w:pPr>
              <w:rPr>
                <w:rFonts w:asciiTheme="minorHAnsi" w:hAnsiTheme="minorHAnsi"/>
                <w:b/>
                <w:sz w:val="18"/>
                <w:szCs w:val="18"/>
              </w:rPr>
            </w:pPr>
            <w:r>
              <w:rPr>
                <w:rFonts w:asciiTheme="minorHAnsi" w:hAnsiTheme="minorHAnsi"/>
                <w:b/>
                <w:sz w:val="18"/>
                <w:szCs w:val="18"/>
              </w:rPr>
              <w:t>Total: USD 8,290</w:t>
            </w:r>
          </w:p>
        </w:tc>
      </w:tr>
    </w:tbl>
    <w:p w14:paraId="013775F8" w14:textId="77777777" w:rsidR="00CC3E6B" w:rsidRPr="00B73BE4" w:rsidRDefault="00CC3E6B" w:rsidP="003B2A79">
      <w:pPr>
        <w:rPr>
          <w:b/>
          <w:szCs w:val="22"/>
        </w:rPr>
      </w:pPr>
    </w:p>
    <w:p w14:paraId="05E90BDA" w14:textId="76F5F156" w:rsidR="00486566" w:rsidRDefault="00486566" w:rsidP="003B2A79">
      <w:pPr>
        <w:jc w:val="left"/>
        <w:rPr>
          <w:szCs w:val="28"/>
        </w:rPr>
      </w:pPr>
    </w:p>
    <w:p w14:paraId="083E72BE" w14:textId="7FF263C3" w:rsidR="00486566" w:rsidRPr="00B73BE4" w:rsidRDefault="00486566" w:rsidP="003B2A79">
      <w:pPr>
        <w:jc w:val="left"/>
        <w:rPr>
          <w:szCs w:val="28"/>
        </w:rPr>
        <w:sectPr w:rsidR="00486566"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30" w:name="_Toc510702333"/>
      <w:r w:rsidRPr="00B73BE4">
        <w:rPr>
          <w:rFonts w:ascii="Calibri" w:hAnsi="Calibri"/>
          <w:szCs w:val="28"/>
        </w:rPr>
        <w:t>Legal Context</w:t>
      </w:r>
      <w:bookmarkEnd w:id="130"/>
    </w:p>
    <w:p w14:paraId="34619A1B" w14:textId="77777777" w:rsidR="00872F38" w:rsidRPr="00B73BE4" w:rsidRDefault="00872F38" w:rsidP="00872F38"/>
    <w:p w14:paraId="1F61DEFE" w14:textId="77777777" w:rsidR="00872F38" w:rsidRPr="00B73BE4" w:rsidRDefault="00872F38" w:rsidP="00872F38">
      <w:pPr>
        <w:rPr>
          <w:b/>
        </w:rPr>
      </w:pPr>
      <w:r w:rsidRPr="00CE01B6">
        <w:rPr>
          <w:b/>
        </w:rPr>
        <w:t xml:space="preserve">Option a. Where the country has signed the </w:t>
      </w:r>
      <w:hyperlink r:id="rId39" w:tooltip="outbind://44/reference_centre/chapter5/sbaa.pdf" w:history="1">
        <w:r w:rsidRPr="00CE01B6">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0E8F52AF" w:rsidR="0091686F" w:rsidRPr="00B73BE4" w:rsidRDefault="0091686F" w:rsidP="006B7832">
      <w:pPr>
        <w:numPr>
          <w:ilvl w:val="0"/>
          <w:numId w:val="10"/>
        </w:numPr>
        <w:ind w:left="0" w:firstLine="0"/>
      </w:pPr>
      <w:r w:rsidRPr="00B73BE4">
        <w:t xml:space="preserve">This project will be implemented by the </w:t>
      </w:r>
      <w:r w:rsidR="002E57A2">
        <w:t>Hainan</w:t>
      </w:r>
      <w:r w:rsidR="00B87819">
        <w:t xml:space="preserve">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35481E84" w14:textId="154F1F22" w:rsidR="003E3ABA" w:rsidRDefault="0091686F" w:rsidP="006B7832">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31" w:name="_Toc510702334"/>
      <w:r w:rsidRPr="00B73BE4">
        <w:rPr>
          <w:rFonts w:ascii="Calibri" w:hAnsi="Calibri"/>
          <w:szCs w:val="28"/>
        </w:rPr>
        <w:t>Risk Management</w:t>
      </w:r>
      <w:bookmarkEnd w:id="131"/>
    </w:p>
    <w:p w14:paraId="1ECD6C03" w14:textId="77777777" w:rsidR="00A94FFC" w:rsidRPr="00B73BE4" w:rsidRDefault="00A94FFC" w:rsidP="00E223D9">
      <w:pPr>
        <w:jc w:val="left"/>
        <w:rPr>
          <w:szCs w:val="20"/>
        </w:rPr>
      </w:pPr>
    </w:p>
    <w:p w14:paraId="49B57752" w14:textId="77777777" w:rsidR="00872F38" w:rsidRPr="00B73BE4" w:rsidRDefault="00872F38" w:rsidP="00872F38">
      <w:pPr>
        <w:rPr>
          <w:rFonts w:cs="Arial"/>
          <w:b/>
          <w:szCs w:val="20"/>
        </w:rPr>
      </w:pPr>
      <w:r w:rsidRPr="00CE01B6">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1" w:history="1">
        <w:r w:rsidR="00FF3D5F" w:rsidRPr="00B73BE4">
          <w:rPr>
            <w:rStyle w:val="Hyperlink"/>
          </w:rPr>
          <w:t>http://www.undp.org/ses</w:t>
        </w:r>
      </w:hyperlink>
      <w:r w:rsidR="00FF3D5F" w:rsidRPr="00B73BE4">
        <w:t>)</w:t>
      </w:r>
      <w:r w:rsidRPr="00B73BE4">
        <w:t xml:space="preserve"> and related Accountability Mechanism (</w:t>
      </w:r>
      <w:hyperlink r:id="rId42"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ED6D34"/>
    <w:p w14:paraId="7896E660" w14:textId="77777777" w:rsidR="00ED6D34" w:rsidRPr="00B73BE4" w:rsidRDefault="00ED6D34" w:rsidP="006B7832">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ED6D34"/>
    <w:p w14:paraId="33093484" w14:textId="77777777" w:rsidR="00ED6D34" w:rsidRPr="00B73BE4" w:rsidRDefault="00ED6D34" w:rsidP="006B7832">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ED6D34"/>
    <w:p w14:paraId="76BD7799" w14:textId="77777777" w:rsidR="00ED6D34" w:rsidRPr="00B73BE4" w:rsidRDefault="00ED6D34" w:rsidP="006B7832">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ED6D34">
      <w:pPr>
        <w:ind w:left="360"/>
        <w:rPr>
          <w:rFonts w:cs="Arial"/>
          <w:szCs w:val="20"/>
        </w:rPr>
      </w:pPr>
    </w:p>
    <w:p w14:paraId="2ECD493F" w14:textId="77777777" w:rsidR="00ED6D34" w:rsidRPr="00B73BE4" w:rsidRDefault="00ED6D34" w:rsidP="006B7832">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ED6D34"/>
    <w:p w14:paraId="06DDBDE9" w14:textId="77777777" w:rsidR="00ED6D34" w:rsidRPr="00B73BE4" w:rsidRDefault="00ED6D34" w:rsidP="006B7832">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ED6D34"/>
    <w:p w14:paraId="26DEF42C" w14:textId="77777777" w:rsidR="00ED6D34" w:rsidRPr="00B73BE4" w:rsidRDefault="00ED6D34" w:rsidP="006B7832">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ED6D34"/>
    <w:p w14:paraId="7A3AAA9D" w14:textId="77777777" w:rsidR="00ED6D34" w:rsidRPr="00B73BE4" w:rsidRDefault="00ED6D34" w:rsidP="006B7832">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ED6D34"/>
    <w:p w14:paraId="7E86B70B" w14:textId="77777777" w:rsidR="00ED6D34" w:rsidRPr="00B73BE4" w:rsidRDefault="00ED6D34" w:rsidP="006B7832">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ED6D34"/>
    <w:p w14:paraId="6FFA29B8" w14:textId="77777777" w:rsidR="00B87819" w:rsidRDefault="00ED6D34" w:rsidP="00872F38">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B87819"/>
    <w:p w14:paraId="30EE5A73" w14:textId="23731CE1" w:rsidR="00872F38" w:rsidRDefault="00ED6D34" w:rsidP="00872F38">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1573588D" w14:textId="77777777" w:rsidR="00942ECC" w:rsidRDefault="00942ECC" w:rsidP="00942ECC">
      <w:pPr>
        <w:pStyle w:val="ListParagraph"/>
      </w:pPr>
    </w:p>
    <w:p w14:paraId="1227A1B5" w14:textId="77777777" w:rsidR="00942ECC" w:rsidRPr="00B87819" w:rsidRDefault="00942ECC" w:rsidP="00942ECC"/>
    <w:p w14:paraId="4310C3B8" w14:textId="77777777" w:rsidR="00872F38" w:rsidRPr="00B73BE4" w:rsidRDefault="00872F38" w:rsidP="00872F38">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2" w:name="_Toc510702335"/>
      <w:r w:rsidRPr="00B73BE4">
        <w:rPr>
          <w:rFonts w:ascii="Calibri" w:hAnsi="Calibri"/>
        </w:rPr>
        <w:t>Annexes</w:t>
      </w:r>
      <w:bookmarkEnd w:id="132"/>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48E798AC"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Terms of Reference</w:t>
      </w:r>
      <w:r w:rsidR="00F4446A" w:rsidRPr="00B73BE4">
        <w:rPr>
          <w:rFonts w:cstheme="minorHAnsi"/>
          <w:szCs w:val="20"/>
        </w:rPr>
        <w:t xml:space="preserve"> for</w:t>
      </w:r>
      <w:r w:rsidR="00CA46EC">
        <w:rPr>
          <w:rFonts w:cstheme="minorHAnsi"/>
          <w:szCs w:val="20"/>
        </w:rPr>
        <w:t xml:space="preserve"> </w:t>
      </w:r>
      <w:r w:rsidR="00F4446A" w:rsidRPr="00B73BE4">
        <w:rPr>
          <w:rFonts w:cstheme="minorHAnsi"/>
          <w:szCs w:val="20"/>
        </w:rPr>
        <w:t>Project Steering Committee</w:t>
      </w:r>
      <w:r w:rsidR="00CA46EC">
        <w:rPr>
          <w:rFonts w:cstheme="minorHAnsi"/>
          <w:szCs w:val="20"/>
        </w:rPr>
        <w:t xml:space="preserve">, National Project Director, </w:t>
      </w:r>
      <w:r w:rsidR="00F04542" w:rsidRPr="00F04542">
        <w:rPr>
          <w:rFonts w:cstheme="minorHAnsi"/>
          <w:sz w:val="18"/>
          <w:szCs w:val="18"/>
          <w:highlight w:val="cyan"/>
        </w:rPr>
        <w:t>Technical</w:t>
      </w:r>
      <w:r w:rsidR="00F04542">
        <w:rPr>
          <w:rFonts w:cstheme="minorHAnsi"/>
          <w:szCs w:val="20"/>
        </w:rPr>
        <w:t xml:space="preserve"> </w:t>
      </w:r>
      <w:r w:rsidR="00CA46EC">
        <w:rPr>
          <w:rFonts w:cstheme="minorHAnsi"/>
          <w:szCs w:val="20"/>
        </w:rPr>
        <w:t>Project Manager, Chief Technical Advisor, and Project Assistant/Finance Officer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35582C0B" w:rsidR="00FF7BC2" w:rsidRPr="00B73BE4"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Pr="00B73BE4">
        <w:rPr>
          <w:rFonts w:cstheme="minorHAnsi"/>
          <w:szCs w:val="20"/>
        </w:rPr>
        <w:t xml:space="preserve">: </w:t>
      </w:r>
      <w:r w:rsidR="00974541" w:rsidRPr="00B73BE4">
        <w:rPr>
          <w:rFonts w:cstheme="minorHAnsi"/>
          <w:szCs w:val="20"/>
        </w:rPr>
        <w:t>Additional Agreements</w:t>
      </w:r>
      <w:bookmarkEnd w:id="114"/>
      <w:bookmarkEnd w:id="115"/>
      <w:r w:rsidR="0009107E">
        <w:rPr>
          <w:rFonts w:cstheme="minorHAnsi"/>
          <w:szCs w:val="20"/>
        </w:rPr>
        <w:t xml:space="preserve"> (cofinancing agreements)</w:t>
      </w:r>
    </w:p>
    <w:sectPr w:rsidR="00FF7BC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2FCB78" w14:textId="77777777" w:rsidR="000E1752" w:rsidRDefault="000E1752">
      <w:r>
        <w:separator/>
      </w:r>
    </w:p>
  </w:endnote>
  <w:endnote w:type="continuationSeparator" w:id="0">
    <w:p w14:paraId="0BF60A4F" w14:textId="77777777" w:rsidR="000E1752" w:rsidRDefault="000E1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variable"/>
    <w:sig w:usb0="A00002AF" w:usb1="5000204B" w:usb2="00000000" w:usb3="00000000" w:csb0="000001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6F439E" w:rsidRDefault="006F439E"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6F439E" w:rsidRDefault="006F43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6F439E" w:rsidRDefault="006F439E"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6F439E" w:rsidRDefault="006F439E"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6F439E" w:rsidRDefault="006F439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6F439E" w:rsidRDefault="006F439E"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6F439E" w:rsidRDefault="006F439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6F439E" w:rsidRDefault="006F439E" w:rsidP="00FD3A8F">
    <w:pPr>
      <w:pStyle w:val="Header"/>
    </w:pPr>
  </w:p>
  <w:p w14:paraId="04A0AC2D" w14:textId="77777777" w:rsidR="006F439E" w:rsidRDefault="006F439E"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6F439E" w:rsidRDefault="006F439E"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88A296" w14:textId="77777777" w:rsidR="000E1752" w:rsidRDefault="000E1752">
      <w:r>
        <w:separator/>
      </w:r>
    </w:p>
  </w:footnote>
  <w:footnote w:type="continuationSeparator" w:id="0">
    <w:p w14:paraId="78F185E6" w14:textId="77777777" w:rsidR="000E1752" w:rsidRDefault="000E1752">
      <w:r>
        <w:continuationSeparator/>
      </w:r>
    </w:p>
  </w:footnote>
  <w:footnote w:id="1">
    <w:p w14:paraId="4C0BCFA7" w14:textId="74546844" w:rsidR="006F439E" w:rsidRDefault="006F439E">
      <w:pPr>
        <w:pStyle w:val="FootnoteText"/>
      </w:pPr>
      <w:r>
        <w:rPr>
          <w:rStyle w:val="FootnoteReference"/>
        </w:rPr>
        <w:footnoteRef/>
      </w:r>
      <w:r>
        <w:t xml:space="preserve"> China country report of the second national survey of animal genetic resources, </w:t>
      </w:r>
      <w:r w:rsidRPr="00524DE5">
        <w:rPr>
          <w:highlight w:val="yellow"/>
        </w:rPr>
        <w:t>2012</w:t>
      </w:r>
      <w:r>
        <w:t>, Ministry of Agriculture and Rural Affairs (MARA).</w:t>
      </w:r>
    </w:p>
  </w:footnote>
  <w:footnote w:id="2">
    <w:p w14:paraId="10412633" w14:textId="13B5F8C6" w:rsidR="006F439E" w:rsidRDefault="006F439E">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6F439E" w:rsidRDefault="006F439E">
      <w:pPr>
        <w:pStyle w:val="FootnoteText"/>
      </w:pPr>
      <w:r>
        <w:rPr>
          <w:rStyle w:val="FootnoteReference"/>
        </w:rPr>
        <w:footnoteRef/>
      </w:r>
      <w:r>
        <w:t xml:space="preserve"> China country report on the state of plant genetic resources for food and agriculture, 2008. MARA</w:t>
      </w:r>
    </w:p>
  </w:footnote>
  <w:footnote w:id="4">
    <w:p w14:paraId="5539B986" w14:textId="3CEBEFB6" w:rsidR="006F439E" w:rsidRPr="00935B30" w:rsidRDefault="006F439E" w:rsidP="00935B30">
      <w:pPr>
        <w:autoSpaceDE w:val="0"/>
        <w:autoSpaceDN w:val="0"/>
        <w:adjustRightInd w:val="0"/>
        <w:spacing w:after="40"/>
        <w:jc w:val="left"/>
        <w:rPr>
          <w:rFonts w:asciiTheme="minorHAnsi" w:hAnsiTheme="minorHAnsi" w:cstheme="minorHAnsi"/>
          <w:sz w:val="16"/>
          <w:szCs w:val="16"/>
        </w:rPr>
      </w:pPr>
      <w:r>
        <w:rPr>
          <w:rStyle w:val="FootnoteReference"/>
        </w:rPr>
        <w:footnoteRef/>
      </w:r>
      <w:r>
        <w:t xml:space="preserve"> </w:t>
      </w:r>
      <w:r w:rsidRPr="00935B30">
        <w:rPr>
          <w:rFonts w:asciiTheme="minorHAnsi" w:hAnsiTheme="minorHAnsi" w:cstheme="minorHAnsi"/>
          <w:color w:val="000000"/>
          <w:sz w:val="16"/>
          <w:szCs w:val="16"/>
        </w:rPr>
        <w:t>Xu H, Qiang S, Genovesi P, Ding H, Wu J, Meng L, Han Z, Miao J, Hu B, Guo J, Sun H, Huang C, Lei J,</w:t>
      </w:r>
      <w:r>
        <w:rPr>
          <w:rFonts w:asciiTheme="minorHAnsi" w:hAnsiTheme="minorHAnsi" w:cstheme="minorHAnsi"/>
          <w:color w:val="000000"/>
          <w:sz w:val="16"/>
          <w:szCs w:val="16"/>
        </w:rPr>
        <w:t xml:space="preserve"> </w:t>
      </w:r>
      <w:r w:rsidRPr="00935B30">
        <w:rPr>
          <w:rFonts w:asciiTheme="minorHAnsi" w:hAnsiTheme="minorHAnsi" w:cstheme="minorHAnsi"/>
          <w:color w:val="000000"/>
          <w:sz w:val="16"/>
          <w:szCs w:val="16"/>
        </w:rPr>
        <w:t xml:space="preserve">Le Z, Zhang X, He S, Wu Y, Zheng Z, Chen L, Jarošík V, Pyšek P (2012) An inventory of invasive alien species in China.NeoBiota 15: 1–26. </w:t>
      </w:r>
      <w:r w:rsidRPr="00935B30">
        <w:rPr>
          <w:rFonts w:asciiTheme="minorHAnsi" w:hAnsiTheme="minorHAnsi" w:cstheme="minorHAnsi"/>
          <w:color w:val="00004D"/>
          <w:sz w:val="16"/>
          <w:szCs w:val="16"/>
        </w:rPr>
        <w:t>doi: 10.3897/neobiota.15.3575</w:t>
      </w:r>
    </w:p>
  </w:footnote>
  <w:footnote w:id="5">
    <w:p w14:paraId="51FFBFC6" w14:textId="02E5F662" w:rsidR="006F439E" w:rsidRDefault="006F439E">
      <w:pPr>
        <w:pStyle w:val="FootnoteText"/>
      </w:pPr>
      <w:r>
        <w:rPr>
          <w:rStyle w:val="FootnoteReference"/>
        </w:rPr>
        <w:footnoteRef/>
      </w:r>
      <w:r>
        <w:t xml:space="preserve"> Ren et al. 2013. Climate change impacts on Central China and adaptation measures. Advances in Climate Change Research 4(4):215-222.</w:t>
      </w:r>
    </w:p>
  </w:footnote>
  <w:footnote w:id="6">
    <w:p w14:paraId="1A43CC8D" w14:textId="4843CA2F" w:rsidR="006F439E" w:rsidRDefault="006F439E">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7">
    <w:p w14:paraId="7F95635A" w14:textId="67F70455" w:rsidR="006F439E" w:rsidRPr="000B3355" w:rsidRDefault="006F439E" w:rsidP="00BD2D87">
      <w:pPr>
        <w:pStyle w:val="FootnoteText"/>
      </w:pPr>
      <w:r>
        <w:rPr>
          <w:rStyle w:val="FootnoteReference"/>
        </w:rPr>
        <w:footnoteRef/>
      </w:r>
      <w:r>
        <w:t xml:space="preserve"> </w:t>
      </w:r>
      <w:r w:rsidRPr="000B3355">
        <w:rPr>
          <w:rFonts w:hint="eastAsia"/>
          <w:szCs w:val="18"/>
        </w:rPr>
        <w:t xml:space="preserve">Impact on South sea </w:t>
      </w:r>
      <w:r w:rsidRPr="000B3355">
        <w:rPr>
          <w:szCs w:val="18"/>
        </w:rPr>
        <w:t>ecosystem</w:t>
      </w:r>
      <w:r w:rsidRPr="000B3355">
        <w:rPr>
          <w:rFonts w:hint="eastAsia"/>
          <w:szCs w:val="18"/>
        </w:rPr>
        <w:t xml:space="preserve"> by invasive alien </w:t>
      </w:r>
      <w:r w:rsidRPr="000B3355">
        <w:rPr>
          <w:szCs w:val="18"/>
        </w:rPr>
        <w:t xml:space="preserve">species </w:t>
      </w:r>
      <w:r w:rsidRPr="000B3355">
        <w:rPr>
          <w:rFonts w:hint="eastAsia"/>
          <w:szCs w:val="18"/>
        </w:rPr>
        <w:t xml:space="preserve">in Southern breeding </w:t>
      </w:r>
      <w:r w:rsidRPr="000B3355">
        <w:rPr>
          <w:szCs w:val="18"/>
        </w:rPr>
        <w:t xml:space="preserve">and </w:t>
      </w:r>
      <w:r w:rsidRPr="000B3355">
        <w:rPr>
          <w:rFonts w:hint="eastAsia"/>
          <w:szCs w:val="18"/>
        </w:rPr>
        <w:t xml:space="preserve">the </w:t>
      </w:r>
      <w:r w:rsidRPr="000B3355">
        <w:rPr>
          <w:szCs w:val="18"/>
        </w:rPr>
        <w:t xml:space="preserve">research and service platform construction </w:t>
      </w:r>
      <w:r w:rsidRPr="000B3355">
        <w:rPr>
          <w:rFonts w:hint="eastAsia"/>
          <w:szCs w:val="18"/>
        </w:rPr>
        <w:t xml:space="preserve">of </w:t>
      </w:r>
      <w:r w:rsidRPr="000B3355">
        <w:rPr>
          <w:szCs w:val="18"/>
        </w:rPr>
        <w:t>ecological security defense</w:t>
      </w:r>
      <w:r w:rsidRPr="000B3355">
        <w:rPr>
          <w:rFonts w:hint="eastAsia"/>
          <w:szCs w:val="18"/>
        </w:rPr>
        <w:t xml:space="preserve"> </w:t>
      </w:r>
      <w:r w:rsidRPr="000B3355">
        <w:rPr>
          <w:szCs w:val="18"/>
        </w:rPr>
        <w:t>system</w:t>
      </w:r>
      <w:r w:rsidRPr="000B3355">
        <w:rPr>
          <w:rFonts w:hint="eastAsia"/>
          <w:szCs w:val="18"/>
        </w:rPr>
        <w:t xml:space="preserve"> in Southern breeding,</w:t>
      </w:r>
      <w:r w:rsidRPr="000B3355">
        <w:rPr>
          <w:szCs w:val="18"/>
        </w:rPr>
        <w:t xml:space="preserve"> specifically for the development of invasion ecology and control technology research products</w:t>
      </w:r>
      <w:r w:rsidRPr="000B3355">
        <w:rPr>
          <w:rFonts w:hint="eastAsia"/>
          <w:szCs w:val="18"/>
        </w:rPr>
        <w:t xml:space="preserve"> of </w:t>
      </w:r>
      <w:r w:rsidRPr="000B3355">
        <w:rPr>
          <w:szCs w:val="18"/>
        </w:rPr>
        <w:t>Mikania micrantha, Alternanthera philoxeroides and Brontispa longissimi</w:t>
      </w:r>
      <w:r>
        <w:rPr>
          <w:szCs w:val="18"/>
        </w:rPr>
        <w:t>.</w:t>
      </w:r>
    </w:p>
  </w:footnote>
  <w:footnote w:id="8">
    <w:p w14:paraId="3A683E60" w14:textId="77777777" w:rsidR="006F439E" w:rsidRDefault="006F439E" w:rsidP="0090330E">
      <w:pPr>
        <w:pStyle w:val="FootnoteText"/>
      </w:pPr>
      <w:r>
        <w:rPr>
          <w:rStyle w:val="FootnoteReference"/>
        </w:rPr>
        <w:footnoteRef/>
      </w:r>
      <w:r>
        <w:t xml:space="preserve"> Seib, N. (ed., 2011): Best Practices, Sino-German Project on Sustainable Management of Agrobiodiversity. GIZ, Beijing.</w:t>
      </w:r>
    </w:p>
  </w:footnote>
  <w:footnote w:id="9">
    <w:p w14:paraId="2A766FF1" w14:textId="17A6CD50" w:rsidR="006F439E" w:rsidRDefault="006F439E">
      <w:pPr>
        <w:pStyle w:val="FootnoteText"/>
      </w:pPr>
      <w:r>
        <w:rPr>
          <w:rStyle w:val="FootnoteReference"/>
        </w:rPr>
        <w:footnoteRef/>
      </w:r>
      <w:r>
        <w:t xml:space="preserve"> </w:t>
      </w:r>
      <w:bookmarkStart w:id="6" w:name="_Hlk534190995"/>
      <w:r>
        <w:t>Wen, J. and Q. Min. September 2017. Reviewing the Progress in the Identification, Conservation and Management of China-Nationally Important Agricultural Heritage Systems (China-NIAHS). Sustainability 2017, 9, 1698; doi:10.3390/su9101698. MDPI</w:t>
      </w:r>
      <w:bookmarkEnd w:id="6"/>
      <w:r>
        <w:t>.</w:t>
      </w:r>
    </w:p>
  </w:footnote>
  <w:footnote w:id="10">
    <w:p w14:paraId="362DF2DF" w14:textId="7266D60E" w:rsidR="006F439E" w:rsidRPr="005C2593" w:rsidRDefault="006F439E"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1">
    <w:p w14:paraId="4F709F47" w14:textId="14917F9C" w:rsidR="006F439E" w:rsidRDefault="006F439E">
      <w:pPr>
        <w:pStyle w:val="FootnoteText"/>
      </w:pPr>
      <w:r>
        <w:rPr>
          <w:rStyle w:val="FootnoteReference"/>
        </w:rPr>
        <w:footnoteRef/>
      </w:r>
      <w:r>
        <w:t xml:space="preserve"> </w:t>
      </w:r>
      <w:r>
        <w:rPr>
          <w:rFonts w:hint="eastAsia"/>
          <w:lang w:eastAsia="zh-CN"/>
        </w:rPr>
        <w:t xml:space="preserve">Cai et al., </w:t>
      </w:r>
      <w:r w:rsidRPr="004E62F0">
        <w:rPr>
          <w:lang w:eastAsia="zh-CN"/>
        </w:rPr>
        <w:t>Study on Identification of Hainan Special Wild Boar by DNA Barcoding</w:t>
      </w:r>
      <w:r>
        <w:rPr>
          <w:rFonts w:hint="eastAsia"/>
          <w:lang w:eastAsia="zh-CN"/>
        </w:rPr>
        <w:t xml:space="preserve">, </w:t>
      </w:r>
      <w:r w:rsidRPr="004E62F0">
        <w:rPr>
          <w:lang w:eastAsia="zh-CN"/>
        </w:rPr>
        <w:t>China Animal Husbandry &amp; Veterinary Medicine</w:t>
      </w:r>
      <w:r>
        <w:rPr>
          <w:rFonts w:hint="eastAsia"/>
          <w:lang w:eastAsia="zh-CN"/>
        </w:rPr>
        <w:t xml:space="preserve"> </w:t>
      </w:r>
      <w:r w:rsidRPr="004E62F0">
        <w:rPr>
          <w:lang w:eastAsia="zh-CN"/>
        </w:rPr>
        <w:t>2018,45(05),1283-1288</w:t>
      </w:r>
      <w:r>
        <w:rPr>
          <w:lang w:eastAsia="zh-CN"/>
        </w:rPr>
        <w:t>.</w:t>
      </w:r>
    </w:p>
  </w:footnote>
  <w:footnote w:id="12">
    <w:p w14:paraId="3BB38A15" w14:textId="64CA361C" w:rsidR="006F439E" w:rsidRDefault="006F439E">
      <w:pPr>
        <w:pStyle w:val="FootnoteText"/>
      </w:pPr>
      <w:r>
        <w:rPr>
          <w:rStyle w:val="FootnoteReference"/>
        </w:rPr>
        <w:footnoteRef/>
      </w:r>
      <w:r>
        <w:t xml:space="preserve"> </w:t>
      </w:r>
      <w:r>
        <w:rPr>
          <w:rFonts w:hint="eastAsia"/>
          <w:lang w:eastAsia="zh-CN"/>
        </w:rPr>
        <w:t xml:space="preserve">Cao et al., </w:t>
      </w:r>
      <w:r w:rsidRPr="004E62F0">
        <w:rPr>
          <w:lang w:eastAsia="zh-CN"/>
        </w:rPr>
        <w:t>The Status Quo, Protection, Development and Utilization of Wuzhishan Pig Resources</w:t>
      </w:r>
      <w:r>
        <w:rPr>
          <w:rFonts w:hint="eastAsia"/>
          <w:lang w:eastAsia="zh-CN"/>
        </w:rPr>
        <w:t xml:space="preserve">, Journal of Domestic Animal Ecology, </w:t>
      </w:r>
      <w:r w:rsidRPr="004E62F0">
        <w:rPr>
          <w:lang w:eastAsia="zh-CN"/>
        </w:rPr>
        <w:t>2017,38(07),79-83</w:t>
      </w:r>
    </w:p>
  </w:footnote>
  <w:footnote w:id="13">
    <w:p w14:paraId="0C2F4DE8" w14:textId="663C1583" w:rsidR="006F439E" w:rsidRDefault="006F439E" w:rsidP="00137AB4">
      <w:pPr>
        <w:pStyle w:val="FootnoteText"/>
      </w:pPr>
      <w:r>
        <w:rPr>
          <w:rStyle w:val="FootnoteReference"/>
        </w:rPr>
        <w:footnoteRef/>
      </w:r>
      <w:r>
        <w:t xml:space="preserve"> Personal communication with Dr. Yin Ming, Associate Researcher and Rice Research Expert, Institute of Varieties Resources of the Chinese Academy of Tropical Sciences, Hainan Province.</w:t>
      </w:r>
    </w:p>
  </w:footnote>
  <w:footnote w:id="14">
    <w:p w14:paraId="792C24C7" w14:textId="03E72530" w:rsidR="006F439E" w:rsidRDefault="006F439E">
      <w:pPr>
        <w:pStyle w:val="FootnoteText"/>
      </w:pPr>
      <w:r>
        <w:rPr>
          <w:rStyle w:val="FootnoteReference"/>
        </w:rPr>
        <w:footnoteRef/>
      </w:r>
      <w:r>
        <w:t xml:space="preserve"> Updated Results Architecture for GEF-7. GEF/C.54/11/Rev.02, June 26, 2018.</w:t>
      </w:r>
    </w:p>
  </w:footnote>
  <w:footnote w:id="15">
    <w:p w14:paraId="4C7223F8" w14:textId="282B833D" w:rsidR="006F439E" w:rsidRDefault="006F439E">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6F439E" w:rsidRDefault="006F439E"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6F439E" w:rsidRPr="00E87BCF" w:rsidRDefault="006F439E"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6F439E" w:rsidRPr="00E87BCF" w:rsidRDefault="006F439E"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47D7F6D1" w14:textId="77777777" w:rsidR="006F439E" w:rsidRPr="002A486E" w:rsidRDefault="006F439E" w:rsidP="00CE49E1">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43247AEE" w14:textId="77777777" w:rsidR="006F439E" w:rsidRPr="0003763F" w:rsidRDefault="006F439E" w:rsidP="00CE49E1">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698CE67B" w14:textId="77777777" w:rsidR="006F439E" w:rsidRPr="0003763F" w:rsidRDefault="006F439E" w:rsidP="00CE49E1">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D72FDB5" w14:textId="77777777" w:rsidR="006F439E" w:rsidRPr="009D08C5" w:rsidRDefault="006F439E" w:rsidP="00CE49E1">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6F439E" w:rsidRPr="00EC2887" w:rsidRDefault="006F439E"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6F439E" w:rsidRPr="00EC2887" w:rsidRDefault="006F439E"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6F439E" w:rsidRPr="00537C61" w:rsidRDefault="006F439E">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6F439E" w:rsidRPr="00537C61" w:rsidRDefault="006F439E"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6F439E" w:rsidRPr="00537C61" w:rsidRDefault="006F439E"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6F439E" w:rsidRPr="00424365" w:rsidRDefault="006F439E"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5630E"/>
    <w:multiLevelType w:val="hybridMultilevel"/>
    <w:tmpl w:val="721E4846"/>
    <w:lvl w:ilvl="0" w:tplc="07A2331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9"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AEA40F0"/>
    <w:multiLevelType w:val="hybridMultilevel"/>
    <w:tmpl w:val="168EBF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E34350F"/>
    <w:multiLevelType w:val="hybridMultilevel"/>
    <w:tmpl w:val="77AEBE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61C157E"/>
    <w:multiLevelType w:val="multilevel"/>
    <w:tmpl w:val="04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B06951"/>
    <w:multiLevelType w:val="hybridMultilevel"/>
    <w:tmpl w:val="83ACCA8A"/>
    <w:lvl w:ilvl="0" w:tplc="AD02AA72">
      <w:start w:val="1"/>
      <w:numFmt w:val="decimal"/>
      <w:lvlText w:val="%1."/>
      <w:lvlJc w:val="left"/>
      <w:pPr>
        <w:ind w:left="36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8"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94F2B13"/>
    <w:multiLevelType w:val="hybridMultilevel"/>
    <w:tmpl w:val="61B83D7C"/>
    <w:lvl w:ilvl="0" w:tplc="D37CB5D0">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45"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37"/>
  </w:num>
  <w:num w:numId="4">
    <w:abstractNumId w:val="12"/>
  </w:num>
  <w:num w:numId="5">
    <w:abstractNumId w:val="5"/>
  </w:num>
  <w:num w:numId="6">
    <w:abstractNumId w:val="10"/>
  </w:num>
  <w:num w:numId="7">
    <w:abstractNumId w:val="25"/>
  </w:num>
  <w:num w:numId="8">
    <w:abstractNumId w:val="13"/>
  </w:num>
  <w:num w:numId="9">
    <w:abstractNumId w:val="26"/>
  </w:num>
  <w:num w:numId="10">
    <w:abstractNumId w:val="22"/>
  </w:num>
  <w:num w:numId="11">
    <w:abstractNumId w:val="29"/>
  </w:num>
  <w:num w:numId="12">
    <w:abstractNumId w:val="41"/>
  </w:num>
  <w:num w:numId="13">
    <w:abstractNumId w:val="24"/>
  </w:num>
  <w:num w:numId="14">
    <w:abstractNumId w:val="34"/>
  </w:num>
  <w:num w:numId="15">
    <w:abstractNumId w:val="17"/>
  </w:num>
  <w:num w:numId="16">
    <w:abstractNumId w:val="7"/>
  </w:num>
  <w:num w:numId="17">
    <w:abstractNumId w:val="20"/>
  </w:num>
  <w:num w:numId="18">
    <w:abstractNumId w:val="15"/>
  </w:num>
  <w:num w:numId="19">
    <w:abstractNumId w:val="32"/>
  </w:num>
  <w:num w:numId="20">
    <w:abstractNumId w:val="23"/>
  </w:num>
  <w:num w:numId="21">
    <w:abstractNumId w:val="43"/>
  </w:num>
  <w:num w:numId="22">
    <w:abstractNumId w:val="9"/>
  </w:num>
  <w:num w:numId="23">
    <w:abstractNumId w:val="38"/>
  </w:num>
  <w:num w:numId="24">
    <w:abstractNumId w:val="28"/>
  </w:num>
  <w:num w:numId="25">
    <w:abstractNumId w:val="27"/>
  </w:num>
  <w:num w:numId="26">
    <w:abstractNumId w:val="19"/>
  </w:num>
  <w:num w:numId="27">
    <w:abstractNumId w:val="4"/>
  </w:num>
  <w:num w:numId="28">
    <w:abstractNumId w:val="36"/>
  </w:num>
  <w:num w:numId="29">
    <w:abstractNumId w:val="21"/>
  </w:num>
  <w:num w:numId="30">
    <w:abstractNumId w:val="16"/>
  </w:num>
  <w:num w:numId="31">
    <w:abstractNumId w:val="40"/>
  </w:num>
  <w:num w:numId="32">
    <w:abstractNumId w:val="39"/>
  </w:num>
  <w:num w:numId="33">
    <w:abstractNumId w:val="2"/>
  </w:num>
  <w:num w:numId="34">
    <w:abstractNumId w:val="42"/>
  </w:num>
  <w:num w:numId="35">
    <w:abstractNumId w:val="8"/>
  </w:num>
  <w:num w:numId="36">
    <w:abstractNumId w:val="35"/>
  </w:num>
  <w:num w:numId="37">
    <w:abstractNumId w:val="14"/>
  </w:num>
  <w:num w:numId="38">
    <w:abstractNumId w:val="11"/>
  </w:num>
  <w:num w:numId="39">
    <w:abstractNumId w:val="18"/>
  </w:num>
  <w:num w:numId="40">
    <w:abstractNumId w:val="44"/>
  </w:num>
  <w:num w:numId="41">
    <w:abstractNumId w:val="45"/>
  </w:num>
  <w:num w:numId="42">
    <w:abstractNumId w:val="0"/>
  </w:num>
  <w:num w:numId="43">
    <w:abstractNumId w:val="3"/>
  </w:num>
  <w:num w:numId="44">
    <w:abstractNumId w:val="31"/>
  </w:num>
  <w:num w:numId="45">
    <w:abstractNumId w:val="33"/>
  </w:num>
  <w:num w:numId="46">
    <w:abstractNumId w:val="3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D86"/>
    <w:rsid w:val="0000278F"/>
    <w:rsid w:val="00002A5F"/>
    <w:rsid w:val="00002CC1"/>
    <w:rsid w:val="00002CE3"/>
    <w:rsid w:val="00002EED"/>
    <w:rsid w:val="00002FE5"/>
    <w:rsid w:val="00003504"/>
    <w:rsid w:val="000037E9"/>
    <w:rsid w:val="00003AC5"/>
    <w:rsid w:val="00003C72"/>
    <w:rsid w:val="00004157"/>
    <w:rsid w:val="00004472"/>
    <w:rsid w:val="00005125"/>
    <w:rsid w:val="00005456"/>
    <w:rsid w:val="000057AA"/>
    <w:rsid w:val="00005845"/>
    <w:rsid w:val="0000586A"/>
    <w:rsid w:val="00005943"/>
    <w:rsid w:val="00005D48"/>
    <w:rsid w:val="0000683B"/>
    <w:rsid w:val="000075A3"/>
    <w:rsid w:val="000077F2"/>
    <w:rsid w:val="00007B01"/>
    <w:rsid w:val="000101B0"/>
    <w:rsid w:val="000102A3"/>
    <w:rsid w:val="000104E4"/>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3AE"/>
    <w:rsid w:val="00015653"/>
    <w:rsid w:val="00015860"/>
    <w:rsid w:val="00015B6A"/>
    <w:rsid w:val="00015F1B"/>
    <w:rsid w:val="00016649"/>
    <w:rsid w:val="000177F6"/>
    <w:rsid w:val="000178B0"/>
    <w:rsid w:val="00017BFE"/>
    <w:rsid w:val="00017D90"/>
    <w:rsid w:val="000205AF"/>
    <w:rsid w:val="000209E2"/>
    <w:rsid w:val="00020AA0"/>
    <w:rsid w:val="00020C1D"/>
    <w:rsid w:val="00021004"/>
    <w:rsid w:val="00021238"/>
    <w:rsid w:val="000212B7"/>
    <w:rsid w:val="000215C6"/>
    <w:rsid w:val="000217C8"/>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C7F"/>
    <w:rsid w:val="00024EA0"/>
    <w:rsid w:val="00025012"/>
    <w:rsid w:val="000250D6"/>
    <w:rsid w:val="0002530B"/>
    <w:rsid w:val="0002561F"/>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EC6"/>
    <w:rsid w:val="00036F60"/>
    <w:rsid w:val="0003763F"/>
    <w:rsid w:val="000377AB"/>
    <w:rsid w:val="0003782E"/>
    <w:rsid w:val="00037A3E"/>
    <w:rsid w:val="00037E21"/>
    <w:rsid w:val="000404EB"/>
    <w:rsid w:val="00040511"/>
    <w:rsid w:val="000408B4"/>
    <w:rsid w:val="00040B34"/>
    <w:rsid w:val="00040F59"/>
    <w:rsid w:val="00041B17"/>
    <w:rsid w:val="00041E0C"/>
    <w:rsid w:val="00041FE0"/>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0FAC"/>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4E1"/>
    <w:rsid w:val="000575CF"/>
    <w:rsid w:val="00057D7D"/>
    <w:rsid w:val="00057E03"/>
    <w:rsid w:val="00057F1E"/>
    <w:rsid w:val="0006004C"/>
    <w:rsid w:val="0006010A"/>
    <w:rsid w:val="0006041E"/>
    <w:rsid w:val="00060C42"/>
    <w:rsid w:val="00060D9A"/>
    <w:rsid w:val="00060E4F"/>
    <w:rsid w:val="000613CE"/>
    <w:rsid w:val="00061536"/>
    <w:rsid w:val="0006192B"/>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A40"/>
    <w:rsid w:val="00066A76"/>
    <w:rsid w:val="00066C4E"/>
    <w:rsid w:val="00066E6D"/>
    <w:rsid w:val="00066F40"/>
    <w:rsid w:val="0006741E"/>
    <w:rsid w:val="0006793B"/>
    <w:rsid w:val="00067C2A"/>
    <w:rsid w:val="00067FC8"/>
    <w:rsid w:val="00070127"/>
    <w:rsid w:val="000706A3"/>
    <w:rsid w:val="00070B1A"/>
    <w:rsid w:val="00070C03"/>
    <w:rsid w:val="00070E61"/>
    <w:rsid w:val="0007137A"/>
    <w:rsid w:val="000715AE"/>
    <w:rsid w:val="000716EA"/>
    <w:rsid w:val="00071C38"/>
    <w:rsid w:val="00071E65"/>
    <w:rsid w:val="00071F11"/>
    <w:rsid w:val="000721B6"/>
    <w:rsid w:val="00072768"/>
    <w:rsid w:val="000729D2"/>
    <w:rsid w:val="00072BFB"/>
    <w:rsid w:val="00072CB3"/>
    <w:rsid w:val="00072DC0"/>
    <w:rsid w:val="00073459"/>
    <w:rsid w:val="000734D7"/>
    <w:rsid w:val="000734EF"/>
    <w:rsid w:val="00073F8E"/>
    <w:rsid w:val="0007404F"/>
    <w:rsid w:val="00074763"/>
    <w:rsid w:val="0007479A"/>
    <w:rsid w:val="000748FE"/>
    <w:rsid w:val="00074B7D"/>
    <w:rsid w:val="00074D27"/>
    <w:rsid w:val="00075056"/>
    <w:rsid w:val="00075100"/>
    <w:rsid w:val="00075324"/>
    <w:rsid w:val="00075FD8"/>
    <w:rsid w:val="000761BB"/>
    <w:rsid w:val="000761BF"/>
    <w:rsid w:val="000762A1"/>
    <w:rsid w:val="000767D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310"/>
    <w:rsid w:val="000867F9"/>
    <w:rsid w:val="00086835"/>
    <w:rsid w:val="000869BA"/>
    <w:rsid w:val="00086A71"/>
    <w:rsid w:val="00086D18"/>
    <w:rsid w:val="00086FA9"/>
    <w:rsid w:val="0008746E"/>
    <w:rsid w:val="000874B9"/>
    <w:rsid w:val="00087E17"/>
    <w:rsid w:val="000902FD"/>
    <w:rsid w:val="000905E8"/>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B8A"/>
    <w:rsid w:val="00097F0F"/>
    <w:rsid w:val="000A007C"/>
    <w:rsid w:val="000A024F"/>
    <w:rsid w:val="000A0289"/>
    <w:rsid w:val="000A0830"/>
    <w:rsid w:val="000A08E0"/>
    <w:rsid w:val="000A0B46"/>
    <w:rsid w:val="000A0E18"/>
    <w:rsid w:val="000A0E46"/>
    <w:rsid w:val="000A0F32"/>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25E"/>
    <w:rsid w:val="000A6583"/>
    <w:rsid w:val="000A6635"/>
    <w:rsid w:val="000A6A7D"/>
    <w:rsid w:val="000A6CEB"/>
    <w:rsid w:val="000A6D37"/>
    <w:rsid w:val="000A6EF8"/>
    <w:rsid w:val="000A726A"/>
    <w:rsid w:val="000A74B2"/>
    <w:rsid w:val="000A798A"/>
    <w:rsid w:val="000A7B8A"/>
    <w:rsid w:val="000A7C41"/>
    <w:rsid w:val="000B02B3"/>
    <w:rsid w:val="000B066C"/>
    <w:rsid w:val="000B0814"/>
    <w:rsid w:val="000B0F7E"/>
    <w:rsid w:val="000B1045"/>
    <w:rsid w:val="000B10FB"/>
    <w:rsid w:val="000B14C7"/>
    <w:rsid w:val="000B16F0"/>
    <w:rsid w:val="000B1AE2"/>
    <w:rsid w:val="000B1B03"/>
    <w:rsid w:val="000B1BA8"/>
    <w:rsid w:val="000B24F3"/>
    <w:rsid w:val="000B2571"/>
    <w:rsid w:val="000B2CE4"/>
    <w:rsid w:val="000B3355"/>
    <w:rsid w:val="000B36AF"/>
    <w:rsid w:val="000B3A46"/>
    <w:rsid w:val="000B3D4F"/>
    <w:rsid w:val="000B3D88"/>
    <w:rsid w:val="000B48A6"/>
    <w:rsid w:val="000B4A5C"/>
    <w:rsid w:val="000B4C07"/>
    <w:rsid w:val="000B5072"/>
    <w:rsid w:val="000B508E"/>
    <w:rsid w:val="000B5523"/>
    <w:rsid w:val="000B5696"/>
    <w:rsid w:val="000B5E17"/>
    <w:rsid w:val="000B66AB"/>
    <w:rsid w:val="000B6775"/>
    <w:rsid w:val="000B69ED"/>
    <w:rsid w:val="000B74E0"/>
    <w:rsid w:val="000B7778"/>
    <w:rsid w:val="000C0415"/>
    <w:rsid w:val="000C06D6"/>
    <w:rsid w:val="000C1847"/>
    <w:rsid w:val="000C1C41"/>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3F4"/>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1752"/>
    <w:rsid w:val="000E1A54"/>
    <w:rsid w:val="000E2175"/>
    <w:rsid w:val="000E22E5"/>
    <w:rsid w:val="000E2363"/>
    <w:rsid w:val="000E2CEB"/>
    <w:rsid w:val="000E3117"/>
    <w:rsid w:val="000E3178"/>
    <w:rsid w:val="000E37E8"/>
    <w:rsid w:val="000E3C19"/>
    <w:rsid w:val="000E44D6"/>
    <w:rsid w:val="000E44E2"/>
    <w:rsid w:val="000E44F9"/>
    <w:rsid w:val="000E4A06"/>
    <w:rsid w:val="000E4F0D"/>
    <w:rsid w:val="000E506E"/>
    <w:rsid w:val="000E586B"/>
    <w:rsid w:val="000E5B28"/>
    <w:rsid w:val="000E6178"/>
    <w:rsid w:val="000E6481"/>
    <w:rsid w:val="000E6550"/>
    <w:rsid w:val="000E7618"/>
    <w:rsid w:val="000E76C7"/>
    <w:rsid w:val="000E7AD0"/>
    <w:rsid w:val="000E7F9B"/>
    <w:rsid w:val="000F01B5"/>
    <w:rsid w:val="000F0461"/>
    <w:rsid w:val="000F0670"/>
    <w:rsid w:val="000F0E78"/>
    <w:rsid w:val="000F136B"/>
    <w:rsid w:val="000F17C2"/>
    <w:rsid w:val="000F1A04"/>
    <w:rsid w:val="000F1CD7"/>
    <w:rsid w:val="000F225E"/>
    <w:rsid w:val="000F264C"/>
    <w:rsid w:val="000F2B73"/>
    <w:rsid w:val="000F2C3A"/>
    <w:rsid w:val="000F3057"/>
    <w:rsid w:val="000F32EE"/>
    <w:rsid w:val="000F3503"/>
    <w:rsid w:val="000F3CA5"/>
    <w:rsid w:val="000F4082"/>
    <w:rsid w:val="000F4475"/>
    <w:rsid w:val="000F468D"/>
    <w:rsid w:val="000F469F"/>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202"/>
    <w:rsid w:val="00100D0D"/>
    <w:rsid w:val="0010116A"/>
    <w:rsid w:val="001013F3"/>
    <w:rsid w:val="00101C8D"/>
    <w:rsid w:val="00101F60"/>
    <w:rsid w:val="00102C1E"/>
    <w:rsid w:val="00102C9B"/>
    <w:rsid w:val="00103209"/>
    <w:rsid w:val="00103340"/>
    <w:rsid w:val="00103E01"/>
    <w:rsid w:val="001040E6"/>
    <w:rsid w:val="001041D9"/>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3E5"/>
    <w:rsid w:val="0011260C"/>
    <w:rsid w:val="00112F30"/>
    <w:rsid w:val="0011308C"/>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043"/>
    <w:rsid w:val="00120135"/>
    <w:rsid w:val="0012047E"/>
    <w:rsid w:val="0012057D"/>
    <w:rsid w:val="00120822"/>
    <w:rsid w:val="00120F46"/>
    <w:rsid w:val="001212F3"/>
    <w:rsid w:val="00121376"/>
    <w:rsid w:val="0012196C"/>
    <w:rsid w:val="00121DBA"/>
    <w:rsid w:val="00122301"/>
    <w:rsid w:val="00123B59"/>
    <w:rsid w:val="00123F60"/>
    <w:rsid w:val="00124080"/>
    <w:rsid w:val="00124379"/>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8F8"/>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AB4"/>
    <w:rsid w:val="00137BE9"/>
    <w:rsid w:val="00137C16"/>
    <w:rsid w:val="00137F67"/>
    <w:rsid w:val="00140005"/>
    <w:rsid w:val="00140286"/>
    <w:rsid w:val="001406C2"/>
    <w:rsid w:val="00140EE1"/>
    <w:rsid w:val="00140FA1"/>
    <w:rsid w:val="001411C6"/>
    <w:rsid w:val="001413CA"/>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4CED"/>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A4C"/>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4DB"/>
    <w:rsid w:val="001638EC"/>
    <w:rsid w:val="001643BA"/>
    <w:rsid w:val="00164D85"/>
    <w:rsid w:val="0016533B"/>
    <w:rsid w:val="00166994"/>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8DE"/>
    <w:rsid w:val="0017399E"/>
    <w:rsid w:val="0017450A"/>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519"/>
    <w:rsid w:val="00192618"/>
    <w:rsid w:val="00192812"/>
    <w:rsid w:val="001939D9"/>
    <w:rsid w:val="00193B7C"/>
    <w:rsid w:val="00193BFC"/>
    <w:rsid w:val="00194333"/>
    <w:rsid w:val="00194581"/>
    <w:rsid w:val="001945F5"/>
    <w:rsid w:val="00194BA9"/>
    <w:rsid w:val="00194EE1"/>
    <w:rsid w:val="001955BE"/>
    <w:rsid w:val="00195AB5"/>
    <w:rsid w:val="00195F54"/>
    <w:rsid w:val="001961A1"/>
    <w:rsid w:val="00196502"/>
    <w:rsid w:val="00196AC3"/>
    <w:rsid w:val="00196E4C"/>
    <w:rsid w:val="0019742F"/>
    <w:rsid w:val="0019755B"/>
    <w:rsid w:val="00197758"/>
    <w:rsid w:val="00197B08"/>
    <w:rsid w:val="00197B8F"/>
    <w:rsid w:val="00197DE3"/>
    <w:rsid w:val="001A0917"/>
    <w:rsid w:val="001A0B87"/>
    <w:rsid w:val="001A105A"/>
    <w:rsid w:val="001A1150"/>
    <w:rsid w:val="001A147E"/>
    <w:rsid w:val="001A17A2"/>
    <w:rsid w:val="001A1BF2"/>
    <w:rsid w:val="001A1E4A"/>
    <w:rsid w:val="001A2021"/>
    <w:rsid w:val="001A2736"/>
    <w:rsid w:val="001A2813"/>
    <w:rsid w:val="001A2986"/>
    <w:rsid w:val="001A2B30"/>
    <w:rsid w:val="001A2D26"/>
    <w:rsid w:val="001A2E82"/>
    <w:rsid w:val="001A30B3"/>
    <w:rsid w:val="001A3308"/>
    <w:rsid w:val="001A33C3"/>
    <w:rsid w:val="001A360D"/>
    <w:rsid w:val="001A3983"/>
    <w:rsid w:val="001A3E87"/>
    <w:rsid w:val="001A3E8A"/>
    <w:rsid w:val="001A44AC"/>
    <w:rsid w:val="001A497E"/>
    <w:rsid w:val="001A49C9"/>
    <w:rsid w:val="001A4A14"/>
    <w:rsid w:val="001A4A1F"/>
    <w:rsid w:val="001A4ACF"/>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A8D"/>
    <w:rsid w:val="001C05C4"/>
    <w:rsid w:val="001C0BBD"/>
    <w:rsid w:val="001C127F"/>
    <w:rsid w:val="001C1A16"/>
    <w:rsid w:val="001C1E09"/>
    <w:rsid w:val="001C2765"/>
    <w:rsid w:val="001C2A72"/>
    <w:rsid w:val="001C2B79"/>
    <w:rsid w:val="001C2B7D"/>
    <w:rsid w:val="001C3617"/>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6B8B"/>
    <w:rsid w:val="001C7024"/>
    <w:rsid w:val="001C71A7"/>
    <w:rsid w:val="001C7E82"/>
    <w:rsid w:val="001D03D0"/>
    <w:rsid w:val="001D05FD"/>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FA"/>
    <w:rsid w:val="001D4620"/>
    <w:rsid w:val="001D54BE"/>
    <w:rsid w:val="001D5A7A"/>
    <w:rsid w:val="001D5B18"/>
    <w:rsid w:val="001D5BF7"/>
    <w:rsid w:val="001D5FFF"/>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02E"/>
    <w:rsid w:val="0020620C"/>
    <w:rsid w:val="002068A0"/>
    <w:rsid w:val="002068FA"/>
    <w:rsid w:val="002078C3"/>
    <w:rsid w:val="00207900"/>
    <w:rsid w:val="002102D3"/>
    <w:rsid w:val="0021050B"/>
    <w:rsid w:val="002106F7"/>
    <w:rsid w:val="00210B4A"/>
    <w:rsid w:val="00210C35"/>
    <w:rsid w:val="00210CB9"/>
    <w:rsid w:val="00211045"/>
    <w:rsid w:val="00211050"/>
    <w:rsid w:val="002112B5"/>
    <w:rsid w:val="00211AE1"/>
    <w:rsid w:val="00211B90"/>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02"/>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3370"/>
    <w:rsid w:val="00233434"/>
    <w:rsid w:val="00233B1C"/>
    <w:rsid w:val="00233C65"/>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247"/>
    <w:rsid w:val="0024132A"/>
    <w:rsid w:val="00241CD9"/>
    <w:rsid w:val="002421B2"/>
    <w:rsid w:val="00242B34"/>
    <w:rsid w:val="00243069"/>
    <w:rsid w:val="00243319"/>
    <w:rsid w:val="0024349A"/>
    <w:rsid w:val="00243731"/>
    <w:rsid w:val="002438E1"/>
    <w:rsid w:val="00243A63"/>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2F74"/>
    <w:rsid w:val="00253370"/>
    <w:rsid w:val="002535D2"/>
    <w:rsid w:val="002537BB"/>
    <w:rsid w:val="002538D8"/>
    <w:rsid w:val="00254005"/>
    <w:rsid w:val="00254F75"/>
    <w:rsid w:val="00254F94"/>
    <w:rsid w:val="00254FC2"/>
    <w:rsid w:val="0025519D"/>
    <w:rsid w:val="00255C9D"/>
    <w:rsid w:val="002566E7"/>
    <w:rsid w:val="002569C5"/>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5FD"/>
    <w:rsid w:val="00262685"/>
    <w:rsid w:val="00262BFE"/>
    <w:rsid w:val="00262C0C"/>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2C"/>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6F"/>
    <w:rsid w:val="0027609B"/>
    <w:rsid w:val="00276422"/>
    <w:rsid w:val="002764E1"/>
    <w:rsid w:val="002765D8"/>
    <w:rsid w:val="002767C0"/>
    <w:rsid w:val="0027692E"/>
    <w:rsid w:val="002770D7"/>
    <w:rsid w:val="00277114"/>
    <w:rsid w:val="00277383"/>
    <w:rsid w:val="002773F8"/>
    <w:rsid w:val="002777BA"/>
    <w:rsid w:val="00277DFD"/>
    <w:rsid w:val="002801F6"/>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E02"/>
    <w:rsid w:val="00287241"/>
    <w:rsid w:val="002872A4"/>
    <w:rsid w:val="00287491"/>
    <w:rsid w:val="0028789A"/>
    <w:rsid w:val="0028799E"/>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E15"/>
    <w:rsid w:val="002A2F09"/>
    <w:rsid w:val="002A322C"/>
    <w:rsid w:val="002A32E1"/>
    <w:rsid w:val="002A3373"/>
    <w:rsid w:val="002A3440"/>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8D"/>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368"/>
    <w:rsid w:val="002B25F0"/>
    <w:rsid w:val="002B2A0F"/>
    <w:rsid w:val="002B2ABA"/>
    <w:rsid w:val="002B2C92"/>
    <w:rsid w:val="002B2F61"/>
    <w:rsid w:val="002B3222"/>
    <w:rsid w:val="002B32E3"/>
    <w:rsid w:val="002B3466"/>
    <w:rsid w:val="002B3CFB"/>
    <w:rsid w:val="002B43A2"/>
    <w:rsid w:val="002B4411"/>
    <w:rsid w:val="002B4784"/>
    <w:rsid w:val="002B505C"/>
    <w:rsid w:val="002B51C9"/>
    <w:rsid w:val="002B5220"/>
    <w:rsid w:val="002B5ABD"/>
    <w:rsid w:val="002B5DE9"/>
    <w:rsid w:val="002B5F72"/>
    <w:rsid w:val="002B6005"/>
    <w:rsid w:val="002B62CB"/>
    <w:rsid w:val="002B6377"/>
    <w:rsid w:val="002B6626"/>
    <w:rsid w:val="002B6694"/>
    <w:rsid w:val="002B6843"/>
    <w:rsid w:val="002B6846"/>
    <w:rsid w:val="002B6AD8"/>
    <w:rsid w:val="002B6C78"/>
    <w:rsid w:val="002B7966"/>
    <w:rsid w:val="002B7AD2"/>
    <w:rsid w:val="002B7E61"/>
    <w:rsid w:val="002B7F29"/>
    <w:rsid w:val="002C0C03"/>
    <w:rsid w:val="002C0F24"/>
    <w:rsid w:val="002C10DE"/>
    <w:rsid w:val="002C12FA"/>
    <w:rsid w:val="002C133E"/>
    <w:rsid w:val="002C1518"/>
    <w:rsid w:val="002C1804"/>
    <w:rsid w:val="002C23EF"/>
    <w:rsid w:val="002C2576"/>
    <w:rsid w:val="002C2638"/>
    <w:rsid w:val="002C27BE"/>
    <w:rsid w:val="002C2DE0"/>
    <w:rsid w:val="002C3867"/>
    <w:rsid w:val="002C3C94"/>
    <w:rsid w:val="002C3DE5"/>
    <w:rsid w:val="002C3F19"/>
    <w:rsid w:val="002C47C5"/>
    <w:rsid w:val="002C49B0"/>
    <w:rsid w:val="002C510E"/>
    <w:rsid w:val="002C5D13"/>
    <w:rsid w:val="002C6153"/>
    <w:rsid w:val="002C629B"/>
    <w:rsid w:val="002C6487"/>
    <w:rsid w:val="002C6547"/>
    <w:rsid w:val="002C66CA"/>
    <w:rsid w:val="002C69AE"/>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383"/>
    <w:rsid w:val="002D5860"/>
    <w:rsid w:val="002D5993"/>
    <w:rsid w:val="002D59BE"/>
    <w:rsid w:val="002D5B8C"/>
    <w:rsid w:val="002D608A"/>
    <w:rsid w:val="002D624A"/>
    <w:rsid w:val="002D678B"/>
    <w:rsid w:val="002D6B72"/>
    <w:rsid w:val="002D72F3"/>
    <w:rsid w:val="002D73CC"/>
    <w:rsid w:val="002D7431"/>
    <w:rsid w:val="002D752D"/>
    <w:rsid w:val="002D78F3"/>
    <w:rsid w:val="002D7ADF"/>
    <w:rsid w:val="002E0283"/>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C5A"/>
    <w:rsid w:val="002E4F8C"/>
    <w:rsid w:val="002E57A2"/>
    <w:rsid w:val="002E5A26"/>
    <w:rsid w:val="002E5B6B"/>
    <w:rsid w:val="002E617F"/>
    <w:rsid w:val="002E6666"/>
    <w:rsid w:val="002E7733"/>
    <w:rsid w:val="002F01E0"/>
    <w:rsid w:val="002F0733"/>
    <w:rsid w:val="002F1085"/>
    <w:rsid w:val="002F14AE"/>
    <w:rsid w:val="002F1903"/>
    <w:rsid w:val="002F1AC5"/>
    <w:rsid w:val="002F1D35"/>
    <w:rsid w:val="002F1F47"/>
    <w:rsid w:val="002F241D"/>
    <w:rsid w:val="002F286B"/>
    <w:rsid w:val="002F3084"/>
    <w:rsid w:val="002F3241"/>
    <w:rsid w:val="002F343B"/>
    <w:rsid w:val="002F3600"/>
    <w:rsid w:val="002F3761"/>
    <w:rsid w:val="002F3C93"/>
    <w:rsid w:val="002F4129"/>
    <w:rsid w:val="002F41B5"/>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92A"/>
    <w:rsid w:val="00300B93"/>
    <w:rsid w:val="00300EBE"/>
    <w:rsid w:val="00301044"/>
    <w:rsid w:val="003011A0"/>
    <w:rsid w:val="003012FE"/>
    <w:rsid w:val="00301B11"/>
    <w:rsid w:val="00301FDD"/>
    <w:rsid w:val="003020BD"/>
    <w:rsid w:val="00302277"/>
    <w:rsid w:val="00302288"/>
    <w:rsid w:val="003024B7"/>
    <w:rsid w:val="003027DB"/>
    <w:rsid w:val="00302CAC"/>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16D"/>
    <w:rsid w:val="00307972"/>
    <w:rsid w:val="0030798F"/>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B0"/>
    <w:rsid w:val="00353F26"/>
    <w:rsid w:val="0035406A"/>
    <w:rsid w:val="0035459A"/>
    <w:rsid w:val="0035489D"/>
    <w:rsid w:val="00354B28"/>
    <w:rsid w:val="00354F0E"/>
    <w:rsid w:val="00355121"/>
    <w:rsid w:val="003557A6"/>
    <w:rsid w:val="00355B1D"/>
    <w:rsid w:val="00355B4B"/>
    <w:rsid w:val="00355D08"/>
    <w:rsid w:val="00356039"/>
    <w:rsid w:val="003562B9"/>
    <w:rsid w:val="003564F2"/>
    <w:rsid w:val="00356510"/>
    <w:rsid w:val="003567A2"/>
    <w:rsid w:val="00356BB7"/>
    <w:rsid w:val="003571CD"/>
    <w:rsid w:val="0035732F"/>
    <w:rsid w:val="0035786D"/>
    <w:rsid w:val="00357938"/>
    <w:rsid w:val="00357C53"/>
    <w:rsid w:val="00357F46"/>
    <w:rsid w:val="003602BE"/>
    <w:rsid w:val="00361028"/>
    <w:rsid w:val="0036165F"/>
    <w:rsid w:val="00361728"/>
    <w:rsid w:val="0036189E"/>
    <w:rsid w:val="003622A7"/>
    <w:rsid w:val="003624AB"/>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BE"/>
    <w:rsid w:val="003750DD"/>
    <w:rsid w:val="00375817"/>
    <w:rsid w:val="003758BF"/>
    <w:rsid w:val="003758CA"/>
    <w:rsid w:val="00375E88"/>
    <w:rsid w:val="00376100"/>
    <w:rsid w:val="0037644D"/>
    <w:rsid w:val="003770A9"/>
    <w:rsid w:val="003770FF"/>
    <w:rsid w:val="00377357"/>
    <w:rsid w:val="0037737A"/>
    <w:rsid w:val="003777AE"/>
    <w:rsid w:val="00377E30"/>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42EE"/>
    <w:rsid w:val="00394C21"/>
    <w:rsid w:val="0039516A"/>
    <w:rsid w:val="003953A4"/>
    <w:rsid w:val="0039547D"/>
    <w:rsid w:val="003954AC"/>
    <w:rsid w:val="00395C40"/>
    <w:rsid w:val="0039623A"/>
    <w:rsid w:val="0039626C"/>
    <w:rsid w:val="003963B5"/>
    <w:rsid w:val="00396601"/>
    <w:rsid w:val="00396EB2"/>
    <w:rsid w:val="003970BC"/>
    <w:rsid w:val="00397316"/>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2C9D"/>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611"/>
    <w:rsid w:val="003C1C76"/>
    <w:rsid w:val="003C290D"/>
    <w:rsid w:val="003C2BF3"/>
    <w:rsid w:val="003C2D66"/>
    <w:rsid w:val="003C2F90"/>
    <w:rsid w:val="003C3466"/>
    <w:rsid w:val="003C3B22"/>
    <w:rsid w:val="003C3BC8"/>
    <w:rsid w:val="003C3E2F"/>
    <w:rsid w:val="003C4B11"/>
    <w:rsid w:val="003C4FE3"/>
    <w:rsid w:val="003C500C"/>
    <w:rsid w:val="003C5620"/>
    <w:rsid w:val="003C586A"/>
    <w:rsid w:val="003C58FB"/>
    <w:rsid w:val="003C5AB9"/>
    <w:rsid w:val="003C64D3"/>
    <w:rsid w:val="003C7C1A"/>
    <w:rsid w:val="003C7F65"/>
    <w:rsid w:val="003D0155"/>
    <w:rsid w:val="003D26AF"/>
    <w:rsid w:val="003D2C23"/>
    <w:rsid w:val="003D3A6C"/>
    <w:rsid w:val="003D3E2D"/>
    <w:rsid w:val="003D445B"/>
    <w:rsid w:val="003D461A"/>
    <w:rsid w:val="003D4868"/>
    <w:rsid w:val="003D4903"/>
    <w:rsid w:val="003D4A6D"/>
    <w:rsid w:val="003D53BF"/>
    <w:rsid w:val="003D53D6"/>
    <w:rsid w:val="003D5B3A"/>
    <w:rsid w:val="003D629F"/>
    <w:rsid w:val="003D62D9"/>
    <w:rsid w:val="003D69E1"/>
    <w:rsid w:val="003D6AD1"/>
    <w:rsid w:val="003D6C8A"/>
    <w:rsid w:val="003D6E31"/>
    <w:rsid w:val="003D6E3D"/>
    <w:rsid w:val="003D6FE3"/>
    <w:rsid w:val="003D7510"/>
    <w:rsid w:val="003D77D8"/>
    <w:rsid w:val="003D7DA2"/>
    <w:rsid w:val="003E0313"/>
    <w:rsid w:val="003E0327"/>
    <w:rsid w:val="003E03CE"/>
    <w:rsid w:val="003E0500"/>
    <w:rsid w:val="003E0ABE"/>
    <w:rsid w:val="003E0CDB"/>
    <w:rsid w:val="003E15B4"/>
    <w:rsid w:val="003E1C96"/>
    <w:rsid w:val="003E1CBA"/>
    <w:rsid w:val="003E1DE3"/>
    <w:rsid w:val="003E1F71"/>
    <w:rsid w:val="003E2279"/>
    <w:rsid w:val="003E238F"/>
    <w:rsid w:val="003E266B"/>
    <w:rsid w:val="003E29DE"/>
    <w:rsid w:val="003E2B56"/>
    <w:rsid w:val="003E354C"/>
    <w:rsid w:val="003E3ABA"/>
    <w:rsid w:val="003E46CB"/>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279"/>
    <w:rsid w:val="003F13B3"/>
    <w:rsid w:val="003F1A2D"/>
    <w:rsid w:val="003F22CA"/>
    <w:rsid w:val="003F22FA"/>
    <w:rsid w:val="003F2425"/>
    <w:rsid w:val="003F2823"/>
    <w:rsid w:val="003F2900"/>
    <w:rsid w:val="003F2D3D"/>
    <w:rsid w:val="003F2F54"/>
    <w:rsid w:val="003F3430"/>
    <w:rsid w:val="003F354C"/>
    <w:rsid w:val="003F3AE0"/>
    <w:rsid w:val="003F3BC5"/>
    <w:rsid w:val="003F492C"/>
    <w:rsid w:val="003F4B21"/>
    <w:rsid w:val="003F60E3"/>
    <w:rsid w:val="003F62B7"/>
    <w:rsid w:val="003F6490"/>
    <w:rsid w:val="003F7121"/>
    <w:rsid w:val="003F7169"/>
    <w:rsid w:val="003F7686"/>
    <w:rsid w:val="003F7784"/>
    <w:rsid w:val="003F77BC"/>
    <w:rsid w:val="00400132"/>
    <w:rsid w:val="0040014B"/>
    <w:rsid w:val="00400802"/>
    <w:rsid w:val="00400E97"/>
    <w:rsid w:val="00400EC8"/>
    <w:rsid w:val="0040122B"/>
    <w:rsid w:val="00401796"/>
    <w:rsid w:val="00401F01"/>
    <w:rsid w:val="00401F02"/>
    <w:rsid w:val="004024C9"/>
    <w:rsid w:val="0040253E"/>
    <w:rsid w:val="00402607"/>
    <w:rsid w:val="00402984"/>
    <w:rsid w:val="00403D65"/>
    <w:rsid w:val="00403E2A"/>
    <w:rsid w:val="00403EA8"/>
    <w:rsid w:val="0040405B"/>
    <w:rsid w:val="00404905"/>
    <w:rsid w:val="004058B3"/>
    <w:rsid w:val="00405AB5"/>
    <w:rsid w:val="00405E60"/>
    <w:rsid w:val="0040634D"/>
    <w:rsid w:val="00406452"/>
    <w:rsid w:val="00406578"/>
    <w:rsid w:val="00406CA5"/>
    <w:rsid w:val="00407483"/>
    <w:rsid w:val="00407586"/>
    <w:rsid w:val="0040759D"/>
    <w:rsid w:val="004077F3"/>
    <w:rsid w:val="0040793A"/>
    <w:rsid w:val="00407C02"/>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6F"/>
    <w:rsid w:val="004205E1"/>
    <w:rsid w:val="004209B7"/>
    <w:rsid w:val="00420B82"/>
    <w:rsid w:val="00420E08"/>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7C5"/>
    <w:rsid w:val="004248E2"/>
    <w:rsid w:val="00424E8C"/>
    <w:rsid w:val="00425815"/>
    <w:rsid w:val="00425855"/>
    <w:rsid w:val="00425FC8"/>
    <w:rsid w:val="004268C3"/>
    <w:rsid w:val="00426A97"/>
    <w:rsid w:val="00427ABC"/>
    <w:rsid w:val="00430148"/>
    <w:rsid w:val="004304F5"/>
    <w:rsid w:val="004305A4"/>
    <w:rsid w:val="004309CE"/>
    <w:rsid w:val="00430D70"/>
    <w:rsid w:val="00430FE8"/>
    <w:rsid w:val="0043121A"/>
    <w:rsid w:val="004316DE"/>
    <w:rsid w:val="00431D59"/>
    <w:rsid w:val="00432424"/>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489"/>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D4C"/>
    <w:rsid w:val="004541AC"/>
    <w:rsid w:val="0045435C"/>
    <w:rsid w:val="00454492"/>
    <w:rsid w:val="004546F5"/>
    <w:rsid w:val="004547F9"/>
    <w:rsid w:val="00454932"/>
    <w:rsid w:val="00454A59"/>
    <w:rsid w:val="00454D3E"/>
    <w:rsid w:val="00454E04"/>
    <w:rsid w:val="004551DA"/>
    <w:rsid w:val="0045549B"/>
    <w:rsid w:val="00455A7D"/>
    <w:rsid w:val="00455EC6"/>
    <w:rsid w:val="00456028"/>
    <w:rsid w:val="0045611E"/>
    <w:rsid w:val="004564CE"/>
    <w:rsid w:val="004566E9"/>
    <w:rsid w:val="004574F4"/>
    <w:rsid w:val="0045750B"/>
    <w:rsid w:val="00457E5A"/>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4F8"/>
    <w:rsid w:val="00463A43"/>
    <w:rsid w:val="00463DDF"/>
    <w:rsid w:val="004643D6"/>
    <w:rsid w:val="00464612"/>
    <w:rsid w:val="00464D42"/>
    <w:rsid w:val="0046500E"/>
    <w:rsid w:val="0046544E"/>
    <w:rsid w:val="0046565B"/>
    <w:rsid w:val="0046577E"/>
    <w:rsid w:val="00465A54"/>
    <w:rsid w:val="00465F2D"/>
    <w:rsid w:val="00466632"/>
    <w:rsid w:val="004667B0"/>
    <w:rsid w:val="004669B2"/>
    <w:rsid w:val="00466BD3"/>
    <w:rsid w:val="0046717A"/>
    <w:rsid w:val="004673D9"/>
    <w:rsid w:val="004677AE"/>
    <w:rsid w:val="00467BF4"/>
    <w:rsid w:val="00467C49"/>
    <w:rsid w:val="00467F61"/>
    <w:rsid w:val="0047010E"/>
    <w:rsid w:val="00470442"/>
    <w:rsid w:val="00470714"/>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5CE"/>
    <w:rsid w:val="004746A6"/>
    <w:rsid w:val="004748B6"/>
    <w:rsid w:val="00474A34"/>
    <w:rsid w:val="00474FD2"/>
    <w:rsid w:val="0047541A"/>
    <w:rsid w:val="004754F0"/>
    <w:rsid w:val="00475706"/>
    <w:rsid w:val="00475907"/>
    <w:rsid w:val="0047620B"/>
    <w:rsid w:val="004763E0"/>
    <w:rsid w:val="00476D3B"/>
    <w:rsid w:val="004778F5"/>
    <w:rsid w:val="00477E70"/>
    <w:rsid w:val="00480204"/>
    <w:rsid w:val="00480397"/>
    <w:rsid w:val="00480B1E"/>
    <w:rsid w:val="00480D18"/>
    <w:rsid w:val="00481A23"/>
    <w:rsid w:val="00481F27"/>
    <w:rsid w:val="00481FE1"/>
    <w:rsid w:val="00482271"/>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6566"/>
    <w:rsid w:val="0048713A"/>
    <w:rsid w:val="00487958"/>
    <w:rsid w:val="004904B0"/>
    <w:rsid w:val="00490742"/>
    <w:rsid w:val="00490952"/>
    <w:rsid w:val="00490A5D"/>
    <w:rsid w:val="00490DA8"/>
    <w:rsid w:val="0049127B"/>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28AA"/>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B79E6"/>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52E0"/>
    <w:rsid w:val="004C5C8E"/>
    <w:rsid w:val="004C646E"/>
    <w:rsid w:val="004C66FC"/>
    <w:rsid w:val="004C683F"/>
    <w:rsid w:val="004C708B"/>
    <w:rsid w:val="004C7878"/>
    <w:rsid w:val="004C7F9B"/>
    <w:rsid w:val="004D025E"/>
    <w:rsid w:val="004D03E2"/>
    <w:rsid w:val="004D1035"/>
    <w:rsid w:val="004D16E4"/>
    <w:rsid w:val="004D1896"/>
    <w:rsid w:val="004D1A6A"/>
    <w:rsid w:val="004D2095"/>
    <w:rsid w:val="004D279D"/>
    <w:rsid w:val="004D28D9"/>
    <w:rsid w:val="004D2B1B"/>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28"/>
    <w:rsid w:val="00515936"/>
    <w:rsid w:val="005160A2"/>
    <w:rsid w:val="00516698"/>
    <w:rsid w:val="00516797"/>
    <w:rsid w:val="0051694E"/>
    <w:rsid w:val="005169FC"/>
    <w:rsid w:val="00516BD6"/>
    <w:rsid w:val="00517108"/>
    <w:rsid w:val="00517C33"/>
    <w:rsid w:val="00517C88"/>
    <w:rsid w:val="00517F0F"/>
    <w:rsid w:val="00520701"/>
    <w:rsid w:val="00520A61"/>
    <w:rsid w:val="0052111B"/>
    <w:rsid w:val="00521598"/>
    <w:rsid w:val="0052183C"/>
    <w:rsid w:val="00521AC6"/>
    <w:rsid w:val="00521FA0"/>
    <w:rsid w:val="0052260A"/>
    <w:rsid w:val="00522997"/>
    <w:rsid w:val="00522AD1"/>
    <w:rsid w:val="00522F3F"/>
    <w:rsid w:val="00523049"/>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B0F"/>
    <w:rsid w:val="00533DE5"/>
    <w:rsid w:val="00533EC7"/>
    <w:rsid w:val="00533ED1"/>
    <w:rsid w:val="0053408E"/>
    <w:rsid w:val="00534AEA"/>
    <w:rsid w:val="00535497"/>
    <w:rsid w:val="00535750"/>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1E3E"/>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392"/>
    <w:rsid w:val="0056147F"/>
    <w:rsid w:val="005621F7"/>
    <w:rsid w:val="00562F7C"/>
    <w:rsid w:val="005630BD"/>
    <w:rsid w:val="005636AF"/>
    <w:rsid w:val="0056378E"/>
    <w:rsid w:val="005637A8"/>
    <w:rsid w:val="0056382E"/>
    <w:rsid w:val="00563CE2"/>
    <w:rsid w:val="00563ED4"/>
    <w:rsid w:val="00563FB1"/>
    <w:rsid w:val="00564052"/>
    <w:rsid w:val="005640F8"/>
    <w:rsid w:val="00564328"/>
    <w:rsid w:val="0056435C"/>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547"/>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5D19"/>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DB5"/>
    <w:rsid w:val="005822BF"/>
    <w:rsid w:val="00582EA0"/>
    <w:rsid w:val="00583734"/>
    <w:rsid w:val="00583D76"/>
    <w:rsid w:val="00584522"/>
    <w:rsid w:val="00584D8D"/>
    <w:rsid w:val="00584EAD"/>
    <w:rsid w:val="0058527E"/>
    <w:rsid w:val="00585565"/>
    <w:rsid w:val="005855A5"/>
    <w:rsid w:val="005859CD"/>
    <w:rsid w:val="00585B3B"/>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253"/>
    <w:rsid w:val="00591868"/>
    <w:rsid w:val="00591D26"/>
    <w:rsid w:val="00591D7F"/>
    <w:rsid w:val="00591EF9"/>
    <w:rsid w:val="005923A5"/>
    <w:rsid w:val="00593402"/>
    <w:rsid w:val="005936CF"/>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812"/>
    <w:rsid w:val="005A1C30"/>
    <w:rsid w:val="005A2AA6"/>
    <w:rsid w:val="005A2BE1"/>
    <w:rsid w:val="005A2BF7"/>
    <w:rsid w:val="005A2FB6"/>
    <w:rsid w:val="005A3171"/>
    <w:rsid w:val="005A3205"/>
    <w:rsid w:val="005A3C1A"/>
    <w:rsid w:val="005A4024"/>
    <w:rsid w:val="005A4AFC"/>
    <w:rsid w:val="005A4DAC"/>
    <w:rsid w:val="005A5282"/>
    <w:rsid w:val="005A5463"/>
    <w:rsid w:val="005A558B"/>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106"/>
    <w:rsid w:val="005D520B"/>
    <w:rsid w:val="005D5945"/>
    <w:rsid w:val="005D5A97"/>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DE7"/>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94D"/>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5BDD"/>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3042"/>
    <w:rsid w:val="006130D4"/>
    <w:rsid w:val="0061335F"/>
    <w:rsid w:val="006134F6"/>
    <w:rsid w:val="00613521"/>
    <w:rsid w:val="00613CAE"/>
    <w:rsid w:val="00613D62"/>
    <w:rsid w:val="00614929"/>
    <w:rsid w:val="00615AD2"/>
    <w:rsid w:val="00615C3B"/>
    <w:rsid w:val="00615C9C"/>
    <w:rsid w:val="00615FEA"/>
    <w:rsid w:val="006166FE"/>
    <w:rsid w:val="0061687B"/>
    <w:rsid w:val="00616D36"/>
    <w:rsid w:val="00617371"/>
    <w:rsid w:val="00617693"/>
    <w:rsid w:val="006176EA"/>
    <w:rsid w:val="006206C5"/>
    <w:rsid w:val="006214BF"/>
    <w:rsid w:val="00621613"/>
    <w:rsid w:val="00621653"/>
    <w:rsid w:val="0062170F"/>
    <w:rsid w:val="00621A03"/>
    <w:rsid w:val="00621F8E"/>
    <w:rsid w:val="00621FFB"/>
    <w:rsid w:val="006220EE"/>
    <w:rsid w:val="00622AD0"/>
    <w:rsid w:val="00622BF4"/>
    <w:rsid w:val="006236CB"/>
    <w:rsid w:val="00623CAA"/>
    <w:rsid w:val="00624166"/>
    <w:rsid w:val="006244A3"/>
    <w:rsid w:val="00624591"/>
    <w:rsid w:val="006245C6"/>
    <w:rsid w:val="006245F5"/>
    <w:rsid w:val="00624A78"/>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301"/>
    <w:rsid w:val="00631421"/>
    <w:rsid w:val="00631469"/>
    <w:rsid w:val="006316F2"/>
    <w:rsid w:val="00631F49"/>
    <w:rsid w:val="0063265D"/>
    <w:rsid w:val="00633BA5"/>
    <w:rsid w:val="00633BAF"/>
    <w:rsid w:val="0063409C"/>
    <w:rsid w:val="0063442A"/>
    <w:rsid w:val="0063448F"/>
    <w:rsid w:val="00634920"/>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6FC"/>
    <w:rsid w:val="00642788"/>
    <w:rsid w:val="006428D0"/>
    <w:rsid w:val="006433CE"/>
    <w:rsid w:val="006437B5"/>
    <w:rsid w:val="006438FE"/>
    <w:rsid w:val="00643AE6"/>
    <w:rsid w:val="00643EF7"/>
    <w:rsid w:val="00644606"/>
    <w:rsid w:val="00644741"/>
    <w:rsid w:val="00645F6C"/>
    <w:rsid w:val="00646055"/>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B9"/>
    <w:rsid w:val="006614DA"/>
    <w:rsid w:val="006615C8"/>
    <w:rsid w:val="00661989"/>
    <w:rsid w:val="0066278E"/>
    <w:rsid w:val="006627CA"/>
    <w:rsid w:val="00662A8D"/>
    <w:rsid w:val="00662D3D"/>
    <w:rsid w:val="006640E0"/>
    <w:rsid w:val="0066422B"/>
    <w:rsid w:val="006642E3"/>
    <w:rsid w:val="0066468D"/>
    <w:rsid w:val="00664AFE"/>
    <w:rsid w:val="00664C02"/>
    <w:rsid w:val="0066587B"/>
    <w:rsid w:val="00665AC8"/>
    <w:rsid w:val="00665E01"/>
    <w:rsid w:val="00665EA0"/>
    <w:rsid w:val="00665F28"/>
    <w:rsid w:val="00665FAC"/>
    <w:rsid w:val="00666067"/>
    <w:rsid w:val="006660CC"/>
    <w:rsid w:val="0066693C"/>
    <w:rsid w:val="00666A76"/>
    <w:rsid w:val="0066700E"/>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71D"/>
    <w:rsid w:val="00672B52"/>
    <w:rsid w:val="00672DA5"/>
    <w:rsid w:val="00672EC3"/>
    <w:rsid w:val="0067315B"/>
    <w:rsid w:val="006733A2"/>
    <w:rsid w:val="00673CE8"/>
    <w:rsid w:val="006740BB"/>
    <w:rsid w:val="00674C8F"/>
    <w:rsid w:val="00674F5D"/>
    <w:rsid w:val="00674F70"/>
    <w:rsid w:val="00675432"/>
    <w:rsid w:val="006759AB"/>
    <w:rsid w:val="00675B3D"/>
    <w:rsid w:val="00675C2F"/>
    <w:rsid w:val="00675D07"/>
    <w:rsid w:val="00675E8C"/>
    <w:rsid w:val="00676B4F"/>
    <w:rsid w:val="00676CBC"/>
    <w:rsid w:val="00677513"/>
    <w:rsid w:val="0067783C"/>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2D8"/>
    <w:rsid w:val="00694786"/>
    <w:rsid w:val="0069489D"/>
    <w:rsid w:val="00694E12"/>
    <w:rsid w:val="00694ECB"/>
    <w:rsid w:val="006957EB"/>
    <w:rsid w:val="00695D69"/>
    <w:rsid w:val="00695FDC"/>
    <w:rsid w:val="00696357"/>
    <w:rsid w:val="00696A8B"/>
    <w:rsid w:val="00696B9B"/>
    <w:rsid w:val="00696C51"/>
    <w:rsid w:val="00696D59"/>
    <w:rsid w:val="00697028"/>
    <w:rsid w:val="00697C0E"/>
    <w:rsid w:val="006A0141"/>
    <w:rsid w:val="006A05E3"/>
    <w:rsid w:val="006A1A0B"/>
    <w:rsid w:val="006A249E"/>
    <w:rsid w:val="006A2559"/>
    <w:rsid w:val="006A29A0"/>
    <w:rsid w:val="006A2E3D"/>
    <w:rsid w:val="006A3810"/>
    <w:rsid w:val="006A420D"/>
    <w:rsid w:val="006A4789"/>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1D7"/>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7FA"/>
    <w:rsid w:val="006B7273"/>
    <w:rsid w:val="006B7633"/>
    <w:rsid w:val="006B76E0"/>
    <w:rsid w:val="006B7832"/>
    <w:rsid w:val="006B789F"/>
    <w:rsid w:val="006B7993"/>
    <w:rsid w:val="006B7DBC"/>
    <w:rsid w:val="006C196B"/>
    <w:rsid w:val="006C1A36"/>
    <w:rsid w:val="006C1B1C"/>
    <w:rsid w:val="006C1B8E"/>
    <w:rsid w:val="006C1EF4"/>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07"/>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305C"/>
    <w:rsid w:val="006F308D"/>
    <w:rsid w:val="006F3209"/>
    <w:rsid w:val="006F35B0"/>
    <w:rsid w:val="006F36E4"/>
    <w:rsid w:val="006F37AA"/>
    <w:rsid w:val="006F3972"/>
    <w:rsid w:val="006F3AFD"/>
    <w:rsid w:val="006F3C04"/>
    <w:rsid w:val="006F4070"/>
    <w:rsid w:val="006F439E"/>
    <w:rsid w:val="006F461E"/>
    <w:rsid w:val="006F47AD"/>
    <w:rsid w:val="006F48A7"/>
    <w:rsid w:val="006F493B"/>
    <w:rsid w:val="006F4CD7"/>
    <w:rsid w:val="006F5069"/>
    <w:rsid w:val="006F52C8"/>
    <w:rsid w:val="006F58FA"/>
    <w:rsid w:val="006F5941"/>
    <w:rsid w:val="006F6033"/>
    <w:rsid w:val="006F61C4"/>
    <w:rsid w:val="006F6400"/>
    <w:rsid w:val="006F6773"/>
    <w:rsid w:val="006F67CB"/>
    <w:rsid w:val="006F69A5"/>
    <w:rsid w:val="006F6D14"/>
    <w:rsid w:val="006F7150"/>
    <w:rsid w:val="006F785E"/>
    <w:rsid w:val="006F7964"/>
    <w:rsid w:val="006F7CB4"/>
    <w:rsid w:val="006F7EBD"/>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4410"/>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6B6A"/>
    <w:rsid w:val="00727924"/>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97D"/>
    <w:rsid w:val="00732F43"/>
    <w:rsid w:val="00733258"/>
    <w:rsid w:val="00733377"/>
    <w:rsid w:val="0073393D"/>
    <w:rsid w:val="00733A97"/>
    <w:rsid w:val="00733DE5"/>
    <w:rsid w:val="0073479D"/>
    <w:rsid w:val="00734DFD"/>
    <w:rsid w:val="0073518C"/>
    <w:rsid w:val="00735640"/>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544"/>
    <w:rsid w:val="007437C6"/>
    <w:rsid w:val="00743B0F"/>
    <w:rsid w:val="007440E9"/>
    <w:rsid w:val="00744963"/>
    <w:rsid w:val="00744D57"/>
    <w:rsid w:val="00745B9B"/>
    <w:rsid w:val="00745CA8"/>
    <w:rsid w:val="00745EAE"/>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596"/>
    <w:rsid w:val="00751975"/>
    <w:rsid w:val="00751998"/>
    <w:rsid w:val="00751D79"/>
    <w:rsid w:val="00751D94"/>
    <w:rsid w:val="007521FF"/>
    <w:rsid w:val="007523E4"/>
    <w:rsid w:val="00752C0D"/>
    <w:rsid w:val="00752D03"/>
    <w:rsid w:val="00752DA2"/>
    <w:rsid w:val="00752DE4"/>
    <w:rsid w:val="00753293"/>
    <w:rsid w:val="00753421"/>
    <w:rsid w:val="00753CC9"/>
    <w:rsid w:val="00754034"/>
    <w:rsid w:val="0075427C"/>
    <w:rsid w:val="007542B3"/>
    <w:rsid w:val="007543F7"/>
    <w:rsid w:val="007546FF"/>
    <w:rsid w:val="007549D5"/>
    <w:rsid w:val="00754C5D"/>
    <w:rsid w:val="00755112"/>
    <w:rsid w:val="00755220"/>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414"/>
    <w:rsid w:val="00763642"/>
    <w:rsid w:val="00764253"/>
    <w:rsid w:val="0076454B"/>
    <w:rsid w:val="0076465E"/>
    <w:rsid w:val="00764918"/>
    <w:rsid w:val="007649D2"/>
    <w:rsid w:val="00764B08"/>
    <w:rsid w:val="00765184"/>
    <w:rsid w:val="007652A7"/>
    <w:rsid w:val="007654AE"/>
    <w:rsid w:val="00765673"/>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9AC"/>
    <w:rsid w:val="007744DE"/>
    <w:rsid w:val="007745C5"/>
    <w:rsid w:val="00774618"/>
    <w:rsid w:val="00774879"/>
    <w:rsid w:val="00774B54"/>
    <w:rsid w:val="00774B5E"/>
    <w:rsid w:val="00774B94"/>
    <w:rsid w:val="00774DE4"/>
    <w:rsid w:val="0077509F"/>
    <w:rsid w:val="00775366"/>
    <w:rsid w:val="0077552E"/>
    <w:rsid w:val="0077568C"/>
    <w:rsid w:val="007756E9"/>
    <w:rsid w:val="00775EE3"/>
    <w:rsid w:val="0077711A"/>
    <w:rsid w:val="00780054"/>
    <w:rsid w:val="007805EC"/>
    <w:rsid w:val="00780619"/>
    <w:rsid w:val="00780DCC"/>
    <w:rsid w:val="0078128B"/>
    <w:rsid w:val="007813CE"/>
    <w:rsid w:val="0078144F"/>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D9A"/>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CD0"/>
    <w:rsid w:val="00796DFD"/>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76"/>
    <w:rsid w:val="007C0977"/>
    <w:rsid w:val="007C0B7B"/>
    <w:rsid w:val="007C1019"/>
    <w:rsid w:val="007C1E74"/>
    <w:rsid w:val="007C2066"/>
    <w:rsid w:val="007C2A2F"/>
    <w:rsid w:val="007C3023"/>
    <w:rsid w:val="007C34DF"/>
    <w:rsid w:val="007C3D5C"/>
    <w:rsid w:val="007C42E3"/>
    <w:rsid w:val="007C5218"/>
    <w:rsid w:val="007C5394"/>
    <w:rsid w:val="007C5A8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923"/>
    <w:rsid w:val="007D2960"/>
    <w:rsid w:val="007D2DC7"/>
    <w:rsid w:val="007D2DFE"/>
    <w:rsid w:val="007D3075"/>
    <w:rsid w:val="007D32A8"/>
    <w:rsid w:val="007D33F8"/>
    <w:rsid w:val="007D3618"/>
    <w:rsid w:val="007D38D5"/>
    <w:rsid w:val="007D3A5D"/>
    <w:rsid w:val="007D3F70"/>
    <w:rsid w:val="007D452B"/>
    <w:rsid w:val="007D4B61"/>
    <w:rsid w:val="007D4C66"/>
    <w:rsid w:val="007D4FC6"/>
    <w:rsid w:val="007D53D7"/>
    <w:rsid w:val="007D56ED"/>
    <w:rsid w:val="007D571C"/>
    <w:rsid w:val="007D58EB"/>
    <w:rsid w:val="007D5911"/>
    <w:rsid w:val="007D5C75"/>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50F"/>
    <w:rsid w:val="007E0E91"/>
    <w:rsid w:val="007E0FDF"/>
    <w:rsid w:val="007E108A"/>
    <w:rsid w:val="007E1251"/>
    <w:rsid w:val="007E17E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79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9C7"/>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C1E"/>
    <w:rsid w:val="00824DB6"/>
    <w:rsid w:val="008253E8"/>
    <w:rsid w:val="00825878"/>
    <w:rsid w:val="00825AE7"/>
    <w:rsid w:val="00825D7B"/>
    <w:rsid w:val="008264BF"/>
    <w:rsid w:val="008265A0"/>
    <w:rsid w:val="008266F4"/>
    <w:rsid w:val="0082673A"/>
    <w:rsid w:val="00826C9B"/>
    <w:rsid w:val="00826EA0"/>
    <w:rsid w:val="00826EFD"/>
    <w:rsid w:val="0082707E"/>
    <w:rsid w:val="008273D3"/>
    <w:rsid w:val="00827594"/>
    <w:rsid w:val="008277AC"/>
    <w:rsid w:val="0082788A"/>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57E"/>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EE2"/>
    <w:rsid w:val="00851F93"/>
    <w:rsid w:val="00852BE3"/>
    <w:rsid w:val="00852C5A"/>
    <w:rsid w:val="00852F5B"/>
    <w:rsid w:val="0085364F"/>
    <w:rsid w:val="0085423A"/>
    <w:rsid w:val="0085452F"/>
    <w:rsid w:val="00855272"/>
    <w:rsid w:val="00855695"/>
    <w:rsid w:val="00855974"/>
    <w:rsid w:val="0085629B"/>
    <w:rsid w:val="0085639D"/>
    <w:rsid w:val="008568FE"/>
    <w:rsid w:val="00856A20"/>
    <w:rsid w:val="00856A2C"/>
    <w:rsid w:val="008571BA"/>
    <w:rsid w:val="008571D4"/>
    <w:rsid w:val="008603D3"/>
    <w:rsid w:val="008606FD"/>
    <w:rsid w:val="00860723"/>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416"/>
    <w:rsid w:val="008670A4"/>
    <w:rsid w:val="0086755C"/>
    <w:rsid w:val="00867E54"/>
    <w:rsid w:val="00867E75"/>
    <w:rsid w:val="00870206"/>
    <w:rsid w:val="00870394"/>
    <w:rsid w:val="008705DB"/>
    <w:rsid w:val="00870D61"/>
    <w:rsid w:val="00871343"/>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42E"/>
    <w:rsid w:val="00875E92"/>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5"/>
    <w:rsid w:val="00890E3C"/>
    <w:rsid w:val="008919DB"/>
    <w:rsid w:val="00891A9E"/>
    <w:rsid w:val="00891B71"/>
    <w:rsid w:val="00892533"/>
    <w:rsid w:val="008927A0"/>
    <w:rsid w:val="00892B01"/>
    <w:rsid w:val="00892C64"/>
    <w:rsid w:val="008934A9"/>
    <w:rsid w:val="00893719"/>
    <w:rsid w:val="00893724"/>
    <w:rsid w:val="00893C1B"/>
    <w:rsid w:val="00893C26"/>
    <w:rsid w:val="00893E97"/>
    <w:rsid w:val="0089430E"/>
    <w:rsid w:val="00894346"/>
    <w:rsid w:val="00894775"/>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40B2"/>
    <w:rsid w:val="008A4316"/>
    <w:rsid w:val="008A44ED"/>
    <w:rsid w:val="008A482F"/>
    <w:rsid w:val="008A490E"/>
    <w:rsid w:val="008A49F4"/>
    <w:rsid w:val="008A4A40"/>
    <w:rsid w:val="008A4E36"/>
    <w:rsid w:val="008A5C8C"/>
    <w:rsid w:val="008A5E27"/>
    <w:rsid w:val="008A6008"/>
    <w:rsid w:val="008A6284"/>
    <w:rsid w:val="008A6548"/>
    <w:rsid w:val="008A6815"/>
    <w:rsid w:val="008A6833"/>
    <w:rsid w:val="008A690C"/>
    <w:rsid w:val="008A6C89"/>
    <w:rsid w:val="008A762C"/>
    <w:rsid w:val="008B0512"/>
    <w:rsid w:val="008B0885"/>
    <w:rsid w:val="008B0981"/>
    <w:rsid w:val="008B0E4B"/>
    <w:rsid w:val="008B0F0C"/>
    <w:rsid w:val="008B0F9A"/>
    <w:rsid w:val="008B1A58"/>
    <w:rsid w:val="008B1CF3"/>
    <w:rsid w:val="008B2137"/>
    <w:rsid w:val="008B223B"/>
    <w:rsid w:val="008B246C"/>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69E5"/>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0F"/>
    <w:rsid w:val="008C7174"/>
    <w:rsid w:val="008C72AA"/>
    <w:rsid w:val="008C7547"/>
    <w:rsid w:val="008C7E36"/>
    <w:rsid w:val="008C7FCF"/>
    <w:rsid w:val="008D0E81"/>
    <w:rsid w:val="008D1705"/>
    <w:rsid w:val="008D1916"/>
    <w:rsid w:val="008D1CF3"/>
    <w:rsid w:val="008D1EBA"/>
    <w:rsid w:val="008D1F69"/>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76C"/>
    <w:rsid w:val="008F597B"/>
    <w:rsid w:val="008F5CFF"/>
    <w:rsid w:val="008F5E11"/>
    <w:rsid w:val="008F5F19"/>
    <w:rsid w:val="008F5F49"/>
    <w:rsid w:val="008F61CE"/>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3F14"/>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20339"/>
    <w:rsid w:val="00920360"/>
    <w:rsid w:val="009205D3"/>
    <w:rsid w:val="009206D3"/>
    <w:rsid w:val="00920D8A"/>
    <w:rsid w:val="00920E39"/>
    <w:rsid w:val="009211C1"/>
    <w:rsid w:val="00921249"/>
    <w:rsid w:val="0092188D"/>
    <w:rsid w:val="00921B4A"/>
    <w:rsid w:val="00921C74"/>
    <w:rsid w:val="00921CFC"/>
    <w:rsid w:val="00921F32"/>
    <w:rsid w:val="0092262A"/>
    <w:rsid w:val="00922A16"/>
    <w:rsid w:val="00923286"/>
    <w:rsid w:val="009233ED"/>
    <w:rsid w:val="009238E8"/>
    <w:rsid w:val="00923C81"/>
    <w:rsid w:val="009240EA"/>
    <w:rsid w:val="00924623"/>
    <w:rsid w:val="0092490B"/>
    <w:rsid w:val="00925979"/>
    <w:rsid w:val="00925BD5"/>
    <w:rsid w:val="00925FB8"/>
    <w:rsid w:val="009262A6"/>
    <w:rsid w:val="00926656"/>
    <w:rsid w:val="00926856"/>
    <w:rsid w:val="00926FFD"/>
    <w:rsid w:val="00927534"/>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B30"/>
    <w:rsid w:val="00935EC6"/>
    <w:rsid w:val="009367DF"/>
    <w:rsid w:val="00936927"/>
    <w:rsid w:val="00936FA3"/>
    <w:rsid w:val="0093722B"/>
    <w:rsid w:val="009372C1"/>
    <w:rsid w:val="0093741A"/>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ECC"/>
    <w:rsid w:val="00943028"/>
    <w:rsid w:val="0094368D"/>
    <w:rsid w:val="0094380A"/>
    <w:rsid w:val="00943962"/>
    <w:rsid w:val="00943D64"/>
    <w:rsid w:val="00943EB8"/>
    <w:rsid w:val="009443D8"/>
    <w:rsid w:val="0094440F"/>
    <w:rsid w:val="0094449B"/>
    <w:rsid w:val="009446DF"/>
    <w:rsid w:val="009446EA"/>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732"/>
    <w:rsid w:val="00996766"/>
    <w:rsid w:val="009967B9"/>
    <w:rsid w:val="0099685F"/>
    <w:rsid w:val="00996B64"/>
    <w:rsid w:val="00996BD8"/>
    <w:rsid w:val="00996E56"/>
    <w:rsid w:val="009971C5"/>
    <w:rsid w:val="009976A0"/>
    <w:rsid w:val="00997759"/>
    <w:rsid w:val="00997B80"/>
    <w:rsid w:val="00997F87"/>
    <w:rsid w:val="009A0097"/>
    <w:rsid w:val="009A0673"/>
    <w:rsid w:val="009A0774"/>
    <w:rsid w:val="009A0D83"/>
    <w:rsid w:val="009A17B1"/>
    <w:rsid w:val="009A1828"/>
    <w:rsid w:val="009A1B61"/>
    <w:rsid w:val="009A1DB8"/>
    <w:rsid w:val="009A2296"/>
    <w:rsid w:val="009A278E"/>
    <w:rsid w:val="009A38BA"/>
    <w:rsid w:val="009A39C3"/>
    <w:rsid w:val="009A44D6"/>
    <w:rsid w:val="009A4547"/>
    <w:rsid w:val="009A46F1"/>
    <w:rsid w:val="009A496C"/>
    <w:rsid w:val="009A528B"/>
    <w:rsid w:val="009A5386"/>
    <w:rsid w:val="009A54B5"/>
    <w:rsid w:val="009A59A2"/>
    <w:rsid w:val="009A5B34"/>
    <w:rsid w:val="009A5B8E"/>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413"/>
    <w:rsid w:val="009B6C2A"/>
    <w:rsid w:val="009B6E52"/>
    <w:rsid w:val="009B7002"/>
    <w:rsid w:val="009B7072"/>
    <w:rsid w:val="009B729F"/>
    <w:rsid w:val="009B73F0"/>
    <w:rsid w:val="009B7666"/>
    <w:rsid w:val="009B76BF"/>
    <w:rsid w:val="009B7742"/>
    <w:rsid w:val="009B7773"/>
    <w:rsid w:val="009C0000"/>
    <w:rsid w:val="009C0050"/>
    <w:rsid w:val="009C02CB"/>
    <w:rsid w:val="009C04F0"/>
    <w:rsid w:val="009C09DD"/>
    <w:rsid w:val="009C0E59"/>
    <w:rsid w:val="009C116B"/>
    <w:rsid w:val="009C13C1"/>
    <w:rsid w:val="009C1597"/>
    <w:rsid w:val="009C16D0"/>
    <w:rsid w:val="009C202E"/>
    <w:rsid w:val="009C2107"/>
    <w:rsid w:val="009C25A5"/>
    <w:rsid w:val="009C2603"/>
    <w:rsid w:val="009C2654"/>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AC"/>
    <w:rsid w:val="009C7A08"/>
    <w:rsid w:val="009C7BA6"/>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28B"/>
    <w:rsid w:val="009D37F9"/>
    <w:rsid w:val="009D3BED"/>
    <w:rsid w:val="009D40D0"/>
    <w:rsid w:val="009D4573"/>
    <w:rsid w:val="009D49E7"/>
    <w:rsid w:val="009D4A0A"/>
    <w:rsid w:val="009D4BAA"/>
    <w:rsid w:val="009D4C0D"/>
    <w:rsid w:val="009D4D1A"/>
    <w:rsid w:val="009D5138"/>
    <w:rsid w:val="009D55BA"/>
    <w:rsid w:val="009D5759"/>
    <w:rsid w:val="009D583B"/>
    <w:rsid w:val="009D5A5E"/>
    <w:rsid w:val="009D5E81"/>
    <w:rsid w:val="009D602A"/>
    <w:rsid w:val="009D60E7"/>
    <w:rsid w:val="009D618B"/>
    <w:rsid w:val="009D6354"/>
    <w:rsid w:val="009D6D7F"/>
    <w:rsid w:val="009D6E72"/>
    <w:rsid w:val="009D75BD"/>
    <w:rsid w:val="009D79F1"/>
    <w:rsid w:val="009D7E00"/>
    <w:rsid w:val="009D7E85"/>
    <w:rsid w:val="009E00CC"/>
    <w:rsid w:val="009E0683"/>
    <w:rsid w:val="009E0B4C"/>
    <w:rsid w:val="009E0CA2"/>
    <w:rsid w:val="009E10FA"/>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49A0"/>
    <w:rsid w:val="009F4DB4"/>
    <w:rsid w:val="009F50F7"/>
    <w:rsid w:val="009F5172"/>
    <w:rsid w:val="009F53A4"/>
    <w:rsid w:val="009F591D"/>
    <w:rsid w:val="009F65A0"/>
    <w:rsid w:val="009F6664"/>
    <w:rsid w:val="009F6797"/>
    <w:rsid w:val="009F6B0E"/>
    <w:rsid w:val="009F735D"/>
    <w:rsid w:val="009F7633"/>
    <w:rsid w:val="009F7913"/>
    <w:rsid w:val="009F7A69"/>
    <w:rsid w:val="009F7F59"/>
    <w:rsid w:val="00A00507"/>
    <w:rsid w:val="00A005C6"/>
    <w:rsid w:val="00A00D80"/>
    <w:rsid w:val="00A00E37"/>
    <w:rsid w:val="00A011C3"/>
    <w:rsid w:val="00A0202E"/>
    <w:rsid w:val="00A020EC"/>
    <w:rsid w:val="00A02284"/>
    <w:rsid w:val="00A025D4"/>
    <w:rsid w:val="00A028CA"/>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34F"/>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8C4"/>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8A4"/>
    <w:rsid w:val="00A34C1D"/>
    <w:rsid w:val="00A34CB6"/>
    <w:rsid w:val="00A34CE8"/>
    <w:rsid w:val="00A34E61"/>
    <w:rsid w:val="00A3551B"/>
    <w:rsid w:val="00A35521"/>
    <w:rsid w:val="00A358A2"/>
    <w:rsid w:val="00A35E1B"/>
    <w:rsid w:val="00A36151"/>
    <w:rsid w:val="00A36155"/>
    <w:rsid w:val="00A37044"/>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2D2"/>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05D"/>
    <w:rsid w:val="00A46CAD"/>
    <w:rsid w:val="00A46CC4"/>
    <w:rsid w:val="00A46E10"/>
    <w:rsid w:val="00A46E61"/>
    <w:rsid w:val="00A46EE2"/>
    <w:rsid w:val="00A47698"/>
    <w:rsid w:val="00A478F2"/>
    <w:rsid w:val="00A50277"/>
    <w:rsid w:val="00A5036B"/>
    <w:rsid w:val="00A50654"/>
    <w:rsid w:val="00A5067E"/>
    <w:rsid w:val="00A5093F"/>
    <w:rsid w:val="00A50AA6"/>
    <w:rsid w:val="00A50B36"/>
    <w:rsid w:val="00A51056"/>
    <w:rsid w:val="00A5121E"/>
    <w:rsid w:val="00A5153E"/>
    <w:rsid w:val="00A52139"/>
    <w:rsid w:val="00A5218F"/>
    <w:rsid w:val="00A522C5"/>
    <w:rsid w:val="00A52656"/>
    <w:rsid w:val="00A52722"/>
    <w:rsid w:val="00A527B8"/>
    <w:rsid w:val="00A527FA"/>
    <w:rsid w:val="00A52FB8"/>
    <w:rsid w:val="00A53547"/>
    <w:rsid w:val="00A538D2"/>
    <w:rsid w:val="00A53FF4"/>
    <w:rsid w:val="00A54002"/>
    <w:rsid w:val="00A54753"/>
    <w:rsid w:val="00A549D3"/>
    <w:rsid w:val="00A54D02"/>
    <w:rsid w:val="00A5545D"/>
    <w:rsid w:val="00A554CD"/>
    <w:rsid w:val="00A5588B"/>
    <w:rsid w:val="00A55D2B"/>
    <w:rsid w:val="00A56435"/>
    <w:rsid w:val="00A565BC"/>
    <w:rsid w:val="00A5698E"/>
    <w:rsid w:val="00A56D2E"/>
    <w:rsid w:val="00A56EFE"/>
    <w:rsid w:val="00A572FB"/>
    <w:rsid w:val="00A57EF4"/>
    <w:rsid w:val="00A60112"/>
    <w:rsid w:val="00A601B5"/>
    <w:rsid w:val="00A60553"/>
    <w:rsid w:val="00A60714"/>
    <w:rsid w:val="00A60871"/>
    <w:rsid w:val="00A6088E"/>
    <w:rsid w:val="00A60DD5"/>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20A"/>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2D9C"/>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EB5"/>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092"/>
    <w:rsid w:val="00AA5180"/>
    <w:rsid w:val="00AA5363"/>
    <w:rsid w:val="00AA64D8"/>
    <w:rsid w:val="00AA663A"/>
    <w:rsid w:val="00AA6691"/>
    <w:rsid w:val="00AA74B5"/>
    <w:rsid w:val="00AA7683"/>
    <w:rsid w:val="00AA7C63"/>
    <w:rsid w:val="00AA7C77"/>
    <w:rsid w:val="00AA7DFC"/>
    <w:rsid w:val="00AA7FDE"/>
    <w:rsid w:val="00AB014D"/>
    <w:rsid w:val="00AB097D"/>
    <w:rsid w:val="00AB0AA1"/>
    <w:rsid w:val="00AB0CD6"/>
    <w:rsid w:val="00AB0FB6"/>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BDE"/>
    <w:rsid w:val="00AC31BC"/>
    <w:rsid w:val="00AC3342"/>
    <w:rsid w:val="00AC3729"/>
    <w:rsid w:val="00AC3AD0"/>
    <w:rsid w:val="00AC41F3"/>
    <w:rsid w:val="00AC455F"/>
    <w:rsid w:val="00AC4719"/>
    <w:rsid w:val="00AC5549"/>
    <w:rsid w:val="00AC5A28"/>
    <w:rsid w:val="00AC5C70"/>
    <w:rsid w:val="00AC5EC2"/>
    <w:rsid w:val="00AC6946"/>
    <w:rsid w:val="00AC69B2"/>
    <w:rsid w:val="00AC6A9E"/>
    <w:rsid w:val="00AC7072"/>
    <w:rsid w:val="00AC722A"/>
    <w:rsid w:val="00AC778E"/>
    <w:rsid w:val="00AC7A0A"/>
    <w:rsid w:val="00AC7B6C"/>
    <w:rsid w:val="00AC7B71"/>
    <w:rsid w:val="00AC7E8A"/>
    <w:rsid w:val="00AD001C"/>
    <w:rsid w:val="00AD04CD"/>
    <w:rsid w:val="00AD0638"/>
    <w:rsid w:val="00AD086A"/>
    <w:rsid w:val="00AD0DA7"/>
    <w:rsid w:val="00AD0FD4"/>
    <w:rsid w:val="00AD1050"/>
    <w:rsid w:val="00AD10CA"/>
    <w:rsid w:val="00AD116D"/>
    <w:rsid w:val="00AD17E6"/>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6021"/>
    <w:rsid w:val="00AD658B"/>
    <w:rsid w:val="00AD68B0"/>
    <w:rsid w:val="00AD6A9D"/>
    <w:rsid w:val="00AD6DDE"/>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2FF1"/>
    <w:rsid w:val="00AE31A1"/>
    <w:rsid w:val="00AE337C"/>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21A"/>
    <w:rsid w:val="00AE75C0"/>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5FFB"/>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7F"/>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6F9D"/>
    <w:rsid w:val="00B07009"/>
    <w:rsid w:val="00B070B3"/>
    <w:rsid w:val="00B072CF"/>
    <w:rsid w:val="00B0745E"/>
    <w:rsid w:val="00B07A77"/>
    <w:rsid w:val="00B103B0"/>
    <w:rsid w:val="00B106D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4A"/>
    <w:rsid w:val="00B202A7"/>
    <w:rsid w:val="00B202FE"/>
    <w:rsid w:val="00B205AD"/>
    <w:rsid w:val="00B205BA"/>
    <w:rsid w:val="00B20612"/>
    <w:rsid w:val="00B21C15"/>
    <w:rsid w:val="00B21CEB"/>
    <w:rsid w:val="00B22249"/>
    <w:rsid w:val="00B22258"/>
    <w:rsid w:val="00B22685"/>
    <w:rsid w:val="00B226B1"/>
    <w:rsid w:val="00B22760"/>
    <w:rsid w:val="00B22C10"/>
    <w:rsid w:val="00B22ED9"/>
    <w:rsid w:val="00B22F1F"/>
    <w:rsid w:val="00B235DF"/>
    <w:rsid w:val="00B2390D"/>
    <w:rsid w:val="00B23C44"/>
    <w:rsid w:val="00B23D4D"/>
    <w:rsid w:val="00B2409B"/>
    <w:rsid w:val="00B241AA"/>
    <w:rsid w:val="00B245EA"/>
    <w:rsid w:val="00B24857"/>
    <w:rsid w:val="00B2519B"/>
    <w:rsid w:val="00B256C2"/>
    <w:rsid w:val="00B2588A"/>
    <w:rsid w:val="00B258EA"/>
    <w:rsid w:val="00B25BFC"/>
    <w:rsid w:val="00B26140"/>
    <w:rsid w:val="00B262D7"/>
    <w:rsid w:val="00B26515"/>
    <w:rsid w:val="00B27043"/>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FDD"/>
    <w:rsid w:val="00B32309"/>
    <w:rsid w:val="00B32D42"/>
    <w:rsid w:val="00B32E01"/>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B70"/>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3B4"/>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6CB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700C6"/>
    <w:rsid w:val="00B70A07"/>
    <w:rsid w:val="00B70B95"/>
    <w:rsid w:val="00B70D02"/>
    <w:rsid w:val="00B70D83"/>
    <w:rsid w:val="00B70E26"/>
    <w:rsid w:val="00B70E3D"/>
    <w:rsid w:val="00B71042"/>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122"/>
    <w:rsid w:val="00B7564F"/>
    <w:rsid w:val="00B7573D"/>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B50"/>
    <w:rsid w:val="00B84DC5"/>
    <w:rsid w:val="00B84F64"/>
    <w:rsid w:val="00B8524C"/>
    <w:rsid w:val="00B854D4"/>
    <w:rsid w:val="00B855BB"/>
    <w:rsid w:val="00B859C2"/>
    <w:rsid w:val="00B85B75"/>
    <w:rsid w:val="00B85EA1"/>
    <w:rsid w:val="00B863BC"/>
    <w:rsid w:val="00B8656D"/>
    <w:rsid w:val="00B86FD7"/>
    <w:rsid w:val="00B87808"/>
    <w:rsid w:val="00B87819"/>
    <w:rsid w:val="00B87822"/>
    <w:rsid w:val="00B87859"/>
    <w:rsid w:val="00B87BA9"/>
    <w:rsid w:val="00B87F92"/>
    <w:rsid w:val="00B9002A"/>
    <w:rsid w:val="00B906A9"/>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C7E"/>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BB5"/>
    <w:rsid w:val="00BB0CF9"/>
    <w:rsid w:val="00BB0E20"/>
    <w:rsid w:val="00BB17E3"/>
    <w:rsid w:val="00BB1A44"/>
    <w:rsid w:val="00BB2588"/>
    <w:rsid w:val="00BB266C"/>
    <w:rsid w:val="00BB278C"/>
    <w:rsid w:val="00BB2934"/>
    <w:rsid w:val="00BB2C76"/>
    <w:rsid w:val="00BB332D"/>
    <w:rsid w:val="00BB3960"/>
    <w:rsid w:val="00BB3972"/>
    <w:rsid w:val="00BB3A75"/>
    <w:rsid w:val="00BB3DC9"/>
    <w:rsid w:val="00BB3EAD"/>
    <w:rsid w:val="00BB420C"/>
    <w:rsid w:val="00BB4496"/>
    <w:rsid w:val="00BB485D"/>
    <w:rsid w:val="00BB4C36"/>
    <w:rsid w:val="00BB4CA3"/>
    <w:rsid w:val="00BB4CCC"/>
    <w:rsid w:val="00BB4FCE"/>
    <w:rsid w:val="00BB582F"/>
    <w:rsid w:val="00BB58E6"/>
    <w:rsid w:val="00BB5A70"/>
    <w:rsid w:val="00BB5C5F"/>
    <w:rsid w:val="00BB5EB2"/>
    <w:rsid w:val="00BB67F2"/>
    <w:rsid w:val="00BB695F"/>
    <w:rsid w:val="00BB7124"/>
    <w:rsid w:val="00BC008C"/>
    <w:rsid w:val="00BC0576"/>
    <w:rsid w:val="00BC06C1"/>
    <w:rsid w:val="00BC0927"/>
    <w:rsid w:val="00BC0983"/>
    <w:rsid w:val="00BC0CE1"/>
    <w:rsid w:val="00BC0E84"/>
    <w:rsid w:val="00BC1A19"/>
    <w:rsid w:val="00BC1B09"/>
    <w:rsid w:val="00BC1BC4"/>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1137"/>
    <w:rsid w:val="00BD129C"/>
    <w:rsid w:val="00BD160B"/>
    <w:rsid w:val="00BD163E"/>
    <w:rsid w:val="00BD207B"/>
    <w:rsid w:val="00BD2296"/>
    <w:rsid w:val="00BD2623"/>
    <w:rsid w:val="00BD2804"/>
    <w:rsid w:val="00BD2D87"/>
    <w:rsid w:val="00BD2DBD"/>
    <w:rsid w:val="00BD366A"/>
    <w:rsid w:val="00BD3982"/>
    <w:rsid w:val="00BD405C"/>
    <w:rsid w:val="00BD47A9"/>
    <w:rsid w:val="00BD4A6D"/>
    <w:rsid w:val="00BD4ACC"/>
    <w:rsid w:val="00BD555F"/>
    <w:rsid w:val="00BD5F74"/>
    <w:rsid w:val="00BD610D"/>
    <w:rsid w:val="00BD634D"/>
    <w:rsid w:val="00BD6386"/>
    <w:rsid w:val="00BD63DB"/>
    <w:rsid w:val="00BD6BA6"/>
    <w:rsid w:val="00BD6E55"/>
    <w:rsid w:val="00BD6FC8"/>
    <w:rsid w:val="00BD71C5"/>
    <w:rsid w:val="00BD749B"/>
    <w:rsid w:val="00BD76AF"/>
    <w:rsid w:val="00BD78D5"/>
    <w:rsid w:val="00BE0011"/>
    <w:rsid w:val="00BE027E"/>
    <w:rsid w:val="00BE0BEF"/>
    <w:rsid w:val="00BE0C5B"/>
    <w:rsid w:val="00BE0FFF"/>
    <w:rsid w:val="00BE1297"/>
    <w:rsid w:val="00BE1341"/>
    <w:rsid w:val="00BE1350"/>
    <w:rsid w:val="00BE15A0"/>
    <w:rsid w:val="00BE17D8"/>
    <w:rsid w:val="00BE1BED"/>
    <w:rsid w:val="00BE1C05"/>
    <w:rsid w:val="00BE287C"/>
    <w:rsid w:val="00BE2A75"/>
    <w:rsid w:val="00BE3006"/>
    <w:rsid w:val="00BE37B3"/>
    <w:rsid w:val="00BE3B9A"/>
    <w:rsid w:val="00BE4187"/>
    <w:rsid w:val="00BE41FA"/>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22A"/>
    <w:rsid w:val="00BF2481"/>
    <w:rsid w:val="00BF248A"/>
    <w:rsid w:val="00BF28E3"/>
    <w:rsid w:val="00BF2CD7"/>
    <w:rsid w:val="00BF2EBF"/>
    <w:rsid w:val="00BF2FA9"/>
    <w:rsid w:val="00BF300F"/>
    <w:rsid w:val="00BF3250"/>
    <w:rsid w:val="00BF33FC"/>
    <w:rsid w:val="00BF4054"/>
    <w:rsid w:val="00BF4B10"/>
    <w:rsid w:val="00BF4BB4"/>
    <w:rsid w:val="00BF4E98"/>
    <w:rsid w:val="00BF50E7"/>
    <w:rsid w:val="00BF552D"/>
    <w:rsid w:val="00BF55C3"/>
    <w:rsid w:val="00BF57A2"/>
    <w:rsid w:val="00BF5BEB"/>
    <w:rsid w:val="00BF61C5"/>
    <w:rsid w:val="00BF6425"/>
    <w:rsid w:val="00BF65EA"/>
    <w:rsid w:val="00BF680D"/>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3F5"/>
    <w:rsid w:val="00C17A30"/>
    <w:rsid w:val="00C17D0C"/>
    <w:rsid w:val="00C17DE2"/>
    <w:rsid w:val="00C2015E"/>
    <w:rsid w:val="00C20209"/>
    <w:rsid w:val="00C202B5"/>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669"/>
    <w:rsid w:val="00C249F1"/>
    <w:rsid w:val="00C24F18"/>
    <w:rsid w:val="00C24F2A"/>
    <w:rsid w:val="00C251B0"/>
    <w:rsid w:val="00C2550C"/>
    <w:rsid w:val="00C25779"/>
    <w:rsid w:val="00C258C3"/>
    <w:rsid w:val="00C25B48"/>
    <w:rsid w:val="00C25C9C"/>
    <w:rsid w:val="00C25D6E"/>
    <w:rsid w:val="00C25EA2"/>
    <w:rsid w:val="00C2638C"/>
    <w:rsid w:val="00C2654A"/>
    <w:rsid w:val="00C26AA1"/>
    <w:rsid w:val="00C26D7B"/>
    <w:rsid w:val="00C26DE0"/>
    <w:rsid w:val="00C26E4F"/>
    <w:rsid w:val="00C26FEC"/>
    <w:rsid w:val="00C27856"/>
    <w:rsid w:val="00C30391"/>
    <w:rsid w:val="00C30736"/>
    <w:rsid w:val="00C30E9D"/>
    <w:rsid w:val="00C3104F"/>
    <w:rsid w:val="00C3181C"/>
    <w:rsid w:val="00C323FA"/>
    <w:rsid w:val="00C328DE"/>
    <w:rsid w:val="00C32983"/>
    <w:rsid w:val="00C32A62"/>
    <w:rsid w:val="00C32A88"/>
    <w:rsid w:val="00C3372E"/>
    <w:rsid w:val="00C33854"/>
    <w:rsid w:val="00C33A56"/>
    <w:rsid w:val="00C33C24"/>
    <w:rsid w:val="00C33DA0"/>
    <w:rsid w:val="00C34402"/>
    <w:rsid w:val="00C34702"/>
    <w:rsid w:val="00C34837"/>
    <w:rsid w:val="00C34DB6"/>
    <w:rsid w:val="00C35363"/>
    <w:rsid w:val="00C35893"/>
    <w:rsid w:val="00C359EA"/>
    <w:rsid w:val="00C35C4A"/>
    <w:rsid w:val="00C36162"/>
    <w:rsid w:val="00C3693F"/>
    <w:rsid w:val="00C36ABD"/>
    <w:rsid w:val="00C36D3C"/>
    <w:rsid w:val="00C36DD6"/>
    <w:rsid w:val="00C36EC7"/>
    <w:rsid w:val="00C3700C"/>
    <w:rsid w:val="00C3711E"/>
    <w:rsid w:val="00C376DB"/>
    <w:rsid w:val="00C37B9D"/>
    <w:rsid w:val="00C4026E"/>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7A7"/>
    <w:rsid w:val="00C43898"/>
    <w:rsid w:val="00C43F27"/>
    <w:rsid w:val="00C43FD3"/>
    <w:rsid w:val="00C449D9"/>
    <w:rsid w:val="00C44BD1"/>
    <w:rsid w:val="00C44BFA"/>
    <w:rsid w:val="00C45603"/>
    <w:rsid w:val="00C4568F"/>
    <w:rsid w:val="00C45BDD"/>
    <w:rsid w:val="00C45D48"/>
    <w:rsid w:val="00C46735"/>
    <w:rsid w:val="00C46ADF"/>
    <w:rsid w:val="00C46B5F"/>
    <w:rsid w:val="00C46ED5"/>
    <w:rsid w:val="00C47161"/>
    <w:rsid w:val="00C471A5"/>
    <w:rsid w:val="00C4732B"/>
    <w:rsid w:val="00C4738F"/>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366"/>
    <w:rsid w:val="00C606BD"/>
    <w:rsid w:val="00C6074A"/>
    <w:rsid w:val="00C607FD"/>
    <w:rsid w:val="00C61108"/>
    <w:rsid w:val="00C611BD"/>
    <w:rsid w:val="00C612E7"/>
    <w:rsid w:val="00C61B52"/>
    <w:rsid w:val="00C61E56"/>
    <w:rsid w:val="00C6215A"/>
    <w:rsid w:val="00C6248B"/>
    <w:rsid w:val="00C62E8D"/>
    <w:rsid w:val="00C62FF2"/>
    <w:rsid w:val="00C6333E"/>
    <w:rsid w:val="00C6391A"/>
    <w:rsid w:val="00C63D55"/>
    <w:rsid w:val="00C63E07"/>
    <w:rsid w:val="00C64027"/>
    <w:rsid w:val="00C64455"/>
    <w:rsid w:val="00C644BD"/>
    <w:rsid w:val="00C646F9"/>
    <w:rsid w:val="00C64BBA"/>
    <w:rsid w:val="00C651FC"/>
    <w:rsid w:val="00C65784"/>
    <w:rsid w:val="00C6635D"/>
    <w:rsid w:val="00C665CA"/>
    <w:rsid w:val="00C66F01"/>
    <w:rsid w:val="00C673C6"/>
    <w:rsid w:val="00C6742B"/>
    <w:rsid w:val="00C67B01"/>
    <w:rsid w:val="00C67D4B"/>
    <w:rsid w:val="00C7041F"/>
    <w:rsid w:val="00C705F0"/>
    <w:rsid w:val="00C7078E"/>
    <w:rsid w:val="00C70896"/>
    <w:rsid w:val="00C70CA7"/>
    <w:rsid w:val="00C710BB"/>
    <w:rsid w:val="00C7120E"/>
    <w:rsid w:val="00C7135D"/>
    <w:rsid w:val="00C71776"/>
    <w:rsid w:val="00C718B9"/>
    <w:rsid w:val="00C71F0E"/>
    <w:rsid w:val="00C7261E"/>
    <w:rsid w:val="00C726B9"/>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1E7"/>
    <w:rsid w:val="00C77441"/>
    <w:rsid w:val="00C77943"/>
    <w:rsid w:val="00C779CD"/>
    <w:rsid w:val="00C77D5E"/>
    <w:rsid w:val="00C77DA4"/>
    <w:rsid w:val="00C77E42"/>
    <w:rsid w:val="00C77F5A"/>
    <w:rsid w:val="00C802B7"/>
    <w:rsid w:val="00C80384"/>
    <w:rsid w:val="00C8099D"/>
    <w:rsid w:val="00C80ADD"/>
    <w:rsid w:val="00C80E96"/>
    <w:rsid w:val="00C80F4B"/>
    <w:rsid w:val="00C81C7E"/>
    <w:rsid w:val="00C81EE4"/>
    <w:rsid w:val="00C81F06"/>
    <w:rsid w:val="00C81FEB"/>
    <w:rsid w:val="00C823A1"/>
    <w:rsid w:val="00C82A3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18B"/>
    <w:rsid w:val="00C873F7"/>
    <w:rsid w:val="00C87E4B"/>
    <w:rsid w:val="00C9074A"/>
    <w:rsid w:val="00C90B06"/>
    <w:rsid w:val="00C90C09"/>
    <w:rsid w:val="00C91173"/>
    <w:rsid w:val="00C91474"/>
    <w:rsid w:val="00C914BA"/>
    <w:rsid w:val="00C91A2F"/>
    <w:rsid w:val="00C91C6A"/>
    <w:rsid w:val="00C91DFA"/>
    <w:rsid w:val="00C924CE"/>
    <w:rsid w:val="00C9274C"/>
    <w:rsid w:val="00C92E84"/>
    <w:rsid w:val="00C930C8"/>
    <w:rsid w:val="00C931C9"/>
    <w:rsid w:val="00C93419"/>
    <w:rsid w:val="00C93843"/>
    <w:rsid w:val="00C93EAA"/>
    <w:rsid w:val="00C93F2A"/>
    <w:rsid w:val="00C944E6"/>
    <w:rsid w:val="00C95281"/>
    <w:rsid w:val="00C95660"/>
    <w:rsid w:val="00C95A24"/>
    <w:rsid w:val="00C96308"/>
    <w:rsid w:val="00C96559"/>
    <w:rsid w:val="00C9671A"/>
    <w:rsid w:val="00C967CD"/>
    <w:rsid w:val="00C96A9C"/>
    <w:rsid w:val="00C96E7A"/>
    <w:rsid w:val="00C96E7D"/>
    <w:rsid w:val="00C96FBB"/>
    <w:rsid w:val="00C9725B"/>
    <w:rsid w:val="00C9767B"/>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BF0"/>
    <w:rsid w:val="00CA7DDE"/>
    <w:rsid w:val="00CB0596"/>
    <w:rsid w:val="00CB0802"/>
    <w:rsid w:val="00CB0C55"/>
    <w:rsid w:val="00CB0CFC"/>
    <w:rsid w:val="00CB0D57"/>
    <w:rsid w:val="00CB0EE6"/>
    <w:rsid w:val="00CB0FAD"/>
    <w:rsid w:val="00CB1118"/>
    <w:rsid w:val="00CB1142"/>
    <w:rsid w:val="00CB16A6"/>
    <w:rsid w:val="00CB1ADB"/>
    <w:rsid w:val="00CB1C53"/>
    <w:rsid w:val="00CB1D82"/>
    <w:rsid w:val="00CB216A"/>
    <w:rsid w:val="00CB2694"/>
    <w:rsid w:val="00CB2CBD"/>
    <w:rsid w:val="00CB2F67"/>
    <w:rsid w:val="00CB309E"/>
    <w:rsid w:val="00CB3875"/>
    <w:rsid w:val="00CB3BE7"/>
    <w:rsid w:val="00CB3CBB"/>
    <w:rsid w:val="00CB3D34"/>
    <w:rsid w:val="00CB3DB0"/>
    <w:rsid w:val="00CB44EB"/>
    <w:rsid w:val="00CB44F5"/>
    <w:rsid w:val="00CB459A"/>
    <w:rsid w:val="00CB4B5D"/>
    <w:rsid w:val="00CB5293"/>
    <w:rsid w:val="00CB531D"/>
    <w:rsid w:val="00CB5BAD"/>
    <w:rsid w:val="00CB5EFA"/>
    <w:rsid w:val="00CB6339"/>
    <w:rsid w:val="00CB63A1"/>
    <w:rsid w:val="00CB64E7"/>
    <w:rsid w:val="00CB6637"/>
    <w:rsid w:val="00CB6D25"/>
    <w:rsid w:val="00CB72BC"/>
    <w:rsid w:val="00CB73AF"/>
    <w:rsid w:val="00CB7E4F"/>
    <w:rsid w:val="00CC03B4"/>
    <w:rsid w:val="00CC08EA"/>
    <w:rsid w:val="00CC12B2"/>
    <w:rsid w:val="00CC20EA"/>
    <w:rsid w:val="00CC228B"/>
    <w:rsid w:val="00CC2A8C"/>
    <w:rsid w:val="00CC32E1"/>
    <w:rsid w:val="00CC3314"/>
    <w:rsid w:val="00CC3325"/>
    <w:rsid w:val="00CC3421"/>
    <w:rsid w:val="00CC35BC"/>
    <w:rsid w:val="00CC3C4E"/>
    <w:rsid w:val="00CC3E0A"/>
    <w:rsid w:val="00CC3E6B"/>
    <w:rsid w:val="00CC4700"/>
    <w:rsid w:val="00CC4873"/>
    <w:rsid w:val="00CC556E"/>
    <w:rsid w:val="00CC5B62"/>
    <w:rsid w:val="00CC5F3D"/>
    <w:rsid w:val="00CC60E1"/>
    <w:rsid w:val="00CC61C2"/>
    <w:rsid w:val="00CC6898"/>
    <w:rsid w:val="00CC697D"/>
    <w:rsid w:val="00CC7127"/>
    <w:rsid w:val="00CC7386"/>
    <w:rsid w:val="00CC79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D57"/>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E01B6"/>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9E1"/>
    <w:rsid w:val="00CE530D"/>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5AA"/>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6F68"/>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DBA"/>
    <w:rsid w:val="00D030FC"/>
    <w:rsid w:val="00D0326F"/>
    <w:rsid w:val="00D038E1"/>
    <w:rsid w:val="00D03FDC"/>
    <w:rsid w:val="00D04B5B"/>
    <w:rsid w:val="00D0524D"/>
    <w:rsid w:val="00D05A86"/>
    <w:rsid w:val="00D05D41"/>
    <w:rsid w:val="00D061C3"/>
    <w:rsid w:val="00D076AB"/>
    <w:rsid w:val="00D07975"/>
    <w:rsid w:val="00D07A0A"/>
    <w:rsid w:val="00D07AE8"/>
    <w:rsid w:val="00D1062B"/>
    <w:rsid w:val="00D10E95"/>
    <w:rsid w:val="00D11323"/>
    <w:rsid w:val="00D11515"/>
    <w:rsid w:val="00D11558"/>
    <w:rsid w:val="00D117F3"/>
    <w:rsid w:val="00D117FA"/>
    <w:rsid w:val="00D1187B"/>
    <w:rsid w:val="00D11DE9"/>
    <w:rsid w:val="00D12048"/>
    <w:rsid w:val="00D122DD"/>
    <w:rsid w:val="00D13073"/>
    <w:rsid w:val="00D134AB"/>
    <w:rsid w:val="00D13510"/>
    <w:rsid w:val="00D135C3"/>
    <w:rsid w:val="00D139E9"/>
    <w:rsid w:val="00D13AC9"/>
    <w:rsid w:val="00D13D54"/>
    <w:rsid w:val="00D13F4E"/>
    <w:rsid w:val="00D1435B"/>
    <w:rsid w:val="00D14770"/>
    <w:rsid w:val="00D14ACC"/>
    <w:rsid w:val="00D150C9"/>
    <w:rsid w:val="00D1542B"/>
    <w:rsid w:val="00D1546F"/>
    <w:rsid w:val="00D15691"/>
    <w:rsid w:val="00D15CE2"/>
    <w:rsid w:val="00D15D73"/>
    <w:rsid w:val="00D15DE2"/>
    <w:rsid w:val="00D15E5A"/>
    <w:rsid w:val="00D16336"/>
    <w:rsid w:val="00D168B4"/>
    <w:rsid w:val="00D16A48"/>
    <w:rsid w:val="00D17E20"/>
    <w:rsid w:val="00D203F0"/>
    <w:rsid w:val="00D206E6"/>
    <w:rsid w:val="00D20805"/>
    <w:rsid w:val="00D20E16"/>
    <w:rsid w:val="00D20E6C"/>
    <w:rsid w:val="00D20FA9"/>
    <w:rsid w:val="00D21815"/>
    <w:rsid w:val="00D218B7"/>
    <w:rsid w:val="00D21B7A"/>
    <w:rsid w:val="00D21BED"/>
    <w:rsid w:val="00D22896"/>
    <w:rsid w:val="00D22D00"/>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9C3"/>
    <w:rsid w:val="00D32A2B"/>
    <w:rsid w:val="00D32BA8"/>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0A"/>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CE8"/>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2E5"/>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B11"/>
    <w:rsid w:val="00D82CFB"/>
    <w:rsid w:val="00D830B0"/>
    <w:rsid w:val="00D83157"/>
    <w:rsid w:val="00D83379"/>
    <w:rsid w:val="00D83683"/>
    <w:rsid w:val="00D83922"/>
    <w:rsid w:val="00D83B5D"/>
    <w:rsid w:val="00D84A65"/>
    <w:rsid w:val="00D856FE"/>
    <w:rsid w:val="00D85745"/>
    <w:rsid w:val="00D85C03"/>
    <w:rsid w:val="00D86114"/>
    <w:rsid w:val="00D86207"/>
    <w:rsid w:val="00D8638E"/>
    <w:rsid w:val="00D86E01"/>
    <w:rsid w:val="00D87099"/>
    <w:rsid w:val="00D87209"/>
    <w:rsid w:val="00D87279"/>
    <w:rsid w:val="00D87854"/>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588"/>
    <w:rsid w:val="00DA3833"/>
    <w:rsid w:val="00DA41A8"/>
    <w:rsid w:val="00DA43AA"/>
    <w:rsid w:val="00DA4595"/>
    <w:rsid w:val="00DA46DF"/>
    <w:rsid w:val="00DA4B58"/>
    <w:rsid w:val="00DA4F23"/>
    <w:rsid w:val="00DA510A"/>
    <w:rsid w:val="00DA57B2"/>
    <w:rsid w:val="00DA5879"/>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E35"/>
    <w:rsid w:val="00DC71AB"/>
    <w:rsid w:val="00DC73D0"/>
    <w:rsid w:val="00DC772A"/>
    <w:rsid w:val="00DC77AA"/>
    <w:rsid w:val="00DC7D9D"/>
    <w:rsid w:val="00DC7EE1"/>
    <w:rsid w:val="00DD06EA"/>
    <w:rsid w:val="00DD087A"/>
    <w:rsid w:val="00DD0D1E"/>
    <w:rsid w:val="00DD0E0C"/>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4B7"/>
    <w:rsid w:val="00DF1BCC"/>
    <w:rsid w:val="00DF1C29"/>
    <w:rsid w:val="00DF1C8A"/>
    <w:rsid w:val="00DF1E40"/>
    <w:rsid w:val="00DF2366"/>
    <w:rsid w:val="00DF2AB4"/>
    <w:rsid w:val="00DF2D3A"/>
    <w:rsid w:val="00DF3132"/>
    <w:rsid w:val="00DF31A3"/>
    <w:rsid w:val="00DF41F3"/>
    <w:rsid w:val="00DF4B29"/>
    <w:rsid w:val="00DF65E2"/>
    <w:rsid w:val="00DF65EC"/>
    <w:rsid w:val="00DF669C"/>
    <w:rsid w:val="00DF695E"/>
    <w:rsid w:val="00DF6A0D"/>
    <w:rsid w:val="00DF6CA2"/>
    <w:rsid w:val="00DF7AB2"/>
    <w:rsid w:val="00DF7D45"/>
    <w:rsid w:val="00DF7D60"/>
    <w:rsid w:val="00E007E5"/>
    <w:rsid w:val="00E01538"/>
    <w:rsid w:val="00E01585"/>
    <w:rsid w:val="00E02103"/>
    <w:rsid w:val="00E026D3"/>
    <w:rsid w:val="00E02896"/>
    <w:rsid w:val="00E029BA"/>
    <w:rsid w:val="00E02B05"/>
    <w:rsid w:val="00E032EE"/>
    <w:rsid w:val="00E03B83"/>
    <w:rsid w:val="00E03BD8"/>
    <w:rsid w:val="00E03FC0"/>
    <w:rsid w:val="00E0412B"/>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1A01"/>
    <w:rsid w:val="00E12FFA"/>
    <w:rsid w:val="00E13347"/>
    <w:rsid w:val="00E13475"/>
    <w:rsid w:val="00E13996"/>
    <w:rsid w:val="00E13B59"/>
    <w:rsid w:val="00E13F51"/>
    <w:rsid w:val="00E140FF"/>
    <w:rsid w:val="00E141AE"/>
    <w:rsid w:val="00E1433A"/>
    <w:rsid w:val="00E14EE0"/>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468"/>
    <w:rsid w:val="00E268B8"/>
    <w:rsid w:val="00E27096"/>
    <w:rsid w:val="00E2721B"/>
    <w:rsid w:val="00E2728A"/>
    <w:rsid w:val="00E274A8"/>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58D"/>
    <w:rsid w:val="00E43E88"/>
    <w:rsid w:val="00E442B4"/>
    <w:rsid w:val="00E446E5"/>
    <w:rsid w:val="00E44ABF"/>
    <w:rsid w:val="00E44C34"/>
    <w:rsid w:val="00E454AD"/>
    <w:rsid w:val="00E459A4"/>
    <w:rsid w:val="00E459E9"/>
    <w:rsid w:val="00E45EC4"/>
    <w:rsid w:val="00E45FB8"/>
    <w:rsid w:val="00E461BC"/>
    <w:rsid w:val="00E466E4"/>
    <w:rsid w:val="00E46787"/>
    <w:rsid w:val="00E46FD8"/>
    <w:rsid w:val="00E47226"/>
    <w:rsid w:val="00E472B7"/>
    <w:rsid w:val="00E4737D"/>
    <w:rsid w:val="00E47C5F"/>
    <w:rsid w:val="00E507CB"/>
    <w:rsid w:val="00E5081C"/>
    <w:rsid w:val="00E508BF"/>
    <w:rsid w:val="00E5091B"/>
    <w:rsid w:val="00E50A63"/>
    <w:rsid w:val="00E50E59"/>
    <w:rsid w:val="00E50E5B"/>
    <w:rsid w:val="00E51112"/>
    <w:rsid w:val="00E51590"/>
    <w:rsid w:val="00E520BA"/>
    <w:rsid w:val="00E52484"/>
    <w:rsid w:val="00E528EA"/>
    <w:rsid w:val="00E529B1"/>
    <w:rsid w:val="00E52CC5"/>
    <w:rsid w:val="00E52CDA"/>
    <w:rsid w:val="00E535A8"/>
    <w:rsid w:val="00E53671"/>
    <w:rsid w:val="00E54B03"/>
    <w:rsid w:val="00E54E37"/>
    <w:rsid w:val="00E55054"/>
    <w:rsid w:val="00E55298"/>
    <w:rsid w:val="00E55F68"/>
    <w:rsid w:val="00E561DC"/>
    <w:rsid w:val="00E5620C"/>
    <w:rsid w:val="00E56319"/>
    <w:rsid w:val="00E5641C"/>
    <w:rsid w:val="00E5773A"/>
    <w:rsid w:val="00E57809"/>
    <w:rsid w:val="00E57859"/>
    <w:rsid w:val="00E57E1A"/>
    <w:rsid w:val="00E57F98"/>
    <w:rsid w:val="00E60108"/>
    <w:rsid w:val="00E6060B"/>
    <w:rsid w:val="00E61142"/>
    <w:rsid w:val="00E61178"/>
    <w:rsid w:val="00E61587"/>
    <w:rsid w:val="00E61BB0"/>
    <w:rsid w:val="00E61EC8"/>
    <w:rsid w:val="00E62012"/>
    <w:rsid w:val="00E624A0"/>
    <w:rsid w:val="00E6296C"/>
    <w:rsid w:val="00E633F1"/>
    <w:rsid w:val="00E636F5"/>
    <w:rsid w:val="00E636FD"/>
    <w:rsid w:val="00E6378B"/>
    <w:rsid w:val="00E6379B"/>
    <w:rsid w:val="00E63894"/>
    <w:rsid w:val="00E63AA3"/>
    <w:rsid w:val="00E64617"/>
    <w:rsid w:val="00E6542B"/>
    <w:rsid w:val="00E6548E"/>
    <w:rsid w:val="00E65A62"/>
    <w:rsid w:val="00E65D92"/>
    <w:rsid w:val="00E65EDF"/>
    <w:rsid w:val="00E661B5"/>
    <w:rsid w:val="00E663CF"/>
    <w:rsid w:val="00E66418"/>
    <w:rsid w:val="00E66599"/>
    <w:rsid w:val="00E669D9"/>
    <w:rsid w:val="00E66D16"/>
    <w:rsid w:val="00E66D77"/>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0BD"/>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6043"/>
    <w:rsid w:val="00E86AC3"/>
    <w:rsid w:val="00E86FFA"/>
    <w:rsid w:val="00E87076"/>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C51"/>
    <w:rsid w:val="00E93DC1"/>
    <w:rsid w:val="00E9424F"/>
    <w:rsid w:val="00E947C4"/>
    <w:rsid w:val="00E948E7"/>
    <w:rsid w:val="00E94C71"/>
    <w:rsid w:val="00E94DDB"/>
    <w:rsid w:val="00E950A9"/>
    <w:rsid w:val="00E95284"/>
    <w:rsid w:val="00E957D3"/>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6C0"/>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ABA"/>
    <w:rsid w:val="00EB6DF5"/>
    <w:rsid w:val="00EB721C"/>
    <w:rsid w:val="00EB748E"/>
    <w:rsid w:val="00EB7827"/>
    <w:rsid w:val="00EC0117"/>
    <w:rsid w:val="00EC012C"/>
    <w:rsid w:val="00EC07BC"/>
    <w:rsid w:val="00EC097A"/>
    <w:rsid w:val="00EC0A30"/>
    <w:rsid w:val="00EC0D40"/>
    <w:rsid w:val="00EC11F4"/>
    <w:rsid w:val="00EC1282"/>
    <w:rsid w:val="00EC191D"/>
    <w:rsid w:val="00EC1935"/>
    <w:rsid w:val="00EC208D"/>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71"/>
    <w:rsid w:val="00EE7907"/>
    <w:rsid w:val="00EE7B7B"/>
    <w:rsid w:val="00EF001E"/>
    <w:rsid w:val="00EF006A"/>
    <w:rsid w:val="00EF03B8"/>
    <w:rsid w:val="00EF04CC"/>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202"/>
    <w:rsid w:val="00F036EC"/>
    <w:rsid w:val="00F03734"/>
    <w:rsid w:val="00F04406"/>
    <w:rsid w:val="00F04542"/>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F99"/>
    <w:rsid w:val="00F1170E"/>
    <w:rsid w:val="00F11802"/>
    <w:rsid w:val="00F119EB"/>
    <w:rsid w:val="00F11A93"/>
    <w:rsid w:val="00F11C9C"/>
    <w:rsid w:val="00F1266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E1A"/>
    <w:rsid w:val="00F220D8"/>
    <w:rsid w:val="00F2250D"/>
    <w:rsid w:val="00F226DE"/>
    <w:rsid w:val="00F2289E"/>
    <w:rsid w:val="00F232F8"/>
    <w:rsid w:val="00F2379F"/>
    <w:rsid w:val="00F23D49"/>
    <w:rsid w:val="00F2431B"/>
    <w:rsid w:val="00F245A3"/>
    <w:rsid w:val="00F2546D"/>
    <w:rsid w:val="00F255BE"/>
    <w:rsid w:val="00F25C58"/>
    <w:rsid w:val="00F25D9B"/>
    <w:rsid w:val="00F25E01"/>
    <w:rsid w:val="00F26D80"/>
    <w:rsid w:val="00F26E4E"/>
    <w:rsid w:val="00F26F3A"/>
    <w:rsid w:val="00F27107"/>
    <w:rsid w:val="00F27371"/>
    <w:rsid w:val="00F27564"/>
    <w:rsid w:val="00F27C94"/>
    <w:rsid w:val="00F30150"/>
    <w:rsid w:val="00F301B3"/>
    <w:rsid w:val="00F30338"/>
    <w:rsid w:val="00F3037C"/>
    <w:rsid w:val="00F307CA"/>
    <w:rsid w:val="00F31752"/>
    <w:rsid w:val="00F31A10"/>
    <w:rsid w:val="00F31CA4"/>
    <w:rsid w:val="00F3239C"/>
    <w:rsid w:val="00F32B0F"/>
    <w:rsid w:val="00F32D07"/>
    <w:rsid w:val="00F32D2C"/>
    <w:rsid w:val="00F32F78"/>
    <w:rsid w:val="00F332AF"/>
    <w:rsid w:val="00F3335A"/>
    <w:rsid w:val="00F33488"/>
    <w:rsid w:val="00F33AC1"/>
    <w:rsid w:val="00F34190"/>
    <w:rsid w:val="00F34373"/>
    <w:rsid w:val="00F344FE"/>
    <w:rsid w:val="00F3465B"/>
    <w:rsid w:val="00F34BD3"/>
    <w:rsid w:val="00F358EA"/>
    <w:rsid w:val="00F3650D"/>
    <w:rsid w:val="00F36DC7"/>
    <w:rsid w:val="00F36E64"/>
    <w:rsid w:val="00F36F3A"/>
    <w:rsid w:val="00F3701B"/>
    <w:rsid w:val="00F3703E"/>
    <w:rsid w:val="00F370B3"/>
    <w:rsid w:val="00F37ADB"/>
    <w:rsid w:val="00F4004A"/>
    <w:rsid w:val="00F400D2"/>
    <w:rsid w:val="00F400F7"/>
    <w:rsid w:val="00F40803"/>
    <w:rsid w:val="00F40A45"/>
    <w:rsid w:val="00F40D17"/>
    <w:rsid w:val="00F40F3F"/>
    <w:rsid w:val="00F410E9"/>
    <w:rsid w:val="00F41BAA"/>
    <w:rsid w:val="00F41F6F"/>
    <w:rsid w:val="00F426B7"/>
    <w:rsid w:val="00F427AA"/>
    <w:rsid w:val="00F4281F"/>
    <w:rsid w:val="00F429E6"/>
    <w:rsid w:val="00F42A4A"/>
    <w:rsid w:val="00F42AA7"/>
    <w:rsid w:val="00F42FF3"/>
    <w:rsid w:val="00F430F8"/>
    <w:rsid w:val="00F4341B"/>
    <w:rsid w:val="00F43604"/>
    <w:rsid w:val="00F43801"/>
    <w:rsid w:val="00F43D21"/>
    <w:rsid w:val="00F43D8F"/>
    <w:rsid w:val="00F4446A"/>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CC"/>
    <w:rsid w:val="00F547D6"/>
    <w:rsid w:val="00F5480B"/>
    <w:rsid w:val="00F5481E"/>
    <w:rsid w:val="00F549E0"/>
    <w:rsid w:val="00F54BCE"/>
    <w:rsid w:val="00F559BE"/>
    <w:rsid w:val="00F55F9F"/>
    <w:rsid w:val="00F56066"/>
    <w:rsid w:val="00F566AF"/>
    <w:rsid w:val="00F56EC4"/>
    <w:rsid w:val="00F57287"/>
    <w:rsid w:val="00F60176"/>
    <w:rsid w:val="00F6019C"/>
    <w:rsid w:val="00F6030C"/>
    <w:rsid w:val="00F60631"/>
    <w:rsid w:val="00F60874"/>
    <w:rsid w:val="00F60D84"/>
    <w:rsid w:val="00F6107F"/>
    <w:rsid w:val="00F6159C"/>
    <w:rsid w:val="00F61887"/>
    <w:rsid w:val="00F6199B"/>
    <w:rsid w:val="00F61F31"/>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863"/>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584"/>
    <w:rsid w:val="00F76899"/>
    <w:rsid w:val="00F76DDD"/>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306"/>
    <w:rsid w:val="00F8361C"/>
    <w:rsid w:val="00F83ABA"/>
    <w:rsid w:val="00F83CE5"/>
    <w:rsid w:val="00F83F75"/>
    <w:rsid w:val="00F840EB"/>
    <w:rsid w:val="00F843AF"/>
    <w:rsid w:val="00F848E0"/>
    <w:rsid w:val="00F84984"/>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23C8"/>
    <w:rsid w:val="00F924CC"/>
    <w:rsid w:val="00F92987"/>
    <w:rsid w:val="00F92AFA"/>
    <w:rsid w:val="00F930D3"/>
    <w:rsid w:val="00F93713"/>
    <w:rsid w:val="00F93A86"/>
    <w:rsid w:val="00F93C2D"/>
    <w:rsid w:val="00F93C40"/>
    <w:rsid w:val="00F93DBB"/>
    <w:rsid w:val="00F942EB"/>
    <w:rsid w:val="00F9446D"/>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FE9"/>
    <w:rsid w:val="00FC17EC"/>
    <w:rsid w:val="00FC1904"/>
    <w:rsid w:val="00FC195B"/>
    <w:rsid w:val="00FC1DE4"/>
    <w:rsid w:val="00FC1E89"/>
    <w:rsid w:val="00FC1F80"/>
    <w:rsid w:val="00FC248D"/>
    <w:rsid w:val="00FC27A5"/>
    <w:rsid w:val="00FC2B8C"/>
    <w:rsid w:val="00FC2C90"/>
    <w:rsid w:val="00FC2F05"/>
    <w:rsid w:val="00FC340A"/>
    <w:rsid w:val="00FC3A2B"/>
    <w:rsid w:val="00FC3A9B"/>
    <w:rsid w:val="00FC3ADC"/>
    <w:rsid w:val="00FC461E"/>
    <w:rsid w:val="00FC58B2"/>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F50"/>
    <w:rsid w:val="00FD217B"/>
    <w:rsid w:val="00FD2C4D"/>
    <w:rsid w:val="00FD2EFC"/>
    <w:rsid w:val="00FD36BC"/>
    <w:rsid w:val="00FD3735"/>
    <w:rsid w:val="00FD3819"/>
    <w:rsid w:val="00FD3A8F"/>
    <w:rsid w:val="00FD4826"/>
    <w:rsid w:val="00FD4879"/>
    <w:rsid w:val="00FD49F6"/>
    <w:rsid w:val="00FD4F78"/>
    <w:rsid w:val="00FD52DD"/>
    <w:rsid w:val="00FD5790"/>
    <w:rsid w:val="00FD6155"/>
    <w:rsid w:val="00FD616E"/>
    <w:rsid w:val="00FD6216"/>
    <w:rsid w:val="00FD625C"/>
    <w:rsid w:val="00FD6FE0"/>
    <w:rsid w:val="00FD7475"/>
    <w:rsid w:val="00FD7B96"/>
    <w:rsid w:val="00FD7D1F"/>
    <w:rsid w:val="00FD7EFC"/>
    <w:rsid w:val="00FD7FC7"/>
    <w:rsid w:val="00FE044F"/>
    <w:rsid w:val="00FE059C"/>
    <w:rsid w:val="00FE07AE"/>
    <w:rsid w:val="00FE08E6"/>
    <w:rsid w:val="00FE0C26"/>
    <w:rsid w:val="00FE100F"/>
    <w:rsid w:val="00FE19F5"/>
    <w:rsid w:val="00FE1B6D"/>
    <w:rsid w:val="00FE1C92"/>
    <w:rsid w:val="00FE24C3"/>
    <w:rsid w:val="00FE264E"/>
    <w:rsid w:val="00FE281F"/>
    <w:rsid w:val="00FE2A9C"/>
    <w:rsid w:val="00FE2FA4"/>
    <w:rsid w:val="00FE307C"/>
    <w:rsid w:val="00FE3321"/>
    <w:rsid w:val="00FE3991"/>
    <w:rsid w:val="00FE3A8D"/>
    <w:rsid w:val="00FE3B22"/>
    <w:rsid w:val="00FE3B5D"/>
    <w:rsid w:val="00FE47F2"/>
    <w:rsid w:val="00FE4820"/>
    <w:rsid w:val="00FE4886"/>
    <w:rsid w:val="00FE4AAB"/>
    <w:rsid w:val="00FE4BA6"/>
    <w:rsid w:val="00FE5075"/>
    <w:rsid w:val="00FE59E4"/>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D7C"/>
    <w:rsid w:val="00FF1DF1"/>
    <w:rsid w:val="00FF25E1"/>
    <w:rsid w:val="00FF29BB"/>
    <w:rsid w:val="00FF3551"/>
    <w:rsid w:val="00FF3D3D"/>
    <w:rsid w:val="00FF3D5F"/>
    <w:rsid w:val="00FF4253"/>
    <w:rsid w:val="00FF5367"/>
    <w:rsid w:val="00FF5596"/>
    <w:rsid w:val="00FF578F"/>
    <w:rsid w:val="00FF5A7E"/>
    <w:rsid w:val="00FF5F15"/>
    <w:rsid w:val="00FF6591"/>
    <w:rsid w:val="00FF6CDA"/>
    <w:rsid w:val="00FF719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qForma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 w:type="paragraph" w:customStyle="1" w:styleId="Sub-Para1underXY">
    <w:name w:val="Sub-Para 1 under X.Y"/>
    <w:basedOn w:val="Normal"/>
    <w:rsid w:val="004058B3"/>
    <w:pPr>
      <w:tabs>
        <w:tab w:val="num" w:pos="1440"/>
      </w:tabs>
      <w:spacing w:after="240"/>
      <w:ind w:left="1080" w:hanging="360"/>
      <w:jc w:val="left"/>
      <w:outlineLvl w:val="2"/>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2650644">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png"/><Relationship Id="rId39" Type="http://schemas.openxmlformats.org/officeDocument/2006/relationships/hyperlink" Target="http://intra.undp.org/bdp/archive-programming-manual/docs/reference-centre/chapter6/sbaa.pdf" TargetMode="Externa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hyperlink" Target="http://web.undp.org/evaluation/guidance.shtml" TargetMode="External"/><Relationship Id="rId42" Type="http://schemas.openxmlformats.org/officeDocument/2006/relationships/hyperlink" Target="http://www.undp.org/secu-srm"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29" Type="http://schemas.openxmlformats.org/officeDocument/2006/relationships/image" Target="media/image14.png"/><Relationship Id="rId41" Type="http://schemas.openxmlformats.org/officeDocument/2006/relationships/hyperlink" Target="http://www.undp.org/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thegef.org/gef/Evaluation%20Policy%202010" TargetMode="External"/><Relationship Id="rId37" Type="http://schemas.openxmlformats.org/officeDocument/2006/relationships/header" Target="header1.xml"/><Relationship Id="rId40"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anyi.so.com/?src=onebox" TargetMode="External"/><Relationship Id="rId28" Type="http://schemas.openxmlformats.org/officeDocument/2006/relationships/image" Target="media/image13.png"/><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image" Target="media/image12.png"/><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5823_CSAP3_Prodoc_GEF SEC comments adressed for PTA clearance_25Aug clean_3rd Re-Submission</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C4357EB3-3346-4AD1-8C75-B6C0A858F829}"/>
</file>

<file path=customXml/itemProps4.xml><?xml version="1.0" encoding="utf-8"?>
<ds:datastoreItem xmlns:ds="http://schemas.openxmlformats.org/officeDocument/2006/customXml" ds:itemID="{7D3115FD-0920-4207-9916-DC4181E4D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54092</Words>
  <Characters>308326</Characters>
  <Application>Microsoft Office Word</Application>
  <DocSecurity>0</DocSecurity>
  <Lines>2569</Lines>
  <Paragraphs>723</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361695</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CSAP3 Hainan</dc:subject>
  <dc:creator>James Lenoci</dc:creator>
  <cp:keywords/>
  <dc:description/>
  <cp:lastModifiedBy>Carline Jean-Louis</cp:lastModifiedBy>
  <cp:revision>2</cp:revision>
  <cp:lastPrinted>2018-12-30T21:10:00Z</cp:lastPrinted>
  <dcterms:created xsi:type="dcterms:W3CDTF">2019-09-11T20:16:00Z</dcterms:created>
  <dcterms:modified xsi:type="dcterms:W3CDTF">2019-09-11T20:16:00Z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